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090" w:rsidRPr="00E402D9" w:rsidRDefault="00CC3090" w:rsidP="00CC3090">
      <w:pPr>
        <w:pStyle w:val="ListParagraph"/>
        <w:widowControl w:val="0"/>
        <w:numPr>
          <w:ilvl w:val="0"/>
          <w:numId w:val="29"/>
        </w:numPr>
        <w:autoSpaceDE w:val="0"/>
        <w:autoSpaceDN w:val="0"/>
        <w:adjustRightInd w:val="0"/>
        <w:spacing w:after="0" w:line="340" w:lineRule="atLeast"/>
        <w:rPr>
          <w:rFonts w:ascii="Tahoma" w:hAnsi="Tahoma" w:cs="Tahoma"/>
          <w:sz w:val="24"/>
          <w:szCs w:val="24"/>
        </w:rPr>
      </w:pPr>
      <w:r w:rsidRPr="00E402D9">
        <w:rPr>
          <w:rFonts w:ascii="Tahoma" w:hAnsi="Tahoma" w:cs="Tahoma"/>
          <w:sz w:val="24"/>
          <w:szCs w:val="24"/>
        </w:rPr>
        <w:t xml:space="preserve">Arrange the following media according to how they appear on an X-ray film from darker to lighter. </w:t>
      </w:r>
      <w:r w:rsidRPr="00E402D9">
        <w:rPr>
          <w:rFonts w:ascii="Tahoma" w:hAnsi="Tahoma" w:cs="Tahoma"/>
          <w:i/>
          <w:iCs/>
          <w:sz w:val="24"/>
          <w:szCs w:val="24"/>
        </w:rPr>
        <w:t>(soft tissue includes blood as well)</w:t>
      </w:r>
    </w:p>
    <w:p w:rsidR="00CC3090" w:rsidRPr="00E402D9" w:rsidRDefault="00F166F5" w:rsidP="00F166F5">
      <w:pPr>
        <w:pStyle w:val="ListParagraph"/>
        <w:widowControl w:val="0"/>
        <w:numPr>
          <w:ilvl w:val="1"/>
          <w:numId w:val="29"/>
        </w:numPr>
        <w:autoSpaceDE w:val="0"/>
        <w:autoSpaceDN w:val="0"/>
        <w:adjustRightInd w:val="0"/>
        <w:spacing w:after="0" w:line="340" w:lineRule="atLeast"/>
        <w:rPr>
          <w:rFonts w:ascii="Tahoma" w:hAnsi="Tahoma" w:cs="Tahoma"/>
          <w:sz w:val="24"/>
          <w:szCs w:val="24"/>
        </w:rPr>
      </w:pPr>
      <w:r w:rsidRPr="00E402D9">
        <w:rPr>
          <w:rFonts w:ascii="Tahoma" w:hAnsi="Tahoma" w:cs="Tahoma"/>
          <w:sz w:val="24"/>
          <w:szCs w:val="24"/>
        </w:rPr>
        <w:t>Fat, a</w:t>
      </w:r>
      <w:r w:rsidR="00CC3090" w:rsidRPr="00E402D9">
        <w:rPr>
          <w:rFonts w:ascii="Tahoma" w:hAnsi="Tahoma" w:cs="Tahoma"/>
          <w:sz w:val="24"/>
          <w:szCs w:val="24"/>
        </w:rPr>
        <w:t>ir, soft tissue, bone</w:t>
      </w:r>
    </w:p>
    <w:p w:rsidR="00CC3090" w:rsidRPr="00E402D9" w:rsidRDefault="00CC3090" w:rsidP="00CC3090">
      <w:pPr>
        <w:pStyle w:val="ListParagraph"/>
        <w:widowControl w:val="0"/>
        <w:numPr>
          <w:ilvl w:val="1"/>
          <w:numId w:val="29"/>
        </w:numPr>
        <w:autoSpaceDE w:val="0"/>
        <w:autoSpaceDN w:val="0"/>
        <w:adjustRightInd w:val="0"/>
        <w:spacing w:after="0" w:line="340" w:lineRule="atLeast"/>
        <w:rPr>
          <w:rFonts w:ascii="Tahoma" w:hAnsi="Tahoma" w:cs="Tahoma"/>
          <w:sz w:val="24"/>
          <w:szCs w:val="24"/>
        </w:rPr>
      </w:pPr>
      <w:r w:rsidRPr="00E402D9">
        <w:rPr>
          <w:rFonts w:ascii="Tahoma" w:hAnsi="Tahoma" w:cs="Tahoma"/>
          <w:sz w:val="24"/>
          <w:szCs w:val="24"/>
        </w:rPr>
        <w:t>Bone, fat, soft tissue, air</w:t>
      </w:r>
    </w:p>
    <w:p w:rsidR="00CC3090" w:rsidRPr="00E402D9" w:rsidRDefault="00CC3090" w:rsidP="00CC3090">
      <w:pPr>
        <w:pStyle w:val="ListParagraph"/>
        <w:widowControl w:val="0"/>
        <w:numPr>
          <w:ilvl w:val="1"/>
          <w:numId w:val="29"/>
        </w:numPr>
        <w:autoSpaceDE w:val="0"/>
        <w:autoSpaceDN w:val="0"/>
        <w:adjustRightInd w:val="0"/>
        <w:spacing w:after="0" w:line="340" w:lineRule="atLeast"/>
        <w:rPr>
          <w:rFonts w:ascii="Tahoma" w:hAnsi="Tahoma" w:cs="Tahoma"/>
          <w:b/>
          <w:bCs/>
          <w:sz w:val="24"/>
          <w:szCs w:val="24"/>
        </w:rPr>
      </w:pPr>
      <w:r w:rsidRPr="00E402D9">
        <w:rPr>
          <w:rFonts w:ascii="Tahoma" w:hAnsi="Tahoma" w:cs="Tahoma"/>
          <w:b/>
          <w:bCs/>
          <w:sz w:val="24"/>
          <w:szCs w:val="24"/>
        </w:rPr>
        <w:t>Air, fat, soft tissue, bone</w:t>
      </w:r>
    </w:p>
    <w:p w:rsidR="00CC3090" w:rsidRPr="00E402D9" w:rsidRDefault="00CC3090" w:rsidP="00CC3090">
      <w:pPr>
        <w:pStyle w:val="ListParagraph"/>
        <w:widowControl w:val="0"/>
        <w:numPr>
          <w:ilvl w:val="1"/>
          <w:numId w:val="29"/>
        </w:numPr>
        <w:autoSpaceDE w:val="0"/>
        <w:autoSpaceDN w:val="0"/>
        <w:adjustRightInd w:val="0"/>
        <w:spacing w:after="0" w:line="340" w:lineRule="atLeast"/>
        <w:rPr>
          <w:rFonts w:ascii="Tahoma" w:hAnsi="Tahoma" w:cs="Tahoma"/>
          <w:sz w:val="24"/>
          <w:szCs w:val="24"/>
        </w:rPr>
      </w:pPr>
      <w:r w:rsidRPr="00E402D9">
        <w:rPr>
          <w:rFonts w:ascii="Tahoma" w:hAnsi="Tahoma" w:cs="Tahoma"/>
          <w:sz w:val="24"/>
          <w:szCs w:val="24"/>
        </w:rPr>
        <w:t>Air, soft tissue, bone, fat</w:t>
      </w:r>
    </w:p>
    <w:p w:rsidR="00C52F75" w:rsidRPr="00E402D9" w:rsidRDefault="00CC3090" w:rsidP="00C52F75">
      <w:pPr>
        <w:pStyle w:val="ListParagraph"/>
        <w:widowControl w:val="0"/>
        <w:numPr>
          <w:ilvl w:val="1"/>
          <w:numId w:val="29"/>
        </w:numPr>
        <w:autoSpaceDE w:val="0"/>
        <w:autoSpaceDN w:val="0"/>
        <w:adjustRightInd w:val="0"/>
        <w:spacing w:after="0" w:line="340" w:lineRule="atLeast"/>
        <w:rPr>
          <w:rFonts w:ascii="Tahoma" w:hAnsi="Tahoma" w:cs="Tahoma"/>
          <w:sz w:val="24"/>
          <w:szCs w:val="24"/>
        </w:rPr>
      </w:pPr>
      <w:r w:rsidRPr="00E402D9">
        <w:rPr>
          <w:rFonts w:ascii="Tahoma" w:hAnsi="Tahoma" w:cs="Tahoma"/>
          <w:sz w:val="24"/>
          <w:szCs w:val="24"/>
        </w:rPr>
        <w:t>Air, fat, bone, soft tissue.</w:t>
      </w:r>
    </w:p>
    <w:p w:rsidR="00C52F75" w:rsidRPr="00E402D9" w:rsidRDefault="00C52F75" w:rsidP="00C52F75">
      <w:pPr>
        <w:pStyle w:val="ListParagraph"/>
        <w:widowControl w:val="0"/>
        <w:autoSpaceDE w:val="0"/>
        <w:autoSpaceDN w:val="0"/>
        <w:adjustRightInd w:val="0"/>
        <w:spacing w:after="0" w:line="340" w:lineRule="atLeast"/>
        <w:ind w:left="1440"/>
        <w:rPr>
          <w:rFonts w:ascii="Tahoma" w:hAnsi="Tahoma" w:cs="Tahoma"/>
          <w:sz w:val="24"/>
          <w:szCs w:val="24"/>
        </w:rPr>
      </w:pPr>
    </w:p>
    <w:p w:rsidR="00C52F75" w:rsidRPr="00E402D9" w:rsidRDefault="00C52F75" w:rsidP="00C52F75">
      <w:pPr>
        <w:pStyle w:val="ListParagraph"/>
        <w:widowControl w:val="0"/>
        <w:numPr>
          <w:ilvl w:val="0"/>
          <w:numId w:val="29"/>
        </w:numPr>
        <w:autoSpaceDE w:val="0"/>
        <w:autoSpaceDN w:val="0"/>
        <w:adjustRightInd w:val="0"/>
        <w:spacing w:after="0" w:line="340" w:lineRule="atLeast"/>
        <w:rPr>
          <w:rFonts w:ascii="Tahoma" w:hAnsi="Tahoma" w:cs="Tahoma"/>
          <w:sz w:val="24"/>
          <w:szCs w:val="24"/>
        </w:rPr>
      </w:pPr>
      <w:r w:rsidRPr="00E402D9">
        <w:rPr>
          <w:rFonts w:ascii="Tahoma" w:hAnsi="Tahoma" w:cs="Tahoma"/>
          <w:bCs/>
          <w:sz w:val="24"/>
          <w:szCs w:val="24"/>
        </w:rPr>
        <w:t>Regarding  Doppler ultrasound:</w:t>
      </w:r>
    </w:p>
    <w:p w:rsidR="00C52F75" w:rsidRPr="00E402D9" w:rsidRDefault="00C52F75" w:rsidP="00C52F75">
      <w:pPr>
        <w:pStyle w:val="ListParagraph"/>
        <w:numPr>
          <w:ilvl w:val="0"/>
          <w:numId w:val="26"/>
        </w:numPr>
        <w:rPr>
          <w:rFonts w:ascii="Tahoma" w:hAnsi="Tahoma" w:cs="Tahoma"/>
          <w:sz w:val="24"/>
          <w:szCs w:val="24"/>
        </w:rPr>
      </w:pPr>
      <w:r w:rsidRPr="00E402D9">
        <w:rPr>
          <w:rFonts w:ascii="Tahoma" w:hAnsi="Tahoma" w:cs="Tahoma"/>
          <w:sz w:val="24"/>
          <w:szCs w:val="24"/>
        </w:rPr>
        <w:t>Commonly used in evaluating arthritis .</w:t>
      </w:r>
    </w:p>
    <w:p w:rsidR="00C52F75" w:rsidRPr="00E402D9" w:rsidRDefault="00C52F75" w:rsidP="00C52F75">
      <w:pPr>
        <w:pStyle w:val="ListParagraph"/>
        <w:numPr>
          <w:ilvl w:val="0"/>
          <w:numId w:val="26"/>
        </w:numPr>
        <w:rPr>
          <w:rFonts w:ascii="Tahoma" w:hAnsi="Tahoma" w:cs="Tahoma"/>
          <w:sz w:val="24"/>
          <w:szCs w:val="24"/>
        </w:rPr>
      </w:pPr>
      <w:r w:rsidRPr="00E402D9">
        <w:rPr>
          <w:rFonts w:ascii="Tahoma" w:hAnsi="Tahoma" w:cs="Tahoma"/>
          <w:sz w:val="24"/>
          <w:szCs w:val="24"/>
        </w:rPr>
        <w:t>It is considered  ionizing radiation.</w:t>
      </w:r>
    </w:p>
    <w:p w:rsidR="00C52F75" w:rsidRPr="00E402D9" w:rsidRDefault="00C52F75" w:rsidP="00F166F5">
      <w:pPr>
        <w:pStyle w:val="ListParagraph"/>
        <w:numPr>
          <w:ilvl w:val="0"/>
          <w:numId w:val="26"/>
        </w:numPr>
        <w:rPr>
          <w:rFonts w:ascii="Tahoma" w:hAnsi="Tahoma" w:cs="Tahoma"/>
          <w:b/>
          <w:bCs/>
          <w:sz w:val="24"/>
          <w:szCs w:val="24"/>
        </w:rPr>
      </w:pPr>
      <w:r w:rsidRPr="00E402D9">
        <w:rPr>
          <w:rFonts w:ascii="Tahoma" w:hAnsi="Tahoma" w:cs="Tahoma"/>
          <w:b/>
          <w:bCs/>
          <w:sz w:val="24"/>
          <w:szCs w:val="24"/>
        </w:rPr>
        <w:t xml:space="preserve">It is very helpful in evaluation of </w:t>
      </w:r>
      <w:r w:rsidR="00F166F5" w:rsidRPr="00E402D9">
        <w:rPr>
          <w:rFonts w:ascii="Tahoma" w:hAnsi="Tahoma" w:cs="Tahoma"/>
          <w:b/>
          <w:bCs/>
          <w:sz w:val="24"/>
          <w:szCs w:val="24"/>
        </w:rPr>
        <w:t>blockage of blood flow</w:t>
      </w:r>
      <w:r w:rsidRPr="00E402D9">
        <w:rPr>
          <w:rFonts w:ascii="Tahoma" w:hAnsi="Tahoma" w:cs="Tahoma"/>
          <w:b/>
          <w:bCs/>
          <w:sz w:val="24"/>
          <w:szCs w:val="24"/>
        </w:rPr>
        <w:t>.</w:t>
      </w:r>
    </w:p>
    <w:p w:rsidR="00C52F75" w:rsidRPr="00E402D9" w:rsidRDefault="00C52F75" w:rsidP="00C52F75">
      <w:pPr>
        <w:pStyle w:val="ListParagraph"/>
        <w:numPr>
          <w:ilvl w:val="0"/>
          <w:numId w:val="26"/>
        </w:numPr>
        <w:rPr>
          <w:rFonts w:ascii="Tahoma" w:hAnsi="Tahoma" w:cs="Tahoma"/>
          <w:sz w:val="24"/>
          <w:szCs w:val="24"/>
        </w:rPr>
      </w:pPr>
      <w:r w:rsidRPr="00E402D9">
        <w:rPr>
          <w:rFonts w:ascii="Tahoma" w:hAnsi="Tahoma" w:cs="Tahoma"/>
          <w:sz w:val="24"/>
          <w:szCs w:val="24"/>
        </w:rPr>
        <w:t>It is presented as series of slices of tissue .</w:t>
      </w:r>
    </w:p>
    <w:p w:rsidR="00F166F5" w:rsidRPr="00E402D9" w:rsidRDefault="00F166F5" w:rsidP="00F166F5">
      <w:pPr>
        <w:pStyle w:val="ListParagraph"/>
        <w:numPr>
          <w:ilvl w:val="0"/>
          <w:numId w:val="26"/>
        </w:numPr>
        <w:rPr>
          <w:rFonts w:ascii="Tahoma" w:hAnsi="Tahoma" w:cs="Tahoma"/>
          <w:sz w:val="24"/>
          <w:szCs w:val="24"/>
        </w:rPr>
      </w:pPr>
      <w:r w:rsidRPr="00E402D9">
        <w:rPr>
          <w:rFonts w:ascii="Tahoma" w:hAnsi="Tahoma" w:cs="Tahoma"/>
          <w:sz w:val="24"/>
          <w:szCs w:val="24"/>
        </w:rPr>
        <w:t>It uses barium</w:t>
      </w:r>
    </w:p>
    <w:p w:rsidR="00C52F75" w:rsidRPr="00E402D9" w:rsidRDefault="00C52F75" w:rsidP="00CC3090">
      <w:pPr>
        <w:pStyle w:val="ListParagraph"/>
        <w:widowControl w:val="0"/>
        <w:autoSpaceDE w:val="0"/>
        <w:autoSpaceDN w:val="0"/>
        <w:adjustRightInd w:val="0"/>
        <w:spacing w:after="0" w:line="340" w:lineRule="atLeast"/>
        <w:ind w:left="1440"/>
        <w:rPr>
          <w:rFonts w:ascii="Tahoma" w:hAnsi="Tahoma" w:cs="Tahoma"/>
          <w:sz w:val="24"/>
          <w:szCs w:val="24"/>
        </w:rPr>
      </w:pPr>
    </w:p>
    <w:p w:rsidR="00CC3090" w:rsidRPr="00E402D9" w:rsidRDefault="00CC3090" w:rsidP="00CC3090">
      <w:pPr>
        <w:pStyle w:val="ListParagraph"/>
        <w:widowControl w:val="0"/>
        <w:numPr>
          <w:ilvl w:val="0"/>
          <w:numId w:val="29"/>
        </w:numPr>
        <w:autoSpaceDE w:val="0"/>
        <w:autoSpaceDN w:val="0"/>
        <w:adjustRightInd w:val="0"/>
        <w:spacing w:after="0" w:line="340" w:lineRule="atLeast"/>
        <w:rPr>
          <w:rFonts w:ascii="Tahoma" w:hAnsi="Tahoma" w:cs="Tahoma"/>
          <w:sz w:val="24"/>
          <w:szCs w:val="24"/>
        </w:rPr>
      </w:pPr>
      <w:r w:rsidRPr="00E402D9">
        <w:rPr>
          <w:rFonts w:ascii="Tahoma" w:hAnsi="Tahoma" w:cs="Tahoma"/>
          <w:sz w:val="24"/>
          <w:szCs w:val="24"/>
        </w:rPr>
        <w:t>Ultrasound is usually used in all the following except</w:t>
      </w:r>
    </w:p>
    <w:p w:rsidR="00CC3090" w:rsidRPr="00E402D9" w:rsidRDefault="00DE712C" w:rsidP="00CC3090">
      <w:pPr>
        <w:pStyle w:val="ListParagraph"/>
        <w:widowControl w:val="0"/>
        <w:numPr>
          <w:ilvl w:val="1"/>
          <w:numId w:val="29"/>
        </w:numPr>
        <w:autoSpaceDE w:val="0"/>
        <w:autoSpaceDN w:val="0"/>
        <w:adjustRightInd w:val="0"/>
        <w:spacing w:after="0" w:line="340" w:lineRule="atLeast"/>
        <w:rPr>
          <w:rFonts w:ascii="Tahoma" w:hAnsi="Tahoma" w:cs="Tahoma"/>
          <w:b/>
          <w:bCs/>
          <w:sz w:val="24"/>
          <w:szCs w:val="24"/>
        </w:rPr>
      </w:pPr>
      <w:r w:rsidRPr="00E402D9">
        <w:rPr>
          <w:rFonts w:ascii="Tahoma" w:hAnsi="Tahoma" w:cs="Tahoma"/>
          <w:b/>
          <w:bCs/>
          <w:sz w:val="24"/>
          <w:szCs w:val="24"/>
        </w:rPr>
        <w:t>Visualizing internal structure of bones and joints</w:t>
      </w:r>
    </w:p>
    <w:p w:rsidR="00CC3090" w:rsidRPr="00E402D9" w:rsidRDefault="00CC3090" w:rsidP="00DE712C">
      <w:pPr>
        <w:pStyle w:val="ListParagraph"/>
        <w:widowControl w:val="0"/>
        <w:numPr>
          <w:ilvl w:val="1"/>
          <w:numId w:val="29"/>
        </w:numPr>
        <w:autoSpaceDE w:val="0"/>
        <w:autoSpaceDN w:val="0"/>
        <w:adjustRightInd w:val="0"/>
        <w:spacing w:after="0" w:line="340" w:lineRule="atLeast"/>
        <w:rPr>
          <w:rFonts w:ascii="Tahoma" w:hAnsi="Tahoma" w:cs="Tahoma"/>
          <w:sz w:val="24"/>
          <w:szCs w:val="24"/>
        </w:rPr>
      </w:pPr>
      <w:r w:rsidRPr="00E402D9">
        <w:rPr>
          <w:rFonts w:ascii="Tahoma" w:hAnsi="Tahoma" w:cs="Tahoma"/>
          <w:sz w:val="24"/>
          <w:szCs w:val="24"/>
        </w:rPr>
        <w:t>Imagin</w:t>
      </w:r>
      <w:r w:rsidR="00DE712C" w:rsidRPr="00E402D9">
        <w:rPr>
          <w:rFonts w:ascii="Tahoma" w:hAnsi="Tahoma" w:cs="Tahoma"/>
          <w:sz w:val="24"/>
          <w:szCs w:val="24"/>
        </w:rPr>
        <w:t>g the fetus in pregnancy</w:t>
      </w:r>
    </w:p>
    <w:p w:rsidR="00CC3090" w:rsidRPr="00E402D9" w:rsidRDefault="00CC3090" w:rsidP="00CC3090">
      <w:pPr>
        <w:pStyle w:val="ListParagraph"/>
        <w:widowControl w:val="0"/>
        <w:numPr>
          <w:ilvl w:val="1"/>
          <w:numId w:val="29"/>
        </w:numPr>
        <w:autoSpaceDE w:val="0"/>
        <w:autoSpaceDN w:val="0"/>
        <w:adjustRightInd w:val="0"/>
        <w:spacing w:after="0" w:line="340" w:lineRule="atLeast"/>
        <w:rPr>
          <w:rFonts w:ascii="Tahoma" w:hAnsi="Tahoma" w:cs="Tahoma"/>
          <w:sz w:val="24"/>
          <w:szCs w:val="24"/>
        </w:rPr>
      </w:pPr>
      <w:r w:rsidRPr="00E402D9">
        <w:rPr>
          <w:rFonts w:ascii="Tahoma" w:hAnsi="Tahoma" w:cs="Tahoma"/>
          <w:sz w:val="24"/>
          <w:szCs w:val="24"/>
        </w:rPr>
        <w:t>Detecting gallstones</w:t>
      </w:r>
    </w:p>
    <w:p w:rsidR="00CC3090" w:rsidRPr="00E402D9" w:rsidRDefault="00DE712C" w:rsidP="00CC3090">
      <w:pPr>
        <w:pStyle w:val="ListParagraph"/>
        <w:widowControl w:val="0"/>
        <w:numPr>
          <w:ilvl w:val="1"/>
          <w:numId w:val="29"/>
        </w:numPr>
        <w:autoSpaceDE w:val="0"/>
        <w:autoSpaceDN w:val="0"/>
        <w:adjustRightInd w:val="0"/>
        <w:spacing w:after="0" w:line="340" w:lineRule="atLeast"/>
        <w:rPr>
          <w:rFonts w:ascii="Tahoma" w:hAnsi="Tahoma" w:cs="Tahoma"/>
          <w:sz w:val="24"/>
          <w:szCs w:val="24"/>
        </w:rPr>
      </w:pPr>
      <w:r w:rsidRPr="00E402D9">
        <w:rPr>
          <w:rFonts w:ascii="Tahoma" w:hAnsi="Tahoma" w:cs="Tahoma"/>
          <w:sz w:val="24"/>
          <w:szCs w:val="24"/>
        </w:rPr>
        <w:t>Examining the heart and major blood vessels</w:t>
      </w:r>
    </w:p>
    <w:p w:rsidR="00DE712C" w:rsidRPr="00E402D9" w:rsidRDefault="00DE712C" w:rsidP="00CC3090">
      <w:pPr>
        <w:pStyle w:val="ListParagraph"/>
        <w:widowControl w:val="0"/>
        <w:numPr>
          <w:ilvl w:val="1"/>
          <w:numId w:val="29"/>
        </w:numPr>
        <w:autoSpaceDE w:val="0"/>
        <w:autoSpaceDN w:val="0"/>
        <w:adjustRightInd w:val="0"/>
        <w:spacing w:after="0" w:line="340" w:lineRule="atLeast"/>
        <w:rPr>
          <w:rFonts w:ascii="Tahoma" w:hAnsi="Tahoma" w:cs="Tahoma"/>
          <w:sz w:val="24"/>
          <w:szCs w:val="24"/>
        </w:rPr>
      </w:pPr>
      <w:r w:rsidRPr="00E402D9">
        <w:rPr>
          <w:rFonts w:ascii="Tahoma" w:hAnsi="Tahoma" w:cs="Tahoma"/>
          <w:sz w:val="24"/>
          <w:szCs w:val="24"/>
        </w:rPr>
        <w:t>Viewing the liver.</w:t>
      </w:r>
    </w:p>
    <w:p w:rsidR="00DE712C" w:rsidRPr="00E402D9" w:rsidRDefault="00DE712C" w:rsidP="00DE712C">
      <w:pPr>
        <w:pStyle w:val="ListParagraph"/>
        <w:widowControl w:val="0"/>
        <w:autoSpaceDE w:val="0"/>
        <w:autoSpaceDN w:val="0"/>
        <w:adjustRightInd w:val="0"/>
        <w:spacing w:after="0" w:line="340" w:lineRule="atLeast"/>
        <w:ind w:left="1440"/>
        <w:rPr>
          <w:rFonts w:ascii="Tahoma" w:hAnsi="Tahoma" w:cs="Tahoma"/>
          <w:sz w:val="24"/>
          <w:szCs w:val="24"/>
        </w:rPr>
      </w:pPr>
    </w:p>
    <w:p w:rsidR="008B7EE8" w:rsidRPr="00E402D9" w:rsidRDefault="00F166F5" w:rsidP="00F166F5">
      <w:pPr>
        <w:pStyle w:val="ListParagraph"/>
        <w:widowControl w:val="0"/>
        <w:numPr>
          <w:ilvl w:val="0"/>
          <w:numId w:val="29"/>
        </w:numPr>
        <w:autoSpaceDE w:val="0"/>
        <w:autoSpaceDN w:val="0"/>
        <w:adjustRightInd w:val="0"/>
        <w:spacing w:after="0" w:line="340" w:lineRule="atLeast"/>
        <w:rPr>
          <w:rFonts w:ascii="Tahoma" w:hAnsi="Tahoma" w:cs="Tahoma"/>
          <w:sz w:val="24"/>
          <w:szCs w:val="24"/>
        </w:rPr>
      </w:pPr>
      <w:r w:rsidRPr="00E402D9">
        <w:rPr>
          <w:rFonts w:ascii="Tahoma" w:hAnsi="Tahoma" w:cs="Tahoma"/>
          <w:sz w:val="24"/>
          <w:szCs w:val="24"/>
        </w:rPr>
        <w:t>Cardiac pacemaker is absolutely contraindicated in:</w:t>
      </w:r>
    </w:p>
    <w:p w:rsidR="00F166F5" w:rsidRPr="00E402D9" w:rsidRDefault="00F166F5" w:rsidP="00F166F5">
      <w:pPr>
        <w:pStyle w:val="ListParagraph"/>
        <w:widowControl w:val="0"/>
        <w:numPr>
          <w:ilvl w:val="1"/>
          <w:numId w:val="29"/>
        </w:numPr>
        <w:autoSpaceDE w:val="0"/>
        <w:autoSpaceDN w:val="0"/>
        <w:adjustRightInd w:val="0"/>
        <w:spacing w:after="0" w:line="340" w:lineRule="atLeast"/>
        <w:rPr>
          <w:rFonts w:ascii="Tahoma" w:hAnsi="Tahoma" w:cs="Tahoma"/>
          <w:b/>
          <w:bCs/>
          <w:sz w:val="24"/>
          <w:szCs w:val="24"/>
        </w:rPr>
      </w:pPr>
      <w:r w:rsidRPr="00E402D9">
        <w:rPr>
          <w:rFonts w:ascii="Tahoma" w:hAnsi="Tahoma" w:cs="Tahoma"/>
          <w:b/>
          <w:bCs/>
          <w:sz w:val="24"/>
          <w:szCs w:val="24"/>
        </w:rPr>
        <w:t>MRI</w:t>
      </w:r>
    </w:p>
    <w:p w:rsidR="00F166F5" w:rsidRPr="00E402D9" w:rsidRDefault="00F166F5" w:rsidP="00F166F5">
      <w:pPr>
        <w:pStyle w:val="ListParagraph"/>
        <w:widowControl w:val="0"/>
        <w:numPr>
          <w:ilvl w:val="1"/>
          <w:numId w:val="29"/>
        </w:numPr>
        <w:autoSpaceDE w:val="0"/>
        <w:autoSpaceDN w:val="0"/>
        <w:adjustRightInd w:val="0"/>
        <w:spacing w:after="0" w:line="340" w:lineRule="atLeast"/>
        <w:rPr>
          <w:rFonts w:ascii="Tahoma" w:hAnsi="Tahoma" w:cs="Tahoma"/>
          <w:sz w:val="24"/>
          <w:szCs w:val="24"/>
        </w:rPr>
      </w:pPr>
      <w:r w:rsidRPr="00E402D9">
        <w:rPr>
          <w:rFonts w:ascii="Tahoma" w:hAnsi="Tahoma" w:cs="Tahoma"/>
          <w:sz w:val="24"/>
          <w:szCs w:val="24"/>
        </w:rPr>
        <w:t>Ultrasound</w:t>
      </w:r>
    </w:p>
    <w:p w:rsidR="00F166F5" w:rsidRPr="00E402D9" w:rsidRDefault="00F166F5" w:rsidP="00F166F5">
      <w:pPr>
        <w:pStyle w:val="ListParagraph"/>
        <w:widowControl w:val="0"/>
        <w:numPr>
          <w:ilvl w:val="1"/>
          <w:numId w:val="29"/>
        </w:numPr>
        <w:autoSpaceDE w:val="0"/>
        <w:autoSpaceDN w:val="0"/>
        <w:adjustRightInd w:val="0"/>
        <w:spacing w:after="0" w:line="340" w:lineRule="atLeast"/>
        <w:rPr>
          <w:rFonts w:ascii="Tahoma" w:hAnsi="Tahoma" w:cs="Tahoma"/>
          <w:sz w:val="24"/>
          <w:szCs w:val="24"/>
        </w:rPr>
      </w:pPr>
      <w:r w:rsidRPr="00E402D9">
        <w:rPr>
          <w:rFonts w:ascii="Tahoma" w:hAnsi="Tahoma" w:cs="Tahoma"/>
          <w:sz w:val="24"/>
          <w:szCs w:val="24"/>
        </w:rPr>
        <w:t>CT scan</w:t>
      </w:r>
    </w:p>
    <w:p w:rsidR="00F166F5" w:rsidRPr="00E402D9" w:rsidRDefault="00F166F5" w:rsidP="00F166F5">
      <w:pPr>
        <w:pStyle w:val="ListParagraph"/>
        <w:widowControl w:val="0"/>
        <w:numPr>
          <w:ilvl w:val="1"/>
          <w:numId w:val="29"/>
        </w:numPr>
        <w:autoSpaceDE w:val="0"/>
        <w:autoSpaceDN w:val="0"/>
        <w:adjustRightInd w:val="0"/>
        <w:spacing w:after="0" w:line="340" w:lineRule="atLeast"/>
        <w:rPr>
          <w:rFonts w:ascii="Tahoma" w:hAnsi="Tahoma" w:cs="Tahoma"/>
          <w:sz w:val="24"/>
          <w:szCs w:val="24"/>
        </w:rPr>
      </w:pPr>
      <w:r w:rsidRPr="00E402D9">
        <w:rPr>
          <w:rFonts w:ascii="Tahoma" w:hAnsi="Tahoma" w:cs="Tahoma"/>
          <w:sz w:val="24"/>
          <w:szCs w:val="24"/>
        </w:rPr>
        <w:t>X-ray</w:t>
      </w:r>
    </w:p>
    <w:p w:rsidR="00F166F5" w:rsidRPr="00E402D9" w:rsidRDefault="00F166F5" w:rsidP="00F166F5">
      <w:pPr>
        <w:pStyle w:val="ListParagraph"/>
        <w:widowControl w:val="0"/>
        <w:numPr>
          <w:ilvl w:val="1"/>
          <w:numId w:val="29"/>
        </w:numPr>
        <w:autoSpaceDE w:val="0"/>
        <w:autoSpaceDN w:val="0"/>
        <w:adjustRightInd w:val="0"/>
        <w:spacing w:after="0" w:line="340" w:lineRule="atLeast"/>
        <w:rPr>
          <w:rFonts w:ascii="Tahoma" w:hAnsi="Tahoma" w:cs="Tahoma"/>
          <w:sz w:val="24"/>
          <w:szCs w:val="24"/>
        </w:rPr>
      </w:pPr>
      <w:r w:rsidRPr="00E402D9">
        <w:rPr>
          <w:rFonts w:ascii="Tahoma" w:hAnsi="Tahoma" w:cs="Tahoma"/>
          <w:sz w:val="24"/>
          <w:szCs w:val="24"/>
        </w:rPr>
        <w:t>Nuclear medicine</w:t>
      </w:r>
    </w:p>
    <w:p w:rsidR="00F166F5" w:rsidRPr="00E402D9" w:rsidRDefault="00F166F5" w:rsidP="00F166F5">
      <w:pPr>
        <w:pStyle w:val="ListParagraph"/>
        <w:widowControl w:val="0"/>
        <w:autoSpaceDE w:val="0"/>
        <w:autoSpaceDN w:val="0"/>
        <w:adjustRightInd w:val="0"/>
        <w:spacing w:after="0" w:line="340" w:lineRule="atLeast"/>
        <w:ind w:left="1440"/>
        <w:rPr>
          <w:rFonts w:ascii="Tahoma" w:hAnsi="Tahoma" w:cs="Tahoma"/>
          <w:sz w:val="24"/>
          <w:szCs w:val="24"/>
        </w:rPr>
      </w:pPr>
    </w:p>
    <w:p w:rsidR="00DE712C" w:rsidRPr="00E402D9" w:rsidRDefault="00DE712C" w:rsidP="00DE712C">
      <w:pPr>
        <w:pStyle w:val="ListParagraph"/>
        <w:widowControl w:val="0"/>
        <w:numPr>
          <w:ilvl w:val="0"/>
          <w:numId w:val="29"/>
        </w:numPr>
        <w:autoSpaceDE w:val="0"/>
        <w:autoSpaceDN w:val="0"/>
        <w:adjustRightInd w:val="0"/>
        <w:spacing w:after="0" w:line="340" w:lineRule="atLeast"/>
        <w:rPr>
          <w:rFonts w:ascii="Tahoma" w:hAnsi="Tahoma" w:cs="Tahoma"/>
          <w:sz w:val="24"/>
          <w:szCs w:val="24"/>
        </w:rPr>
      </w:pPr>
      <w:r w:rsidRPr="00E402D9">
        <w:rPr>
          <w:rFonts w:ascii="Tahoma" w:hAnsi="Tahoma" w:cs="Tahoma"/>
          <w:sz w:val="24"/>
          <w:szCs w:val="24"/>
        </w:rPr>
        <w:t>Regarding to MRI:</w:t>
      </w:r>
    </w:p>
    <w:p w:rsidR="00DE712C" w:rsidRPr="00E402D9" w:rsidRDefault="00DE712C" w:rsidP="00DE712C">
      <w:pPr>
        <w:pStyle w:val="ListParagraph"/>
        <w:widowControl w:val="0"/>
        <w:numPr>
          <w:ilvl w:val="1"/>
          <w:numId w:val="29"/>
        </w:numPr>
        <w:autoSpaceDE w:val="0"/>
        <w:autoSpaceDN w:val="0"/>
        <w:adjustRightInd w:val="0"/>
        <w:spacing w:after="0" w:line="340" w:lineRule="atLeast"/>
        <w:rPr>
          <w:rFonts w:ascii="Tahoma" w:hAnsi="Tahoma" w:cs="Tahoma"/>
          <w:sz w:val="24"/>
          <w:szCs w:val="24"/>
        </w:rPr>
      </w:pPr>
      <w:r w:rsidRPr="00E402D9">
        <w:rPr>
          <w:rFonts w:ascii="Tahoma" w:hAnsi="Tahoma" w:cs="Tahoma"/>
          <w:sz w:val="24"/>
          <w:szCs w:val="24"/>
        </w:rPr>
        <w:t>very sensitive to patient movement</w:t>
      </w:r>
    </w:p>
    <w:p w:rsidR="00DE712C" w:rsidRPr="00E402D9" w:rsidRDefault="00DE712C" w:rsidP="00DE712C">
      <w:pPr>
        <w:pStyle w:val="ListParagraph"/>
        <w:widowControl w:val="0"/>
        <w:numPr>
          <w:ilvl w:val="1"/>
          <w:numId w:val="29"/>
        </w:numPr>
        <w:autoSpaceDE w:val="0"/>
        <w:autoSpaceDN w:val="0"/>
        <w:adjustRightInd w:val="0"/>
        <w:spacing w:after="0" w:line="340" w:lineRule="atLeast"/>
        <w:rPr>
          <w:rFonts w:ascii="Tahoma" w:hAnsi="Tahoma" w:cs="Tahoma"/>
          <w:sz w:val="24"/>
          <w:szCs w:val="24"/>
        </w:rPr>
      </w:pPr>
      <w:r w:rsidRPr="00E402D9">
        <w:rPr>
          <w:rFonts w:ascii="Tahoma" w:hAnsi="Tahoma" w:cs="Tahoma"/>
          <w:sz w:val="24"/>
          <w:szCs w:val="24"/>
        </w:rPr>
        <w:t>metallic objects should not be close to the machine</w:t>
      </w:r>
    </w:p>
    <w:p w:rsidR="00DE712C" w:rsidRPr="00E402D9" w:rsidRDefault="00DE712C" w:rsidP="00DE712C">
      <w:pPr>
        <w:pStyle w:val="ListParagraph"/>
        <w:widowControl w:val="0"/>
        <w:numPr>
          <w:ilvl w:val="1"/>
          <w:numId w:val="29"/>
        </w:numPr>
        <w:autoSpaceDE w:val="0"/>
        <w:autoSpaceDN w:val="0"/>
        <w:adjustRightInd w:val="0"/>
        <w:spacing w:after="0" w:line="340" w:lineRule="atLeast"/>
        <w:rPr>
          <w:rFonts w:ascii="Tahoma" w:hAnsi="Tahoma" w:cs="Tahoma"/>
          <w:sz w:val="24"/>
          <w:szCs w:val="24"/>
        </w:rPr>
      </w:pPr>
      <w:r w:rsidRPr="00E402D9">
        <w:rPr>
          <w:rFonts w:ascii="Tahoma" w:hAnsi="Tahoma" w:cs="Tahoma"/>
          <w:sz w:val="24"/>
          <w:szCs w:val="24"/>
        </w:rPr>
        <w:t>relatively contraindicate in 1st trimester of pregnancy</w:t>
      </w:r>
    </w:p>
    <w:p w:rsidR="00DE712C" w:rsidRPr="00E402D9" w:rsidRDefault="00DE712C" w:rsidP="00DE712C">
      <w:pPr>
        <w:pStyle w:val="ListParagraph"/>
        <w:widowControl w:val="0"/>
        <w:numPr>
          <w:ilvl w:val="1"/>
          <w:numId w:val="29"/>
        </w:numPr>
        <w:autoSpaceDE w:val="0"/>
        <w:autoSpaceDN w:val="0"/>
        <w:adjustRightInd w:val="0"/>
        <w:spacing w:after="0" w:line="340" w:lineRule="atLeast"/>
        <w:rPr>
          <w:rFonts w:ascii="Tahoma" w:hAnsi="Tahoma" w:cs="Tahoma"/>
          <w:sz w:val="24"/>
          <w:szCs w:val="24"/>
        </w:rPr>
      </w:pPr>
      <w:r w:rsidRPr="00E402D9">
        <w:rPr>
          <w:rFonts w:ascii="Tahoma" w:hAnsi="Tahoma" w:cs="Tahoma"/>
          <w:sz w:val="24"/>
          <w:szCs w:val="24"/>
        </w:rPr>
        <w:t>MRI images are more clearer and detail than US</w:t>
      </w:r>
    </w:p>
    <w:p w:rsidR="00DE712C" w:rsidRPr="00E402D9" w:rsidRDefault="00DE712C" w:rsidP="00DE712C">
      <w:pPr>
        <w:pStyle w:val="ListParagraph"/>
        <w:widowControl w:val="0"/>
        <w:numPr>
          <w:ilvl w:val="1"/>
          <w:numId w:val="29"/>
        </w:numPr>
        <w:autoSpaceDE w:val="0"/>
        <w:autoSpaceDN w:val="0"/>
        <w:adjustRightInd w:val="0"/>
        <w:spacing w:after="0" w:line="340" w:lineRule="atLeast"/>
        <w:rPr>
          <w:rFonts w:ascii="Tahoma" w:hAnsi="Tahoma" w:cs="Tahoma"/>
          <w:b/>
          <w:bCs/>
          <w:sz w:val="24"/>
          <w:szCs w:val="24"/>
        </w:rPr>
      </w:pPr>
      <w:r w:rsidRPr="00E402D9">
        <w:rPr>
          <w:rFonts w:ascii="Tahoma" w:hAnsi="Tahoma" w:cs="Tahoma"/>
          <w:b/>
          <w:bCs/>
          <w:sz w:val="24"/>
          <w:szCs w:val="24"/>
        </w:rPr>
        <w:t>all the above are correct</w:t>
      </w:r>
    </w:p>
    <w:p w:rsidR="00906C22" w:rsidRPr="00E402D9" w:rsidRDefault="00D74C1F" w:rsidP="00DE712C">
      <w:pPr>
        <w:widowControl w:val="0"/>
        <w:autoSpaceDE w:val="0"/>
        <w:autoSpaceDN w:val="0"/>
        <w:adjustRightInd w:val="0"/>
        <w:spacing w:after="0" w:line="340" w:lineRule="atLeast"/>
        <w:rPr>
          <w:rFonts w:ascii="Tahoma" w:hAnsi="Tahoma" w:cs="Tahoma"/>
        </w:rPr>
      </w:pPr>
      <w:r w:rsidRPr="00E402D9">
        <w:rPr>
          <w:rFonts w:ascii="Tahoma" w:hAnsi="Tahoma" w:cs="Tahoma"/>
        </w:rPr>
        <w:t> </w:t>
      </w:r>
    </w:p>
    <w:p w:rsidR="008F0C6B" w:rsidRPr="00E402D9" w:rsidRDefault="008F0C6B" w:rsidP="00DE712C">
      <w:pPr>
        <w:widowControl w:val="0"/>
        <w:autoSpaceDE w:val="0"/>
        <w:autoSpaceDN w:val="0"/>
        <w:adjustRightInd w:val="0"/>
        <w:spacing w:after="0" w:line="340" w:lineRule="atLeast"/>
        <w:rPr>
          <w:rFonts w:ascii="Tahoma" w:hAnsi="Tahoma" w:cs="Tahoma"/>
          <w:u w:color="2A2A2A"/>
        </w:rPr>
      </w:pPr>
    </w:p>
    <w:p w:rsidR="00906C22" w:rsidRPr="00E402D9" w:rsidRDefault="00906C22" w:rsidP="00D74C1F">
      <w:pPr>
        <w:widowControl w:val="0"/>
        <w:autoSpaceDE w:val="0"/>
        <w:autoSpaceDN w:val="0"/>
        <w:adjustRightInd w:val="0"/>
        <w:spacing w:after="0" w:line="300" w:lineRule="atLeast"/>
        <w:rPr>
          <w:rFonts w:ascii="Tahoma" w:hAnsi="Tahoma" w:cs="Tahoma"/>
          <w:u w:color="2A2A2A"/>
        </w:rPr>
      </w:pPr>
    </w:p>
    <w:p w:rsidR="00906C22" w:rsidRPr="00E402D9" w:rsidRDefault="00906C22" w:rsidP="008602D5">
      <w:pPr>
        <w:pStyle w:val="ListParagraph"/>
        <w:numPr>
          <w:ilvl w:val="0"/>
          <w:numId w:val="29"/>
        </w:numPr>
        <w:rPr>
          <w:rFonts w:ascii="Tahoma" w:hAnsi="Tahoma" w:cs="Tahoma"/>
          <w:sz w:val="24"/>
          <w:szCs w:val="24"/>
        </w:rPr>
      </w:pPr>
      <w:r w:rsidRPr="00E402D9">
        <w:rPr>
          <w:rFonts w:ascii="Tahoma" w:hAnsi="Tahoma" w:cs="Tahoma"/>
          <w:sz w:val="24"/>
          <w:szCs w:val="24"/>
        </w:rPr>
        <w:lastRenderedPageBreak/>
        <w:t>Regarding arthropathies choose the correct statement:</w:t>
      </w:r>
    </w:p>
    <w:p w:rsidR="00906C22" w:rsidRPr="00E402D9" w:rsidRDefault="00906C22" w:rsidP="008D3D2E">
      <w:pPr>
        <w:pStyle w:val="ListParagraph"/>
        <w:numPr>
          <w:ilvl w:val="0"/>
          <w:numId w:val="10"/>
        </w:numPr>
        <w:rPr>
          <w:rFonts w:ascii="Tahoma" w:hAnsi="Tahoma" w:cs="Tahoma"/>
          <w:sz w:val="24"/>
          <w:szCs w:val="24"/>
        </w:rPr>
      </w:pPr>
      <w:r w:rsidRPr="00E402D9">
        <w:rPr>
          <w:rFonts w:ascii="Tahoma" w:hAnsi="Tahoma" w:cs="Tahoma"/>
          <w:sz w:val="24"/>
          <w:szCs w:val="24"/>
        </w:rPr>
        <w:t>Septic arthritis is a polyarthropathy.</w:t>
      </w:r>
    </w:p>
    <w:p w:rsidR="00906C22" w:rsidRPr="00E402D9" w:rsidRDefault="00906C22" w:rsidP="008D3D2E">
      <w:pPr>
        <w:pStyle w:val="ListParagraph"/>
        <w:numPr>
          <w:ilvl w:val="0"/>
          <w:numId w:val="10"/>
        </w:numPr>
        <w:rPr>
          <w:rFonts w:ascii="Tahoma" w:hAnsi="Tahoma" w:cs="Tahoma"/>
          <w:sz w:val="24"/>
          <w:szCs w:val="24"/>
        </w:rPr>
      </w:pPr>
      <w:r w:rsidRPr="00E402D9">
        <w:rPr>
          <w:rFonts w:ascii="Tahoma" w:hAnsi="Tahoma" w:cs="Tahoma"/>
          <w:sz w:val="24"/>
          <w:szCs w:val="24"/>
        </w:rPr>
        <w:t>In rheumatoid arthritis there is bone erosion that occur earlier in the hands than in the feet.</w:t>
      </w:r>
    </w:p>
    <w:p w:rsidR="00906C22" w:rsidRPr="00E402D9" w:rsidRDefault="008602D5" w:rsidP="00DE712C">
      <w:pPr>
        <w:pStyle w:val="ListParagraph"/>
        <w:numPr>
          <w:ilvl w:val="0"/>
          <w:numId w:val="10"/>
        </w:numPr>
        <w:rPr>
          <w:rFonts w:ascii="Tahoma" w:hAnsi="Tahoma" w:cs="Tahoma"/>
          <w:b/>
          <w:bCs/>
          <w:sz w:val="24"/>
          <w:szCs w:val="24"/>
        </w:rPr>
      </w:pPr>
      <w:r w:rsidRPr="00E402D9">
        <w:rPr>
          <w:rFonts w:ascii="Tahoma" w:hAnsi="Tahoma" w:cs="Tahoma"/>
          <w:b/>
          <w:bCs/>
          <w:sz w:val="24"/>
          <w:szCs w:val="24"/>
        </w:rPr>
        <w:t>Gout is often</w:t>
      </w:r>
      <w:r w:rsidR="00DE712C" w:rsidRPr="00E402D9">
        <w:rPr>
          <w:rFonts w:ascii="Tahoma" w:hAnsi="Tahoma" w:cs="Tahoma"/>
          <w:b/>
          <w:bCs/>
          <w:sz w:val="24"/>
          <w:szCs w:val="24"/>
        </w:rPr>
        <w:t xml:space="preserve"> </w:t>
      </w:r>
      <w:r w:rsidR="00906C22" w:rsidRPr="00E402D9">
        <w:rPr>
          <w:rFonts w:ascii="Tahoma" w:hAnsi="Tahoma" w:cs="Tahoma"/>
          <w:b/>
          <w:bCs/>
          <w:sz w:val="24"/>
          <w:szCs w:val="24"/>
        </w:rPr>
        <w:t>asymmetric monoarticular.</w:t>
      </w:r>
    </w:p>
    <w:p w:rsidR="00906C22" w:rsidRPr="00E402D9" w:rsidRDefault="00DE712C" w:rsidP="008D3D2E">
      <w:pPr>
        <w:pStyle w:val="ListParagraph"/>
        <w:numPr>
          <w:ilvl w:val="0"/>
          <w:numId w:val="10"/>
        </w:numPr>
        <w:rPr>
          <w:rFonts w:ascii="Tahoma" w:hAnsi="Tahoma" w:cs="Tahoma"/>
          <w:sz w:val="24"/>
          <w:szCs w:val="24"/>
        </w:rPr>
      </w:pPr>
      <w:r w:rsidRPr="00E402D9">
        <w:rPr>
          <w:rFonts w:ascii="Tahoma" w:hAnsi="Tahoma" w:cs="Tahoma"/>
          <w:sz w:val="24"/>
          <w:szCs w:val="24"/>
        </w:rPr>
        <w:t>In rheumatoid arthritis</w:t>
      </w:r>
      <w:r w:rsidR="00906C22" w:rsidRPr="00E402D9">
        <w:rPr>
          <w:rFonts w:ascii="Tahoma" w:hAnsi="Tahoma" w:cs="Tahoma"/>
          <w:sz w:val="24"/>
          <w:szCs w:val="24"/>
        </w:rPr>
        <w:t xml:space="preserve"> there is asymmetrical distribution.</w:t>
      </w:r>
    </w:p>
    <w:p w:rsidR="008602D5" w:rsidRPr="00E402D9" w:rsidRDefault="008602D5" w:rsidP="008D3D2E">
      <w:pPr>
        <w:pStyle w:val="ListParagraph"/>
        <w:numPr>
          <w:ilvl w:val="0"/>
          <w:numId w:val="10"/>
        </w:numPr>
        <w:rPr>
          <w:rFonts w:ascii="Tahoma" w:hAnsi="Tahoma" w:cs="Tahoma"/>
          <w:sz w:val="24"/>
          <w:szCs w:val="24"/>
        </w:rPr>
      </w:pPr>
      <w:r w:rsidRPr="00E402D9">
        <w:rPr>
          <w:rFonts w:ascii="Tahoma" w:hAnsi="Tahoma" w:cs="Tahoma"/>
          <w:sz w:val="24"/>
          <w:szCs w:val="24"/>
        </w:rPr>
        <w:t>Ankylosing spndyloitis is a monoartropathy</w:t>
      </w:r>
    </w:p>
    <w:p w:rsidR="00906C22" w:rsidRPr="00E402D9" w:rsidRDefault="00906C22" w:rsidP="00906C22">
      <w:pPr>
        <w:rPr>
          <w:rFonts w:ascii="Tahoma" w:hAnsi="Tahoma" w:cs="Tahoma"/>
        </w:rPr>
      </w:pPr>
    </w:p>
    <w:p w:rsidR="00906C22" w:rsidRPr="00E402D9" w:rsidRDefault="00906C22" w:rsidP="008602D5">
      <w:pPr>
        <w:pStyle w:val="ListParagraph"/>
        <w:numPr>
          <w:ilvl w:val="0"/>
          <w:numId w:val="29"/>
        </w:numPr>
        <w:rPr>
          <w:rFonts w:ascii="Tahoma" w:hAnsi="Tahoma" w:cs="Tahoma"/>
          <w:sz w:val="24"/>
          <w:szCs w:val="24"/>
        </w:rPr>
      </w:pPr>
      <w:r w:rsidRPr="00E402D9">
        <w:rPr>
          <w:rFonts w:ascii="Tahoma" w:hAnsi="Tahoma" w:cs="Tahoma"/>
          <w:sz w:val="24"/>
          <w:szCs w:val="24"/>
        </w:rPr>
        <w:t>Features of Ankylosing spondylitis:</w:t>
      </w:r>
    </w:p>
    <w:p w:rsidR="00906C22" w:rsidRPr="00E402D9" w:rsidRDefault="00906C22" w:rsidP="008D3D2E">
      <w:pPr>
        <w:pStyle w:val="ListParagraph"/>
        <w:numPr>
          <w:ilvl w:val="0"/>
          <w:numId w:val="12"/>
        </w:numPr>
        <w:rPr>
          <w:rFonts w:ascii="Tahoma" w:hAnsi="Tahoma" w:cs="Tahoma"/>
          <w:sz w:val="24"/>
          <w:szCs w:val="24"/>
        </w:rPr>
      </w:pPr>
      <w:r w:rsidRPr="00E402D9">
        <w:rPr>
          <w:rFonts w:ascii="Tahoma" w:hAnsi="Tahoma" w:cs="Tahoma"/>
          <w:sz w:val="24"/>
          <w:szCs w:val="24"/>
        </w:rPr>
        <w:t>Asymmetric polyartropathy.</w:t>
      </w:r>
    </w:p>
    <w:p w:rsidR="00906C22" w:rsidRPr="00E402D9" w:rsidRDefault="00906C22" w:rsidP="008D3D2E">
      <w:pPr>
        <w:pStyle w:val="ListParagraph"/>
        <w:numPr>
          <w:ilvl w:val="0"/>
          <w:numId w:val="12"/>
        </w:numPr>
        <w:rPr>
          <w:rFonts w:ascii="Tahoma" w:hAnsi="Tahoma" w:cs="Tahoma"/>
          <w:sz w:val="24"/>
          <w:szCs w:val="24"/>
        </w:rPr>
      </w:pPr>
      <w:r w:rsidRPr="00E402D9">
        <w:rPr>
          <w:rFonts w:ascii="Tahoma" w:hAnsi="Tahoma" w:cs="Tahoma"/>
          <w:sz w:val="24"/>
          <w:szCs w:val="24"/>
        </w:rPr>
        <w:t>Spine changes.</w:t>
      </w:r>
    </w:p>
    <w:p w:rsidR="00906C22" w:rsidRPr="00E402D9" w:rsidRDefault="00906C22" w:rsidP="008D3D2E">
      <w:pPr>
        <w:pStyle w:val="ListParagraph"/>
        <w:numPr>
          <w:ilvl w:val="0"/>
          <w:numId w:val="12"/>
        </w:numPr>
        <w:rPr>
          <w:rFonts w:ascii="Tahoma" w:hAnsi="Tahoma" w:cs="Tahoma"/>
          <w:sz w:val="24"/>
          <w:szCs w:val="24"/>
        </w:rPr>
      </w:pPr>
      <w:r w:rsidRPr="00E402D9">
        <w:rPr>
          <w:rFonts w:ascii="Tahoma" w:hAnsi="Tahoma" w:cs="Tahoma"/>
          <w:sz w:val="24"/>
          <w:szCs w:val="24"/>
        </w:rPr>
        <w:t>Ankylosis giving bamboo spine.</w:t>
      </w:r>
    </w:p>
    <w:p w:rsidR="008602D5" w:rsidRPr="00E402D9" w:rsidRDefault="008602D5" w:rsidP="008D3D2E">
      <w:pPr>
        <w:pStyle w:val="ListParagraph"/>
        <w:numPr>
          <w:ilvl w:val="0"/>
          <w:numId w:val="12"/>
        </w:numPr>
        <w:rPr>
          <w:rFonts w:ascii="Tahoma" w:hAnsi="Tahoma" w:cs="Tahoma"/>
          <w:sz w:val="24"/>
          <w:szCs w:val="24"/>
        </w:rPr>
      </w:pPr>
      <w:r w:rsidRPr="00E402D9">
        <w:rPr>
          <w:rFonts w:ascii="Tahoma" w:hAnsi="Tahoma" w:cs="Tahoma"/>
          <w:sz w:val="24"/>
          <w:szCs w:val="24"/>
        </w:rPr>
        <w:t>Early erosion with irregular joint margins</w:t>
      </w:r>
    </w:p>
    <w:p w:rsidR="00906C22" w:rsidRPr="00E402D9" w:rsidRDefault="00906C22" w:rsidP="008D3D2E">
      <w:pPr>
        <w:pStyle w:val="ListParagraph"/>
        <w:numPr>
          <w:ilvl w:val="0"/>
          <w:numId w:val="12"/>
        </w:numPr>
        <w:rPr>
          <w:rFonts w:ascii="Tahoma" w:hAnsi="Tahoma" w:cs="Tahoma"/>
          <w:b/>
          <w:bCs/>
          <w:sz w:val="24"/>
          <w:szCs w:val="24"/>
        </w:rPr>
      </w:pPr>
      <w:r w:rsidRPr="00E402D9">
        <w:rPr>
          <w:rFonts w:ascii="Tahoma" w:hAnsi="Tahoma" w:cs="Tahoma"/>
          <w:b/>
          <w:bCs/>
          <w:sz w:val="24"/>
          <w:szCs w:val="24"/>
        </w:rPr>
        <w:t>All of the above.</w:t>
      </w:r>
    </w:p>
    <w:p w:rsidR="008602D5" w:rsidRPr="00E402D9" w:rsidRDefault="008602D5" w:rsidP="008602D5">
      <w:pPr>
        <w:pStyle w:val="ListParagraph"/>
        <w:rPr>
          <w:rFonts w:ascii="Tahoma" w:hAnsi="Tahoma" w:cs="Tahoma"/>
          <w:sz w:val="24"/>
          <w:szCs w:val="24"/>
        </w:rPr>
      </w:pPr>
    </w:p>
    <w:p w:rsidR="00906C22" w:rsidRPr="00E402D9" w:rsidRDefault="008602D5" w:rsidP="008602D5">
      <w:pPr>
        <w:pStyle w:val="ListParagraph"/>
        <w:numPr>
          <w:ilvl w:val="0"/>
          <w:numId w:val="29"/>
        </w:numPr>
        <w:rPr>
          <w:rFonts w:ascii="Tahoma" w:hAnsi="Tahoma" w:cs="Tahoma"/>
          <w:sz w:val="24"/>
          <w:szCs w:val="24"/>
        </w:rPr>
      </w:pPr>
      <w:r w:rsidRPr="00E402D9">
        <w:rPr>
          <w:rFonts w:ascii="Tahoma" w:hAnsi="Tahoma" w:cs="Tahoma"/>
          <w:sz w:val="24"/>
          <w:szCs w:val="24"/>
        </w:rPr>
        <w:t>Which of the following use ionizing radiation</w:t>
      </w:r>
    </w:p>
    <w:p w:rsidR="008602D5" w:rsidRPr="00E402D9" w:rsidRDefault="008602D5" w:rsidP="008D3D2E">
      <w:pPr>
        <w:pStyle w:val="ListParagraph"/>
        <w:numPr>
          <w:ilvl w:val="0"/>
          <w:numId w:val="22"/>
        </w:numPr>
        <w:rPr>
          <w:rFonts w:ascii="Tahoma" w:hAnsi="Tahoma" w:cs="Tahoma"/>
          <w:sz w:val="24"/>
          <w:szCs w:val="24"/>
        </w:rPr>
      </w:pPr>
      <w:r w:rsidRPr="00E402D9">
        <w:rPr>
          <w:rFonts w:ascii="Tahoma" w:hAnsi="Tahoma" w:cs="Tahoma"/>
          <w:sz w:val="24"/>
          <w:szCs w:val="24"/>
        </w:rPr>
        <w:t>X-ray radiography</w:t>
      </w:r>
    </w:p>
    <w:p w:rsidR="008602D5" w:rsidRPr="00E402D9" w:rsidRDefault="008602D5" w:rsidP="008D3D2E">
      <w:pPr>
        <w:pStyle w:val="ListParagraph"/>
        <w:numPr>
          <w:ilvl w:val="0"/>
          <w:numId w:val="22"/>
        </w:numPr>
        <w:rPr>
          <w:rFonts w:ascii="Tahoma" w:hAnsi="Tahoma" w:cs="Tahoma"/>
          <w:sz w:val="24"/>
          <w:szCs w:val="24"/>
        </w:rPr>
      </w:pPr>
      <w:r w:rsidRPr="00E402D9">
        <w:rPr>
          <w:rFonts w:ascii="Tahoma" w:hAnsi="Tahoma" w:cs="Tahoma"/>
          <w:sz w:val="24"/>
          <w:szCs w:val="24"/>
        </w:rPr>
        <w:t>CT scan</w:t>
      </w:r>
    </w:p>
    <w:p w:rsidR="008602D5" w:rsidRPr="00E402D9" w:rsidRDefault="008602D5" w:rsidP="008D3D2E">
      <w:pPr>
        <w:pStyle w:val="ListParagraph"/>
        <w:numPr>
          <w:ilvl w:val="0"/>
          <w:numId w:val="22"/>
        </w:numPr>
        <w:rPr>
          <w:rFonts w:ascii="Tahoma" w:hAnsi="Tahoma" w:cs="Tahoma"/>
          <w:sz w:val="24"/>
          <w:szCs w:val="24"/>
        </w:rPr>
      </w:pPr>
      <w:r w:rsidRPr="00E402D9">
        <w:rPr>
          <w:rFonts w:ascii="Tahoma" w:hAnsi="Tahoma" w:cs="Tahoma"/>
          <w:sz w:val="24"/>
          <w:szCs w:val="24"/>
        </w:rPr>
        <w:t>Ultrasound</w:t>
      </w:r>
    </w:p>
    <w:p w:rsidR="008602D5" w:rsidRPr="00E402D9" w:rsidRDefault="008602D5" w:rsidP="008D3D2E">
      <w:pPr>
        <w:pStyle w:val="ListParagraph"/>
        <w:numPr>
          <w:ilvl w:val="0"/>
          <w:numId w:val="22"/>
        </w:numPr>
        <w:rPr>
          <w:rFonts w:ascii="Tahoma" w:hAnsi="Tahoma" w:cs="Tahoma"/>
          <w:b/>
          <w:bCs/>
          <w:sz w:val="24"/>
          <w:szCs w:val="24"/>
        </w:rPr>
      </w:pPr>
      <w:r w:rsidRPr="00E402D9">
        <w:rPr>
          <w:rFonts w:ascii="Tahoma" w:hAnsi="Tahoma" w:cs="Tahoma"/>
          <w:b/>
          <w:bCs/>
          <w:sz w:val="24"/>
          <w:szCs w:val="24"/>
        </w:rPr>
        <w:t>A and B</w:t>
      </w:r>
    </w:p>
    <w:p w:rsidR="00906C22" w:rsidRPr="00E402D9" w:rsidRDefault="008602D5" w:rsidP="008D3D2E">
      <w:pPr>
        <w:pStyle w:val="ListParagraph"/>
        <w:numPr>
          <w:ilvl w:val="0"/>
          <w:numId w:val="22"/>
        </w:numPr>
        <w:rPr>
          <w:rFonts w:ascii="Tahoma" w:hAnsi="Tahoma" w:cs="Tahoma"/>
          <w:sz w:val="24"/>
          <w:szCs w:val="24"/>
        </w:rPr>
      </w:pPr>
      <w:r w:rsidRPr="00E402D9">
        <w:rPr>
          <w:rFonts w:ascii="Tahoma" w:hAnsi="Tahoma" w:cs="Tahoma"/>
          <w:sz w:val="24"/>
          <w:szCs w:val="24"/>
        </w:rPr>
        <w:t>A, B and C</w:t>
      </w:r>
      <w:r w:rsidR="00906C22" w:rsidRPr="00E402D9">
        <w:rPr>
          <w:rFonts w:ascii="Tahoma" w:hAnsi="Tahoma" w:cs="Tahoma"/>
          <w:sz w:val="24"/>
          <w:szCs w:val="24"/>
        </w:rPr>
        <w:t xml:space="preserve">  </w:t>
      </w:r>
    </w:p>
    <w:p w:rsidR="008F0C6B" w:rsidRPr="00E402D9" w:rsidRDefault="008F0C6B" w:rsidP="008F0C6B">
      <w:pPr>
        <w:pStyle w:val="ListParagraph"/>
        <w:ind w:left="1080"/>
        <w:rPr>
          <w:rFonts w:ascii="Tahoma" w:hAnsi="Tahoma" w:cs="Tahoma"/>
          <w:sz w:val="24"/>
          <w:szCs w:val="24"/>
        </w:rPr>
      </w:pPr>
    </w:p>
    <w:p w:rsidR="00906C22" w:rsidRPr="00E402D9" w:rsidRDefault="00906C22" w:rsidP="00C52F75">
      <w:pPr>
        <w:pStyle w:val="ListParagraph"/>
        <w:numPr>
          <w:ilvl w:val="0"/>
          <w:numId w:val="29"/>
        </w:numPr>
        <w:rPr>
          <w:rFonts w:ascii="Tahoma" w:hAnsi="Tahoma" w:cs="Tahoma"/>
          <w:sz w:val="24"/>
          <w:szCs w:val="24"/>
        </w:rPr>
      </w:pPr>
      <w:r w:rsidRPr="00E402D9">
        <w:rPr>
          <w:rFonts w:ascii="Tahoma" w:hAnsi="Tahoma" w:cs="Tahoma"/>
          <w:sz w:val="24"/>
          <w:szCs w:val="24"/>
        </w:rPr>
        <w:t xml:space="preserve"> Regarding Technetium 99m, all are correct except:</w:t>
      </w:r>
    </w:p>
    <w:p w:rsidR="00906C22" w:rsidRPr="00E402D9" w:rsidRDefault="00906C22" w:rsidP="008D3D2E">
      <w:pPr>
        <w:pStyle w:val="ListParagraph"/>
        <w:numPr>
          <w:ilvl w:val="0"/>
          <w:numId w:val="24"/>
        </w:numPr>
        <w:rPr>
          <w:rFonts w:ascii="Tahoma" w:hAnsi="Tahoma" w:cs="Tahoma"/>
          <w:sz w:val="24"/>
          <w:szCs w:val="24"/>
        </w:rPr>
      </w:pPr>
      <w:r w:rsidRPr="00E402D9">
        <w:rPr>
          <w:rFonts w:ascii="Tahoma" w:hAnsi="Tahoma" w:cs="Tahoma"/>
          <w:sz w:val="24"/>
          <w:szCs w:val="24"/>
        </w:rPr>
        <w:t>Has a half life of 6 hours</w:t>
      </w:r>
    </w:p>
    <w:p w:rsidR="00906C22" w:rsidRPr="00E402D9" w:rsidRDefault="00906C22" w:rsidP="008D3D2E">
      <w:pPr>
        <w:pStyle w:val="ListParagraph"/>
        <w:numPr>
          <w:ilvl w:val="0"/>
          <w:numId w:val="24"/>
        </w:numPr>
        <w:rPr>
          <w:rFonts w:ascii="Tahoma" w:hAnsi="Tahoma" w:cs="Tahoma"/>
          <w:b/>
          <w:bCs/>
          <w:sz w:val="24"/>
          <w:szCs w:val="24"/>
        </w:rPr>
      </w:pPr>
      <w:r w:rsidRPr="00E402D9">
        <w:rPr>
          <w:rFonts w:ascii="Tahoma" w:hAnsi="Tahoma" w:cs="Tahoma"/>
          <w:b/>
          <w:bCs/>
          <w:sz w:val="24"/>
          <w:szCs w:val="24"/>
        </w:rPr>
        <w:t>Releases beta radiation</w:t>
      </w:r>
    </w:p>
    <w:p w:rsidR="00906C22" w:rsidRPr="00E402D9" w:rsidRDefault="00906C22" w:rsidP="008D3D2E">
      <w:pPr>
        <w:pStyle w:val="ListParagraph"/>
        <w:numPr>
          <w:ilvl w:val="0"/>
          <w:numId w:val="24"/>
        </w:numPr>
        <w:rPr>
          <w:rFonts w:ascii="Tahoma" w:hAnsi="Tahoma" w:cs="Tahoma"/>
          <w:sz w:val="24"/>
          <w:szCs w:val="24"/>
        </w:rPr>
      </w:pPr>
      <w:r w:rsidRPr="00E402D9">
        <w:rPr>
          <w:rFonts w:ascii="Tahoma" w:hAnsi="Tahoma" w:cs="Tahoma"/>
          <w:sz w:val="24"/>
          <w:szCs w:val="24"/>
        </w:rPr>
        <w:t>Is not expensive</w:t>
      </w:r>
    </w:p>
    <w:p w:rsidR="008D3D2E" w:rsidRPr="00E402D9" w:rsidRDefault="00906C22" w:rsidP="008D3D2E">
      <w:pPr>
        <w:pStyle w:val="ListParagraph"/>
        <w:numPr>
          <w:ilvl w:val="0"/>
          <w:numId w:val="24"/>
        </w:numPr>
        <w:rPr>
          <w:rFonts w:ascii="Tahoma" w:hAnsi="Tahoma" w:cs="Tahoma"/>
          <w:sz w:val="24"/>
          <w:szCs w:val="24"/>
        </w:rPr>
      </w:pPr>
      <w:r w:rsidRPr="00E402D9">
        <w:rPr>
          <w:rFonts w:ascii="Tahoma" w:hAnsi="Tahoma" w:cs="Tahoma"/>
          <w:sz w:val="24"/>
          <w:szCs w:val="24"/>
        </w:rPr>
        <w:t>Is a radionuclide</w:t>
      </w:r>
    </w:p>
    <w:p w:rsidR="00422137" w:rsidRPr="00E402D9" w:rsidRDefault="00422137" w:rsidP="00422137">
      <w:pPr>
        <w:pStyle w:val="ListParagraph"/>
        <w:numPr>
          <w:ilvl w:val="0"/>
          <w:numId w:val="24"/>
        </w:numPr>
        <w:rPr>
          <w:rFonts w:ascii="Tahoma" w:hAnsi="Tahoma" w:cs="Tahoma"/>
          <w:sz w:val="24"/>
          <w:szCs w:val="24"/>
        </w:rPr>
      </w:pPr>
      <w:r w:rsidRPr="00E402D9">
        <w:rPr>
          <w:rFonts w:ascii="Tahoma" w:hAnsi="Tahoma" w:cs="Tahoma"/>
          <w:sz w:val="24"/>
          <w:szCs w:val="24"/>
        </w:rPr>
        <w:t>Is used for diagnosis</w:t>
      </w:r>
    </w:p>
    <w:p w:rsidR="008F0C6B" w:rsidRPr="00E402D9" w:rsidRDefault="008F0C6B" w:rsidP="008F0C6B">
      <w:pPr>
        <w:pStyle w:val="ListParagraph"/>
        <w:ind w:left="1170"/>
        <w:rPr>
          <w:rFonts w:ascii="Tahoma" w:hAnsi="Tahoma" w:cs="Tahoma"/>
          <w:sz w:val="24"/>
          <w:szCs w:val="24"/>
        </w:rPr>
      </w:pPr>
    </w:p>
    <w:p w:rsidR="008602D5" w:rsidRPr="00E402D9" w:rsidRDefault="008602D5" w:rsidP="00C52F75">
      <w:pPr>
        <w:pStyle w:val="ListParagraph"/>
        <w:numPr>
          <w:ilvl w:val="0"/>
          <w:numId w:val="29"/>
        </w:numPr>
        <w:rPr>
          <w:rFonts w:ascii="Tahoma" w:hAnsi="Tahoma" w:cs="Tahoma"/>
          <w:sz w:val="24"/>
          <w:szCs w:val="24"/>
        </w:rPr>
      </w:pPr>
      <w:r w:rsidRPr="00E402D9">
        <w:rPr>
          <w:rFonts w:ascii="Tahoma" w:hAnsi="Tahoma" w:cs="Tahoma"/>
          <w:sz w:val="24"/>
          <w:szCs w:val="24"/>
        </w:rPr>
        <w:t xml:space="preserve"> All of the following are units used in nuclear medicine (old or new) EXCEPT:</w:t>
      </w:r>
    </w:p>
    <w:p w:rsidR="008602D5" w:rsidRPr="00E402D9" w:rsidRDefault="008602D5" w:rsidP="008602D5">
      <w:pPr>
        <w:pStyle w:val="ListParagraph"/>
        <w:numPr>
          <w:ilvl w:val="0"/>
          <w:numId w:val="30"/>
        </w:numPr>
        <w:rPr>
          <w:rFonts w:ascii="Tahoma" w:hAnsi="Tahoma" w:cs="Tahoma"/>
          <w:sz w:val="24"/>
          <w:szCs w:val="24"/>
        </w:rPr>
      </w:pPr>
      <w:r w:rsidRPr="00E402D9">
        <w:rPr>
          <w:rFonts w:ascii="Tahoma" w:hAnsi="Tahoma" w:cs="Tahoma"/>
          <w:sz w:val="24"/>
          <w:szCs w:val="24"/>
        </w:rPr>
        <w:t>Milicurie</w:t>
      </w:r>
    </w:p>
    <w:p w:rsidR="008602D5" w:rsidRPr="00E402D9" w:rsidRDefault="008602D5" w:rsidP="008602D5">
      <w:pPr>
        <w:pStyle w:val="ListParagraph"/>
        <w:numPr>
          <w:ilvl w:val="0"/>
          <w:numId w:val="30"/>
        </w:numPr>
        <w:rPr>
          <w:rFonts w:ascii="Tahoma" w:hAnsi="Tahoma" w:cs="Tahoma"/>
          <w:sz w:val="24"/>
          <w:szCs w:val="24"/>
        </w:rPr>
      </w:pPr>
      <w:r w:rsidRPr="00E402D9">
        <w:rPr>
          <w:rFonts w:ascii="Tahoma" w:hAnsi="Tahoma" w:cs="Tahoma"/>
          <w:sz w:val="24"/>
          <w:szCs w:val="24"/>
        </w:rPr>
        <w:t>Megabecquerel</w:t>
      </w:r>
    </w:p>
    <w:p w:rsidR="008602D5" w:rsidRPr="00E402D9" w:rsidRDefault="008602D5" w:rsidP="008602D5">
      <w:pPr>
        <w:pStyle w:val="ListParagraph"/>
        <w:numPr>
          <w:ilvl w:val="0"/>
          <w:numId w:val="30"/>
        </w:numPr>
        <w:rPr>
          <w:rFonts w:ascii="Tahoma" w:hAnsi="Tahoma" w:cs="Tahoma"/>
          <w:sz w:val="24"/>
          <w:szCs w:val="24"/>
        </w:rPr>
      </w:pPr>
      <w:r w:rsidRPr="00E402D9">
        <w:rPr>
          <w:rFonts w:ascii="Tahoma" w:hAnsi="Tahoma" w:cs="Tahoma"/>
          <w:sz w:val="24"/>
          <w:szCs w:val="24"/>
        </w:rPr>
        <w:t>Milirem (mrem)</w:t>
      </w:r>
    </w:p>
    <w:p w:rsidR="008602D5" w:rsidRPr="00E402D9" w:rsidRDefault="008602D5" w:rsidP="008602D5">
      <w:pPr>
        <w:pStyle w:val="ListParagraph"/>
        <w:numPr>
          <w:ilvl w:val="0"/>
          <w:numId w:val="30"/>
        </w:numPr>
        <w:rPr>
          <w:rFonts w:ascii="Tahoma" w:hAnsi="Tahoma" w:cs="Tahoma"/>
          <w:b/>
          <w:bCs/>
          <w:sz w:val="24"/>
          <w:szCs w:val="24"/>
        </w:rPr>
      </w:pPr>
      <w:r w:rsidRPr="00E402D9">
        <w:rPr>
          <w:rFonts w:ascii="Tahoma" w:hAnsi="Tahoma" w:cs="Tahoma"/>
          <w:b/>
          <w:bCs/>
          <w:sz w:val="24"/>
          <w:szCs w:val="24"/>
        </w:rPr>
        <w:t>miliVolt (mV)</w:t>
      </w:r>
    </w:p>
    <w:p w:rsidR="008602D5" w:rsidRPr="00E402D9" w:rsidRDefault="008602D5" w:rsidP="008602D5">
      <w:pPr>
        <w:pStyle w:val="ListParagraph"/>
        <w:numPr>
          <w:ilvl w:val="0"/>
          <w:numId w:val="30"/>
        </w:numPr>
        <w:rPr>
          <w:rFonts w:ascii="Tahoma" w:hAnsi="Tahoma" w:cs="Tahoma"/>
          <w:sz w:val="24"/>
          <w:szCs w:val="24"/>
        </w:rPr>
      </w:pPr>
      <w:r w:rsidRPr="00E402D9">
        <w:rPr>
          <w:rFonts w:ascii="Tahoma" w:hAnsi="Tahoma" w:cs="Tahoma"/>
          <w:sz w:val="24"/>
          <w:szCs w:val="24"/>
        </w:rPr>
        <w:t>milisieveret (msv)</w:t>
      </w:r>
    </w:p>
    <w:p w:rsidR="008B7EE8" w:rsidRPr="00E402D9" w:rsidRDefault="008B7EE8" w:rsidP="008B7EE8">
      <w:pPr>
        <w:pStyle w:val="ListParagraph"/>
        <w:rPr>
          <w:rFonts w:ascii="Tahoma" w:hAnsi="Tahoma" w:cs="Tahoma"/>
          <w:sz w:val="24"/>
          <w:szCs w:val="24"/>
        </w:rPr>
      </w:pPr>
    </w:p>
    <w:p w:rsidR="00C52F75" w:rsidRPr="00E402D9" w:rsidRDefault="008B7EE8" w:rsidP="009B7AD5">
      <w:pPr>
        <w:pStyle w:val="ListParagraph"/>
        <w:numPr>
          <w:ilvl w:val="0"/>
          <w:numId w:val="29"/>
        </w:numPr>
        <w:rPr>
          <w:rFonts w:ascii="Tahoma" w:hAnsi="Tahoma" w:cs="Tahoma"/>
          <w:sz w:val="24"/>
          <w:szCs w:val="24"/>
        </w:rPr>
      </w:pPr>
      <w:r w:rsidRPr="00E402D9">
        <w:rPr>
          <w:rFonts w:ascii="Tahoma" w:hAnsi="Tahoma" w:cs="Tahoma"/>
          <w:sz w:val="24"/>
          <w:szCs w:val="24"/>
        </w:rPr>
        <w:lastRenderedPageBreak/>
        <w:t xml:space="preserve"> </w:t>
      </w:r>
      <w:r w:rsidR="009B7AD5" w:rsidRPr="00E402D9">
        <w:rPr>
          <w:rFonts w:ascii="Tahoma" w:hAnsi="Tahoma" w:cs="Tahoma"/>
          <w:sz w:val="24"/>
          <w:szCs w:val="24"/>
        </w:rPr>
        <w:t>The radiograph the humerus of a 19-year old male shows a lytic lesion that is well-defined and has a sclerotic rim. No periosteal reaction, no soft tissue expansion and no destruction of the adjacent cortex. The most likely diagnosis is:</w:t>
      </w:r>
    </w:p>
    <w:p w:rsidR="009B7AD5" w:rsidRPr="00E402D9" w:rsidRDefault="009B7AD5" w:rsidP="009B7AD5">
      <w:pPr>
        <w:pStyle w:val="ListParagraph"/>
        <w:numPr>
          <w:ilvl w:val="1"/>
          <w:numId w:val="29"/>
        </w:numPr>
        <w:rPr>
          <w:rFonts w:ascii="Tahoma" w:hAnsi="Tahoma" w:cs="Tahoma"/>
          <w:sz w:val="24"/>
          <w:szCs w:val="24"/>
        </w:rPr>
      </w:pPr>
      <w:r w:rsidRPr="00E402D9">
        <w:rPr>
          <w:rFonts w:ascii="Tahoma" w:hAnsi="Tahoma" w:cs="Tahoma"/>
          <w:sz w:val="24"/>
          <w:szCs w:val="24"/>
        </w:rPr>
        <w:t>Osteomyelitis</w:t>
      </w:r>
    </w:p>
    <w:p w:rsidR="009B7AD5" w:rsidRPr="00E402D9" w:rsidRDefault="009B7AD5" w:rsidP="009B7AD5">
      <w:pPr>
        <w:pStyle w:val="ListParagraph"/>
        <w:numPr>
          <w:ilvl w:val="1"/>
          <w:numId w:val="29"/>
        </w:numPr>
        <w:rPr>
          <w:rFonts w:ascii="Tahoma" w:hAnsi="Tahoma" w:cs="Tahoma"/>
          <w:sz w:val="24"/>
          <w:szCs w:val="24"/>
        </w:rPr>
      </w:pPr>
      <w:r w:rsidRPr="00E402D9">
        <w:rPr>
          <w:rFonts w:ascii="Tahoma" w:hAnsi="Tahoma" w:cs="Tahoma"/>
          <w:sz w:val="24"/>
          <w:szCs w:val="24"/>
        </w:rPr>
        <w:t>Primary malignant bone tumour</w:t>
      </w:r>
    </w:p>
    <w:p w:rsidR="009B7AD5" w:rsidRPr="00E402D9" w:rsidRDefault="009B7AD5" w:rsidP="009B7AD5">
      <w:pPr>
        <w:pStyle w:val="ListParagraph"/>
        <w:numPr>
          <w:ilvl w:val="1"/>
          <w:numId w:val="29"/>
        </w:numPr>
        <w:rPr>
          <w:rFonts w:ascii="Tahoma" w:hAnsi="Tahoma" w:cs="Tahoma"/>
          <w:b/>
          <w:bCs/>
          <w:sz w:val="24"/>
          <w:szCs w:val="24"/>
        </w:rPr>
      </w:pPr>
      <w:r w:rsidRPr="00E402D9">
        <w:rPr>
          <w:rFonts w:ascii="Tahoma" w:hAnsi="Tahoma" w:cs="Tahoma"/>
          <w:b/>
          <w:bCs/>
          <w:sz w:val="24"/>
          <w:szCs w:val="24"/>
        </w:rPr>
        <w:t>A benign fibrous cortical defect</w:t>
      </w:r>
    </w:p>
    <w:p w:rsidR="009B7AD5" w:rsidRPr="00E402D9" w:rsidRDefault="009B7AD5" w:rsidP="009B7AD5">
      <w:pPr>
        <w:pStyle w:val="ListParagraph"/>
        <w:numPr>
          <w:ilvl w:val="1"/>
          <w:numId w:val="29"/>
        </w:numPr>
        <w:rPr>
          <w:rFonts w:ascii="Tahoma" w:hAnsi="Tahoma" w:cs="Tahoma"/>
          <w:b/>
          <w:bCs/>
          <w:sz w:val="24"/>
          <w:szCs w:val="24"/>
        </w:rPr>
      </w:pPr>
      <w:r w:rsidRPr="00E402D9">
        <w:rPr>
          <w:rFonts w:ascii="Tahoma" w:hAnsi="Tahoma" w:cs="Tahoma"/>
          <w:sz w:val="24"/>
          <w:szCs w:val="24"/>
        </w:rPr>
        <w:t>A metastasized malignant tumour</w:t>
      </w:r>
    </w:p>
    <w:p w:rsidR="008F0C6B" w:rsidRPr="00E402D9" w:rsidRDefault="009B7AD5" w:rsidP="008F0C6B">
      <w:pPr>
        <w:pStyle w:val="ListParagraph"/>
        <w:numPr>
          <w:ilvl w:val="1"/>
          <w:numId w:val="29"/>
        </w:numPr>
        <w:rPr>
          <w:rFonts w:ascii="Tahoma" w:hAnsi="Tahoma" w:cs="Tahoma"/>
          <w:sz w:val="24"/>
          <w:szCs w:val="24"/>
        </w:rPr>
      </w:pPr>
      <w:r w:rsidRPr="00E402D9">
        <w:rPr>
          <w:rFonts w:ascii="Tahoma" w:hAnsi="Tahoma" w:cs="Tahoma"/>
          <w:sz w:val="24"/>
          <w:szCs w:val="24"/>
        </w:rPr>
        <w:t>Multiple myeloma</w:t>
      </w:r>
    </w:p>
    <w:p w:rsidR="008F0C6B" w:rsidRPr="00E402D9" w:rsidRDefault="008F0C6B" w:rsidP="008F0C6B">
      <w:pPr>
        <w:pStyle w:val="ListParagraph"/>
        <w:ind w:left="1440"/>
        <w:rPr>
          <w:rFonts w:ascii="Tahoma" w:hAnsi="Tahoma" w:cs="Tahoma"/>
          <w:sz w:val="24"/>
          <w:szCs w:val="24"/>
        </w:rPr>
      </w:pPr>
    </w:p>
    <w:p w:rsidR="008F0C6B" w:rsidRPr="00E402D9" w:rsidRDefault="008F0C6B" w:rsidP="008F0C6B">
      <w:pPr>
        <w:pStyle w:val="ListParagraph"/>
        <w:ind w:left="1440"/>
        <w:rPr>
          <w:rFonts w:ascii="Tahoma" w:hAnsi="Tahoma" w:cs="Tahoma"/>
          <w:sz w:val="24"/>
          <w:szCs w:val="24"/>
        </w:rPr>
      </w:pPr>
    </w:p>
    <w:p w:rsidR="005C1212" w:rsidRPr="00E402D9" w:rsidRDefault="005C1212" w:rsidP="008F0C6B">
      <w:pPr>
        <w:pStyle w:val="ListParagraph"/>
        <w:numPr>
          <w:ilvl w:val="0"/>
          <w:numId w:val="29"/>
        </w:numPr>
        <w:rPr>
          <w:rFonts w:ascii="Tahoma" w:hAnsi="Tahoma" w:cs="Tahoma"/>
          <w:sz w:val="24"/>
          <w:szCs w:val="24"/>
        </w:rPr>
      </w:pPr>
      <w:r w:rsidRPr="00E402D9">
        <w:rPr>
          <w:rFonts w:ascii="Tahoma" w:hAnsi="Tahoma" w:cs="Tahoma"/>
          <w:sz w:val="24"/>
          <w:szCs w:val="24"/>
        </w:rPr>
        <w:t>some of the features of benign tumors and cysts include all the following except:</w:t>
      </w:r>
    </w:p>
    <w:p w:rsidR="005C1212" w:rsidRPr="00E402D9" w:rsidRDefault="005C1212" w:rsidP="008F0C6B">
      <w:pPr>
        <w:pStyle w:val="ListParagraph"/>
        <w:numPr>
          <w:ilvl w:val="0"/>
          <w:numId w:val="35"/>
        </w:numPr>
        <w:rPr>
          <w:rFonts w:ascii="Tahoma" w:hAnsi="Tahoma" w:cs="Tahoma"/>
          <w:sz w:val="24"/>
          <w:szCs w:val="24"/>
        </w:rPr>
      </w:pPr>
      <w:r w:rsidRPr="00E402D9">
        <w:rPr>
          <w:rFonts w:ascii="Tahoma" w:hAnsi="Tahoma" w:cs="Tahoma"/>
          <w:sz w:val="24"/>
          <w:szCs w:val="24"/>
        </w:rPr>
        <w:t>calcification in the matrix</w:t>
      </w:r>
    </w:p>
    <w:p w:rsidR="005C1212" w:rsidRPr="00E402D9" w:rsidRDefault="005C1212" w:rsidP="008F0C6B">
      <w:pPr>
        <w:pStyle w:val="ListParagraph"/>
        <w:numPr>
          <w:ilvl w:val="0"/>
          <w:numId w:val="35"/>
        </w:numPr>
        <w:rPr>
          <w:rFonts w:ascii="Tahoma" w:hAnsi="Tahoma" w:cs="Tahoma"/>
          <w:sz w:val="24"/>
          <w:szCs w:val="24"/>
        </w:rPr>
      </w:pPr>
      <w:r w:rsidRPr="00E402D9">
        <w:rPr>
          <w:rFonts w:ascii="Tahoma" w:hAnsi="Tahoma" w:cs="Tahoma"/>
          <w:sz w:val="24"/>
          <w:szCs w:val="24"/>
        </w:rPr>
        <w:t>no extension into sofe tissue</w:t>
      </w:r>
    </w:p>
    <w:p w:rsidR="005C1212" w:rsidRPr="00E402D9" w:rsidRDefault="005C1212" w:rsidP="008F0C6B">
      <w:pPr>
        <w:pStyle w:val="ListParagraph"/>
        <w:numPr>
          <w:ilvl w:val="0"/>
          <w:numId w:val="35"/>
        </w:numPr>
        <w:rPr>
          <w:rFonts w:ascii="Tahoma" w:hAnsi="Tahoma" w:cs="Tahoma"/>
          <w:sz w:val="24"/>
          <w:szCs w:val="24"/>
        </w:rPr>
      </w:pPr>
      <w:r w:rsidRPr="00E402D9">
        <w:rPr>
          <w:rFonts w:ascii="Tahoma" w:hAnsi="Tahoma" w:cs="Tahoma"/>
          <w:sz w:val="24"/>
          <w:szCs w:val="24"/>
        </w:rPr>
        <w:t xml:space="preserve">well defined margin </w:t>
      </w:r>
    </w:p>
    <w:p w:rsidR="005C1212" w:rsidRPr="00E402D9" w:rsidRDefault="005C1212" w:rsidP="008F0C6B">
      <w:pPr>
        <w:pStyle w:val="ListParagraph"/>
        <w:numPr>
          <w:ilvl w:val="0"/>
          <w:numId w:val="35"/>
        </w:numPr>
        <w:rPr>
          <w:rFonts w:ascii="Tahoma" w:hAnsi="Tahoma" w:cs="Tahoma"/>
          <w:b/>
          <w:bCs/>
          <w:sz w:val="24"/>
          <w:szCs w:val="24"/>
        </w:rPr>
      </w:pPr>
      <w:r w:rsidRPr="00E402D9">
        <w:rPr>
          <w:rFonts w:ascii="Tahoma" w:hAnsi="Tahoma" w:cs="Tahoma"/>
          <w:b/>
          <w:bCs/>
          <w:sz w:val="24"/>
          <w:szCs w:val="24"/>
        </w:rPr>
        <w:t>periosteal reaction</w:t>
      </w:r>
    </w:p>
    <w:p w:rsidR="008F0C6B" w:rsidRPr="00E402D9" w:rsidRDefault="008F0C6B" w:rsidP="008F0C6B">
      <w:pPr>
        <w:rPr>
          <w:rFonts w:ascii="Tahoma" w:hAnsi="Tahoma" w:cs="Tahoma"/>
        </w:rPr>
      </w:pPr>
    </w:p>
    <w:p w:rsidR="005C1212" w:rsidRPr="00E402D9" w:rsidRDefault="005C1212" w:rsidP="008F0C6B">
      <w:pPr>
        <w:pStyle w:val="ListParagraph"/>
        <w:numPr>
          <w:ilvl w:val="0"/>
          <w:numId w:val="29"/>
        </w:numPr>
        <w:rPr>
          <w:rFonts w:ascii="Tahoma" w:hAnsi="Tahoma" w:cs="Tahoma"/>
          <w:sz w:val="24"/>
          <w:szCs w:val="24"/>
          <w:rtl/>
        </w:rPr>
      </w:pPr>
      <w:r w:rsidRPr="00E402D9">
        <w:rPr>
          <w:rFonts w:ascii="Tahoma" w:hAnsi="Tahoma" w:cs="Tahoma"/>
          <w:sz w:val="24"/>
          <w:szCs w:val="24"/>
        </w:rPr>
        <w:t xml:space="preserve">soft tissue swelling overlying joints is an early sign of </w:t>
      </w:r>
    </w:p>
    <w:p w:rsidR="005C1212" w:rsidRPr="00E402D9" w:rsidRDefault="005C1212" w:rsidP="008F0C6B">
      <w:pPr>
        <w:pStyle w:val="ListParagraph"/>
        <w:numPr>
          <w:ilvl w:val="0"/>
          <w:numId w:val="36"/>
        </w:numPr>
        <w:rPr>
          <w:rFonts w:ascii="Tahoma" w:hAnsi="Tahoma" w:cs="Tahoma"/>
          <w:b/>
          <w:bCs/>
          <w:sz w:val="24"/>
          <w:szCs w:val="24"/>
        </w:rPr>
      </w:pPr>
      <w:r w:rsidRPr="00E402D9">
        <w:rPr>
          <w:rFonts w:ascii="Tahoma" w:hAnsi="Tahoma" w:cs="Tahoma"/>
          <w:b/>
          <w:bCs/>
          <w:sz w:val="24"/>
          <w:szCs w:val="24"/>
        </w:rPr>
        <w:t xml:space="preserve">rheumatoid arthritis </w:t>
      </w:r>
    </w:p>
    <w:p w:rsidR="005C1212" w:rsidRPr="00E402D9" w:rsidRDefault="005C1212" w:rsidP="008F0C6B">
      <w:pPr>
        <w:pStyle w:val="ListParagraph"/>
        <w:numPr>
          <w:ilvl w:val="0"/>
          <w:numId w:val="36"/>
        </w:numPr>
        <w:rPr>
          <w:rFonts w:ascii="Tahoma" w:hAnsi="Tahoma" w:cs="Tahoma"/>
          <w:sz w:val="24"/>
          <w:szCs w:val="24"/>
        </w:rPr>
      </w:pPr>
      <w:r w:rsidRPr="00E402D9">
        <w:rPr>
          <w:rFonts w:ascii="Tahoma" w:hAnsi="Tahoma" w:cs="Tahoma"/>
          <w:sz w:val="24"/>
          <w:szCs w:val="24"/>
        </w:rPr>
        <w:t>trauma</w:t>
      </w:r>
    </w:p>
    <w:p w:rsidR="005C1212" w:rsidRPr="00E402D9" w:rsidRDefault="005C1212" w:rsidP="008F0C6B">
      <w:pPr>
        <w:pStyle w:val="ListParagraph"/>
        <w:numPr>
          <w:ilvl w:val="0"/>
          <w:numId w:val="36"/>
        </w:numPr>
        <w:rPr>
          <w:rFonts w:ascii="Tahoma" w:hAnsi="Tahoma" w:cs="Tahoma"/>
          <w:sz w:val="24"/>
          <w:szCs w:val="24"/>
        </w:rPr>
      </w:pPr>
      <w:r w:rsidRPr="00E402D9">
        <w:rPr>
          <w:rFonts w:ascii="Tahoma" w:hAnsi="Tahoma" w:cs="Tahoma"/>
          <w:sz w:val="24"/>
          <w:szCs w:val="24"/>
        </w:rPr>
        <w:t>malignant bone tumor</w:t>
      </w:r>
    </w:p>
    <w:p w:rsidR="005C1212" w:rsidRPr="00E402D9" w:rsidRDefault="005C1212" w:rsidP="008F0C6B">
      <w:pPr>
        <w:pStyle w:val="ListParagraph"/>
        <w:numPr>
          <w:ilvl w:val="0"/>
          <w:numId w:val="36"/>
        </w:numPr>
        <w:rPr>
          <w:rFonts w:ascii="Tahoma" w:hAnsi="Tahoma" w:cs="Tahoma"/>
          <w:sz w:val="24"/>
          <w:szCs w:val="24"/>
        </w:rPr>
      </w:pPr>
      <w:r w:rsidRPr="00E402D9">
        <w:rPr>
          <w:rFonts w:ascii="Tahoma" w:hAnsi="Tahoma" w:cs="Tahoma"/>
          <w:sz w:val="24"/>
          <w:szCs w:val="24"/>
        </w:rPr>
        <w:t xml:space="preserve">systemic sclerosis </w:t>
      </w:r>
    </w:p>
    <w:p w:rsidR="005C1212" w:rsidRPr="00E402D9" w:rsidRDefault="005C1212" w:rsidP="008F0C6B">
      <w:pPr>
        <w:pStyle w:val="ListParagraph"/>
        <w:ind w:left="2880"/>
        <w:rPr>
          <w:rFonts w:ascii="Tahoma" w:hAnsi="Tahoma" w:cs="Tahoma"/>
          <w:sz w:val="24"/>
          <w:szCs w:val="24"/>
          <w:u w:val="single"/>
        </w:rPr>
      </w:pPr>
    </w:p>
    <w:p w:rsidR="005C1212" w:rsidRPr="00E402D9" w:rsidRDefault="005C1212" w:rsidP="008F0C6B">
      <w:pPr>
        <w:pStyle w:val="ListParagraph"/>
        <w:numPr>
          <w:ilvl w:val="0"/>
          <w:numId w:val="29"/>
        </w:numPr>
        <w:rPr>
          <w:rFonts w:ascii="Tahoma" w:hAnsi="Tahoma" w:cs="Tahoma"/>
          <w:sz w:val="24"/>
          <w:szCs w:val="24"/>
        </w:rPr>
      </w:pPr>
      <w:r w:rsidRPr="00E402D9">
        <w:rPr>
          <w:rFonts w:ascii="Tahoma" w:hAnsi="Tahoma" w:cs="Tahoma"/>
          <w:sz w:val="24"/>
          <w:szCs w:val="24"/>
        </w:rPr>
        <w:t>MIBG scan used for which of the following neuroendocrine tumor:</w:t>
      </w:r>
    </w:p>
    <w:p w:rsidR="005C1212" w:rsidRPr="00E402D9" w:rsidRDefault="005C1212" w:rsidP="008F0C6B">
      <w:pPr>
        <w:pStyle w:val="ListParagraph"/>
        <w:numPr>
          <w:ilvl w:val="0"/>
          <w:numId w:val="40"/>
        </w:numPr>
        <w:rPr>
          <w:rFonts w:ascii="Tahoma" w:hAnsi="Tahoma" w:cs="Tahoma"/>
          <w:sz w:val="24"/>
          <w:szCs w:val="24"/>
        </w:rPr>
      </w:pPr>
      <w:r w:rsidRPr="00E402D9">
        <w:rPr>
          <w:rFonts w:ascii="Tahoma" w:hAnsi="Tahoma" w:cs="Tahoma"/>
          <w:sz w:val="24"/>
          <w:szCs w:val="24"/>
        </w:rPr>
        <w:t>paraganglioma</w:t>
      </w:r>
    </w:p>
    <w:p w:rsidR="005C1212" w:rsidRPr="00E402D9" w:rsidRDefault="005C1212" w:rsidP="008F0C6B">
      <w:pPr>
        <w:pStyle w:val="ListParagraph"/>
        <w:numPr>
          <w:ilvl w:val="0"/>
          <w:numId w:val="40"/>
        </w:numPr>
        <w:rPr>
          <w:rFonts w:ascii="Tahoma" w:hAnsi="Tahoma" w:cs="Tahoma"/>
          <w:sz w:val="24"/>
          <w:szCs w:val="24"/>
        </w:rPr>
      </w:pPr>
      <w:r w:rsidRPr="00E402D9">
        <w:rPr>
          <w:rFonts w:ascii="Tahoma" w:hAnsi="Tahoma" w:cs="Tahoma"/>
          <w:sz w:val="24"/>
          <w:szCs w:val="24"/>
        </w:rPr>
        <w:t xml:space="preserve"> insulinoma</w:t>
      </w:r>
    </w:p>
    <w:p w:rsidR="005C1212" w:rsidRPr="00E402D9" w:rsidRDefault="005C1212" w:rsidP="008F0C6B">
      <w:pPr>
        <w:pStyle w:val="ListParagraph"/>
        <w:numPr>
          <w:ilvl w:val="0"/>
          <w:numId w:val="40"/>
        </w:numPr>
        <w:rPr>
          <w:rFonts w:ascii="Tahoma" w:hAnsi="Tahoma" w:cs="Tahoma"/>
          <w:sz w:val="24"/>
          <w:szCs w:val="24"/>
          <w:rtl/>
        </w:rPr>
      </w:pPr>
      <w:r w:rsidRPr="00E402D9">
        <w:rPr>
          <w:rFonts w:ascii="Tahoma" w:hAnsi="Tahoma" w:cs="Tahoma"/>
          <w:sz w:val="24"/>
          <w:szCs w:val="24"/>
        </w:rPr>
        <w:t>Metastatic neuroblastoma</w:t>
      </w:r>
    </w:p>
    <w:p w:rsidR="005C1212" w:rsidRPr="00E402D9" w:rsidRDefault="005C1212" w:rsidP="008F0C6B">
      <w:pPr>
        <w:pStyle w:val="ListParagraph"/>
        <w:numPr>
          <w:ilvl w:val="0"/>
          <w:numId w:val="40"/>
        </w:numPr>
        <w:rPr>
          <w:rFonts w:ascii="Tahoma" w:hAnsi="Tahoma" w:cs="Tahoma"/>
          <w:b/>
          <w:bCs/>
          <w:sz w:val="24"/>
          <w:szCs w:val="24"/>
        </w:rPr>
      </w:pPr>
      <w:r w:rsidRPr="00E402D9">
        <w:rPr>
          <w:rFonts w:ascii="Tahoma" w:hAnsi="Tahoma" w:cs="Tahoma"/>
          <w:b/>
          <w:bCs/>
          <w:sz w:val="24"/>
          <w:szCs w:val="24"/>
        </w:rPr>
        <w:t xml:space="preserve">a and c   </w:t>
      </w:r>
    </w:p>
    <w:p w:rsidR="008F0C6B" w:rsidRPr="00E402D9" w:rsidRDefault="008F0C6B" w:rsidP="008F0C6B">
      <w:pPr>
        <w:pStyle w:val="ListParagraph"/>
        <w:ind w:left="1440"/>
        <w:rPr>
          <w:rFonts w:ascii="Tahoma" w:hAnsi="Tahoma" w:cs="Tahoma"/>
          <w:sz w:val="24"/>
          <w:szCs w:val="24"/>
        </w:rPr>
      </w:pPr>
    </w:p>
    <w:p w:rsidR="008F0C6B" w:rsidRPr="00E402D9" w:rsidRDefault="008F0C6B" w:rsidP="008F0C6B">
      <w:pPr>
        <w:pStyle w:val="ListParagraph"/>
        <w:ind w:left="1440"/>
        <w:rPr>
          <w:rFonts w:ascii="Tahoma" w:hAnsi="Tahoma" w:cs="Tahoma"/>
          <w:sz w:val="24"/>
          <w:szCs w:val="24"/>
        </w:rPr>
      </w:pPr>
    </w:p>
    <w:p w:rsidR="008F0C6B" w:rsidRPr="00E402D9" w:rsidRDefault="008F0C6B" w:rsidP="008F0C6B">
      <w:pPr>
        <w:pStyle w:val="ListParagraph"/>
        <w:ind w:left="1440"/>
        <w:rPr>
          <w:rFonts w:ascii="Tahoma" w:hAnsi="Tahoma" w:cs="Tahoma"/>
          <w:sz w:val="24"/>
          <w:szCs w:val="24"/>
        </w:rPr>
      </w:pPr>
    </w:p>
    <w:p w:rsidR="008F0C6B" w:rsidRPr="00E402D9" w:rsidRDefault="008F0C6B" w:rsidP="008F0C6B">
      <w:pPr>
        <w:pStyle w:val="ListParagraph"/>
        <w:ind w:left="1440"/>
        <w:rPr>
          <w:rFonts w:ascii="Tahoma" w:hAnsi="Tahoma" w:cs="Tahoma"/>
          <w:sz w:val="24"/>
          <w:szCs w:val="24"/>
        </w:rPr>
      </w:pPr>
    </w:p>
    <w:p w:rsidR="008F0C6B" w:rsidRPr="00E402D9" w:rsidRDefault="008F0C6B" w:rsidP="008F0C6B">
      <w:pPr>
        <w:pStyle w:val="ListParagraph"/>
        <w:ind w:left="1440"/>
        <w:rPr>
          <w:rFonts w:ascii="Tahoma" w:hAnsi="Tahoma" w:cs="Tahoma"/>
          <w:sz w:val="24"/>
          <w:szCs w:val="24"/>
        </w:rPr>
      </w:pPr>
    </w:p>
    <w:p w:rsidR="008F0C6B" w:rsidRPr="00E402D9" w:rsidRDefault="008F0C6B" w:rsidP="008F0C6B">
      <w:pPr>
        <w:pStyle w:val="ListParagraph"/>
        <w:ind w:left="1440"/>
        <w:rPr>
          <w:rFonts w:ascii="Tahoma" w:hAnsi="Tahoma" w:cs="Tahoma"/>
          <w:sz w:val="24"/>
          <w:szCs w:val="24"/>
        </w:rPr>
      </w:pPr>
    </w:p>
    <w:p w:rsidR="008F0C6B" w:rsidRPr="00E402D9" w:rsidRDefault="008F0C6B" w:rsidP="008F0C6B">
      <w:pPr>
        <w:pStyle w:val="ListParagraph"/>
        <w:ind w:left="1440"/>
        <w:rPr>
          <w:rFonts w:ascii="Tahoma" w:hAnsi="Tahoma" w:cs="Tahoma"/>
          <w:sz w:val="24"/>
          <w:szCs w:val="24"/>
        </w:rPr>
      </w:pPr>
    </w:p>
    <w:p w:rsidR="008F0C6B" w:rsidRPr="00E402D9" w:rsidRDefault="008F0C6B" w:rsidP="008F0C6B">
      <w:pPr>
        <w:pStyle w:val="ListParagraph"/>
        <w:ind w:left="1440"/>
        <w:rPr>
          <w:rFonts w:ascii="Tahoma" w:hAnsi="Tahoma" w:cs="Tahoma"/>
          <w:sz w:val="24"/>
          <w:szCs w:val="24"/>
        </w:rPr>
      </w:pPr>
    </w:p>
    <w:p w:rsidR="005C1212" w:rsidRPr="00E402D9" w:rsidRDefault="005C1212" w:rsidP="008F0C6B">
      <w:pPr>
        <w:pStyle w:val="ListParagraph"/>
        <w:widowControl w:val="0"/>
        <w:numPr>
          <w:ilvl w:val="0"/>
          <w:numId w:val="29"/>
        </w:numPr>
        <w:autoSpaceDE w:val="0"/>
        <w:autoSpaceDN w:val="0"/>
        <w:adjustRightInd w:val="0"/>
        <w:spacing w:after="0" w:line="300" w:lineRule="atLeast"/>
        <w:rPr>
          <w:rFonts w:ascii="Tahoma" w:hAnsi="Tahoma" w:cs="Tahoma"/>
          <w:sz w:val="24"/>
          <w:szCs w:val="24"/>
        </w:rPr>
      </w:pPr>
      <w:r w:rsidRPr="00E402D9">
        <w:rPr>
          <w:rFonts w:ascii="Tahoma" w:hAnsi="Tahoma" w:cs="Tahoma"/>
          <w:sz w:val="24"/>
          <w:szCs w:val="24"/>
        </w:rPr>
        <w:lastRenderedPageBreak/>
        <w:t xml:space="preserve"> The technique used in displaying imaging using an MRI doesn not only depend on proton density but also on two relaxation times. What can be said from these two basic types of iamges (T1 and T2):</w:t>
      </w:r>
    </w:p>
    <w:p w:rsidR="005C1212" w:rsidRPr="00E402D9" w:rsidRDefault="005C1212" w:rsidP="008F0C6B">
      <w:pPr>
        <w:pStyle w:val="ListParagraph"/>
        <w:widowControl w:val="0"/>
        <w:numPr>
          <w:ilvl w:val="0"/>
          <w:numId w:val="44"/>
        </w:numPr>
        <w:autoSpaceDE w:val="0"/>
        <w:autoSpaceDN w:val="0"/>
        <w:adjustRightInd w:val="0"/>
        <w:spacing w:after="0" w:line="300" w:lineRule="atLeast"/>
        <w:rPr>
          <w:rFonts w:ascii="Tahoma" w:hAnsi="Tahoma" w:cs="Tahoma"/>
          <w:sz w:val="24"/>
          <w:szCs w:val="24"/>
        </w:rPr>
      </w:pPr>
      <w:r w:rsidRPr="00E402D9">
        <w:rPr>
          <w:rFonts w:ascii="Tahoma" w:hAnsi="Tahoma" w:cs="Tahoma"/>
          <w:sz w:val="24"/>
          <w:szCs w:val="24"/>
        </w:rPr>
        <w:t xml:space="preserve">T1-weighted has a low water signal intensity - high fat signal intensity, and T2-weighted has a low water signal intensity - low fat signal intensity </w:t>
      </w:r>
    </w:p>
    <w:p w:rsidR="005C1212" w:rsidRPr="00E402D9" w:rsidRDefault="005C1212" w:rsidP="008F0C6B">
      <w:pPr>
        <w:pStyle w:val="ListParagraph"/>
        <w:widowControl w:val="0"/>
        <w:numPr>
          <w:ilvl w:val="0"/>
          <w:numId w:val="44"/>
        </w:numPr>
        <w:autoSpaceDE w:val="0"/>
        <w:autoSpaceDN w:val="0"/>
        <w:adjustRightInd w:val="0"/>
        <w:spacing w:after="0" w:line="300" w:lineRule="atLeast"/>
        <w:rPr>
          <w:rFonts w:ascii="Tahoma" w:hAnsi="Tahoma" w:cs="Tahoma"/>
          <w:sz w:val="24"/>
          <w:szCs w:val="24"/>
        </w:rPr>
      </w:pPr>
      <w:r w:rsidRPr="00E402D9">
        <w:rPr>
          <w:rFonts w:ascii="Tahoma" w:hAnsi="Tahoma" w:cs="Tahoma"/>
          <w:sz w:val="24"/>
          <w:szCs w:val="24"/>
        </w:rPr>
        <w:t xml:space="preserve">T1-weighted has a high water signal intensity - high fat signal intensity, and T2-weighted has a low water signal intensity - low fat signal intensity </w:t>
      </w:r>
    </w:p>
    <w:p w:rsidR="00B879FE" w:rsidRPr="00E402D9" w:rsidRDefault="005C1212" w:rsidP="00B879FE">
      <w:pPr>
        <w:pStyle w:val="ListParagraph"/>
        <w:widowControl w:val="0"/>
        <w:numPr>
          <w:ilvl w:val="0"/>
          <w:numId w:val="44"/>
        </w:numPr>
        <w:autoSpaceDE w:val="0"/>
        <w:autoSpaceDN w:val="0"/>
        <w:adjustRightInd w:val="0"/>
        <w:spacing w:after="0" w:line="300" w:lineRule="atLeast"/>
        <w:rPr>
          <w:rFonts w:ascii="Tahoma" w:hAnsi="Tahoma" w:cs="Tahoma"/>
          <w:b/>
          <w:bCs/>
          <w:sz w:val="24"/>
          <w:szCs w:val="24"/>
        </w:rPr>
      </w:pPr>
      <w:r w:rsidRPr="00E402D9">
        <w:rPr>
          <w:rFonts w:ascii="Tahoma" w:hAnsi="Tahoma" w:cs="Tahoma"/>
          <w:b/>
          <w:bCs/>
          <w:sz w:val="24"/>
          <w:szCs w:val="24"/>
        </w:rPr>
        <w:t xml:space="preserve">T1-weighted has a low water signal intensity - high fat signal intensity, and T2-weighted has a high water signal intensity - high fat signal intensity </w:t>
      </w:r>
    </w:p>
    <w:p w:rsidR="005C1212" w:rsidRPr="00E402D9" w:rsidRDefault="005C1212" w:rsidP="00B879FE">
      <w:pPr>
        <w:pStyle w:val="ListParagraph"/>
        <w:widowControl w:val="0"/>
        <w:numPr>
          <w:ilvl w:val="0"/>
          <w:numId w:val="44"/>
        </w:numPr>
        <w:autoSpaceDE w:val="0"/>
        <w:autoSpaceDN w:val="0"/>
        <w:adjustRightInd w:val="0"/>
        <w:spacing w:after="0" w:line="300" w:lineRule="atLeast"/>
        <w:rPr>
          <w:rFonts w:ascii="Tahoma" w:hAnsi="Tahoma" w:cs="Tahoma"/>
          <w:b/>
          <w:bCs/>
          <w:sz w:val="24"/>
          <w:szCs w:val="24"/>
        </w:rPr>
      </w:pPr>
      <w:r w:rsidRPr="00E402D9">
        <w:rPr>
          <w:rFonts w:ascii="Tahoma" w:hAnsi="Tahoma" w:cs="Tahoma"/>
          <w:sz w:val="24"/>
          <w:szCs w:val="24"/>
        </w:rPr>
        <w:t>T1-weighted has a high water signal intensity - low fat signal intensity, and T2-weighted has a low water signal intensity - high fat signal intensity</w:t>
      </w:r>
    </w:p>
    <w:sectPr w:rsidR="005C1212" w:rsidRPr="00E402D9" w:rsidSect="000D6DE4">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94C" w:rsidRDefault="003B694C" w:rsidP="00CC3090">
      <w:pPr>
        <w:spacing w:after="0"/>
      </w:pPr>
      <w:r>
        <w:separator/>
      </w:r>
    </w:p>
  </w:endnote>
  <w:endnote w:type="continuationSeparator" w:id="0">
    <w:p w:rsidR="003B694C" w:rsidRDefault="003B694C" w:rsidP="00CC309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94C" w:rsidRDefault="003B694C" w:rsidP="00CC3090">
      <w:pPr>
        <w:spacing w:after="0"/>
      </w:pPr>
      <w:r>
        <w:separator/>
      </w:r>
    </w:p>
  </w:footnote>
  <w:footnote w:type="continuationSeparator" w:id="0">
    <w:p w:rsidR="003B694C" w:rsidRDefault="003B694C" w:rsidP="00CC309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05BA"/>
    <w:multiLevelType w:val="hybridMultilevel"/>
    <w:tmpl w:val="A18608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C221C"/>
    <w:multiLevelType w:val="hybridMultilevel"/>
    <w:tmpl w:val="D65E6F6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A77D31"/>
    <w:multiLevelType w:val="hybridMultilevel"/>
    <w:tmpl w:val="44D872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C28A4"/>
    <w:multiLevelType w:val="hybridMultilevel"/>
    <w:tmpl w:val="5DF6FA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B566B8"/>
    <w:multiLevelType w:val="hybridMultilevel"/>
    <w:tmpl w:val="FFF27BA0"/>
    <w:lvl w:ilvl="0" w:tplc="0F4AF7E0">
      <w:start w:val="1"/>
      <w:numFmt w:val="lowerLetter"/>
      <w:lvlText w:val="%1)"/>
      <w:lvlJc w:val="left"/>
      <w:pPr>
        <w:ind w:left="1350" w:hanging="360"/>
      </w:pPr>
      <w:rPr>
        <w:lang w:bidi="ar-SA"/>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082233BA"/>
    <w:multiLevelType w:val="hybridMultilevel"/>
    <w:tmpl w:val="744AA380"/>
    <w:lvl w:ilvl="0" w:tplc="04090017">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185057F4"/>
    <w:multiLevelType w:val="hybridMultilevel"/>
    <w:tmpl w:val="DE86745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2646F3"/>
    <w:multiLevelType w:val="hybridMultilevel"/>
    <w:tmpl w:val="23A6F71E"/>
    <w:lvl w:ilvl="0" w:tplc="4B16E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1C1283"/>
    <w:multiLevelType w:val="hybridMultilevel"/>
    <w:tmpl w:val="65109704"/>
    <w:lvl w:ilvl="0" w:tplc="29726AF6">
      <w:start w:val="1"/>
      <w:numFmt w:val="decimal"/>
      <w:lvlText w:val="%1-"/>
      <w:lvlJc w:val="left"/>
      <w:pPr>
        <w:ind w:left="720" w:hanging="360"/>
      </w:pPr>
      <w:rPr>
        <w:rFonts w:hint="default"/>
      </w:rPr>
    </w:lvl>
    <w:lvl w:ilvl="1" w:tplc="6E1CA55E">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BC1F43"/>
    <w:multiLevelType w:val="hybridMultilevel"/>
    <w:tmpl w:val="216A6032"/>
    <w:lvl w:ilvl="0" w:tplc="04090017">
      <w:start w:val="1"/>
      <w:numFmt w:val="lowerLetter"/>
      <w:lvlText w:val="%1)"/>
      <w:lvlJc w:val="left"/>
      <w:pPr>
        <w:ind w:left="2160" w:hanging="360"/>
      </w:pPr>
    </w:lvl>
    <w:lvl w:ilvl="1" w:tplc="B368394C">
      <w:start w:val="1"/>
      <w:numFmt w:val="lowerLetter"/>
      <w:lvlText w:val="%2."/>
      <w:lvlJc w:val="left"/>
      <w:pPr>
        <w:ind w:left="2880" w:hanging="360"/>
      </w:pPr>
      <w:rPr>
        <w:rFonts w:hint="default"/>
        <w:sz w:val="28"/>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D3E7F74"/>
    <w:multiLevelType w:val="hybridMultilevel"/>
    <w:tmpl w:val="A2C6F576"/>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nsid w:val="1F5D63C2"/>
    <w:multiLevelType w:val="multilevel"/>
    <w:tmpl w:val="5E36A5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11967A3"/>
    <w:multiLevelType w:val="hybridMultilevel"/>
    <w:tmpl w:val="57887E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47739D"/>
    <w:multiLevelType w:val="hybridMultilevel"/>
    <w:tmpl w:val="78B66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5044B2"/>
    <w:multiLevelType w:val="hybridMultilevel"/>
    <w:tmpl w:val="34563A74"/>
    <w:lvl w:ilvl="0" w:tplc="04090017">
      <w:start w:val="1"/>
      <w:numFmt w:val="lowerLetter"/>
      <w:lvlText w:val="%1)"/>
      <w:lvlJc w:val="left"/>
      <w:pPr>
        <w:ind w:left="126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nsid w:val="2B297385"/>
    <w:multiLevelType w:val="multilevel"/>
    <w:tmpl w:val="860AB5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BA35928"/>
    <w:multiLevelType w:val="hybridMultilevel"/>
    <w:tmpl w:val="5E36A5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2475CE"/>
    <w:multiLevelType w:val="hybridMultilevel"/>
    <w:tmpl w:val="3CC4B7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915776"/>
    <w:multiLevelType w:val="hybridMultilevel"/>
    <w:tmpl w:val="24E6D854"/>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nsid w:val="32A9280B"/>
    <w:multiLevelType w:val="hybridMultilevel"/>
    <w:tmpl w:val="D4E26B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66158CC"/>
    <w:multiLevelType w:val="hybridMultilevel"/>
    <w:tmpl w:val="AA82A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AF2456"/>
    <w:multiLevelType w:val="multilevel"/>
    <w:tmpl w:val="719CF9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7353378"/>
    <w:multiLevelType w:val="hybridMultilevel"/>
    <w:tmpl w:val="65AA8B8C"/>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397B5377"/>
    <w:multiLevelType w:val="multilevel"/>
    <w:tmpl w:val="5986F2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B0B5CDA"/>
    <w:multiLevelType w:val="hybridMultilevel"/>
    <w:tmpl w:val="DBA8401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C2B04C7"/>
    <w:multiLevelType w:val="hybridMultilevel"/>
    <w:tmpl w:val="F398B0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180880"/>
    <w:multiLevelType w:val="multilevel"/>
    <w:tmpl w:val="F398B0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E7C4DC2"/>
    <w:multiLevelType w:val="hybridMultilevel"/>
    <w:tmpl w:val="A9D28A18"/>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F2127D9"/>
    <w:multiLevelType w:val="hybridMultilevel"/>
    <w:tmpl w:val="719CF9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DF046A"/>
    <w:multiLevelType w:val="hybridMultilevel"/>
    <w:tmpl w:val="06C410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F773E4A"/>
    <w:multiLevelType w:val="hybridMultilevel"/>
    <w:tmpl w:val="BEA2E7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441BDD"/>
    <w:multiLevelType w:val="hybridMultilevel"/>
    <w:tmpl w:val="5C964548"/>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nsid w:val="56C476BA"/>
    <w:multiLevelType w:val="hybridMultilevel"/>
    <w:tmpl w:val="5986F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770A07"/>
    <w:multiLevelType w:val="hybridMultilevel"/>
    <w:tmpl w:val="AD786B30"/>
    <w:lvl w:ilvl="0" w:tplc="04090017">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nsid w:val="62203DC9"/>
    <w:multiLevelType w:val="hybridMultilevel"/>
    <w:tmpl w:val="7B5601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BB6BCF"/>
    <w:multiLevelType w:val="multilevel"/>
    <w:tmpl w:val="78B66C0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4654DE9"/>
    <w:multiLevelType w:val="multilevel"/>
    <w:tmpl w:val="5DF6FA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64A65F7"/>
    <w:multiLevelType w:val="hybridMultilevel"/>
    <w:tmpl w:val="18586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C30886"/>
    <w:multiLevelType w:val="hybridMultilevel"/>
    <w:tmpl w:val="5CF0BF58"/>
    <w:lvl w:ilvl="0" w:tplc="04090017">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9">
    <w:nsid w:val="67E05CC3"/>
    <w:multiLevelType w:val="multilevel"/>
    <w:tmpl w:val="911A24B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8705C01"/>
    <w:multiLevelType w:val="hybridMultilevel"/>
    <w:tmpl w:val="BC36E846"/>
    <w:lvl w:ilvl="0" w:tplc="04090017">
      <w:start w:val="1"/>
      <w:numFmt w:val="lowerLetter"/>
      <w:lvlText w:val="%1)"/>
      <w:lvlJc w:val="left"/>
      <w:pPr>
        <w:ind w:left="144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1">
    <w:nsid w:val="6A9230BD"/>
    <w:multiLevelType w:val="hybridMultilevel"/>
    <w:tmpl w:val="6F9054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51019B"/>
    <w:multiLevelType w:val="hybridMultilevel"/>
    <w:tmpl w:val="7BBA19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E0512F"/>
    <w:multiLevelType w:val="hybridMultilevel"/>
    <w:tmpl w:val="860AB5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2D71AE"/>
    <w:multiLevelType w:val="hybridMultilevel"/>
    <w:tmpl w:val="CC42A9BC"/>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5">
    <w:nsid w:val="7C034CE3"/>
    <w:multiLevelType w:val="hybridMultilevel"/>
    <w:tmpl w:val="D742BEA4"/>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6">
    <w:nsid w:val="7E3D2E68"/>
    <w:multiLevelType w:val="hybridMultilevel"/>
    <w:tmpl w:val="911A2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CE45F1"/>
    <w:multiLevelType w:val="hybridMultilevel"/>
    <w:tmpl w:val="FF0297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2"/>
  </w:num>
  <w:num w:numId="3">
    <w:abstractNumId w:val="13"/>
  </w:num>
  <w:num w:numId="4">
    <w:abstractNumId w:val="46"/>
  </w:num>
  <w:num w:numId="5">
    <w:abstractNumId w:val="43"/>
  </w:num>
  <w:num w:numId="6">
    <w:abstractNumId w:val="28"/>
  </w:num>
  <w:num w:numId="7">
    <w:abstractNumId w:val="25"/>
  </w:num>
  <w:num w:numId="8">
    <w:abstractNumId w:val="16"/>
  </w:num>
  <w:num w:numId="9">
    <w:abstractNumId w:val="36"/>
  </w:num>
  <w:num w:numId="10">
    <w:abstractNumId w:val="6"/>
  </w:num>
  <w:num w:numId="11">
    <w:abstractNumId w:val="23"/>
  </w:num>
  <w:num w:numId="12">
    <w:abstractNumId w:val="27"/>
  </w:num>
  <w:num w:numId="13">
    <w:abstractNumId w:val="35"/>
  </w:num>
  <w:num w:numId="14">
    <w:abstractNumId w:val="20"/>
  </w:num>
  <w:num w:numId="15">
    <w:abstractNumId w:val="39"/>
  </w:num>
  <w:num w:numId="16">
    <w:abstractNumId w:val="47"/>
  </w:num>
  <w:num w:numId="17">
    <w:abstractNumId w:val="15"/>
  </w:num>
  <w:num w:numId="18">
    <w:abstractNumId w:val="2"/>
  </w:num>
  <w:num w:numId="19">
    <w:abstractNumId w:val="21"/>
  </w:num>
  <w:num w:numId="20">
    <w:abstractNumId w:val="12"/>
  </w:num>
  <w:num w:numId="21">
    <w:abstractNumId w:val="26"/>
  </w:num>
  <w:num w:numId="22">
    <w:abstractNumId w:val="24"/>
  </w:num>
  <w:num w:numId="23">
    <w:abstractNumId w:val="11"/>
  </w:num>
  <w:num w:numId="24">
    <w:abstractNumId w:val="33"/>
  </w:num>
  <w:num w:numId="25">
    <w:abstractNumId w:val="34"/>
  </w:num>
  <w:num w:numId="26">
    <w:abstractNumId w:val="29"/>
  </w:num>
  <w:num w:numId="27">
    <w:abstractNumId w:val="30"/>
  </w:num>
  <w:num w:numId="28">
    <w:abstractNumId w:val="7"/>
  </w:num>
  <w:num w:numId="29">
    <w:abstractNumId w:val="8"/>
  </w:num>
  <w:num w:numId="30">
    <w:abstractNumId w:val="1"/>
  </w:num>
  <w:num w:numId="31">
    <w:abstractNumId w:val="19"/>
  </w:num>
  <w:num w:numId="32">
    <w:abstractNumId w:val="9"/>
  </w:num>
  <w:num w:numId="33">
    <w:abstractNumId w:val="22"/>
  </w:num>
  <w:num w:numId="34">
    <w:abstractNumId w:val="38"/>
  </w:num>
  <w:num w:numId="35">
    <w:abstractNumId w:val="44"/>
  </w:num>
  <w:num w:numId="36">
    <w:abstractNumId w:val="4"/>
  </w:num>
  <w:num w:numId="37">
    <w:abstractNumId w:val="18"/>
  </w:num>
  <w:num w:numId="38">
    <w:abstractNumId w:val="31"/>
  </w:num>
  <w:num w:numId="39">
    <w:abstractNumId w:val="14"/>
  </w:num>
  <w:num w:numId="40">
    <w:abstractNumId w:val="40"/>
  </w:num>
  <w:num w:numId="41">
    <w:abstractNumId w:val="45"/>
  </w:num>
  <w:num w:numId="42">
    <w:abstractNumId w:val="10"/>
  </w:num>
  <w:num w:numId="43">
    <w:abstractNumId w:val="37"/>
  </w:num>
  <w:num w:numId="44">
    <w:abstractNumId w:val="5"/>
  </w:num>
  <w:num w:numId="45">
    <w:abstractNumId w:val="0"/>
  </w:num>
  <w:num w:numId="46">
    <w:abstractNumId w:val="41"/>
  </w:num>
  <w:num w:numId="47">
    <w:abstractNumId w:val="42"/>
  </w:num>
  <w:num w:numId="4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5122"/>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D74C1F"/>
    <w:rsid w:val="00081CE3"/>
    <w:rsid w:val="000A702D"/>
    <w:rsid w:val="0014652F"/>
    <w:rsid w:val="001B0552"/>
    <w:rsid w:val="0028023A"/>
    <w:rsid w:val="002E5973"/>
    <w:rsid w:val="003B694C"/>
    <w:rsid w:val="00422137"/>
    <w:rsid w:val="005C1212"/>
    <w:rsid w:val="006F2A3E"/>
    <w:rsid w:val="008602D5"/>
    <w:rsid w:val="00876B61"/>
    <w:rsid w:val="008B7EE8"/>
    <w:rsid w:val="008D3D2E"/>
    <w:rsid w:val="008F0C6B"/>
    <w:rsid w:val="00906C22"/>
    <w:rsid w:val="009B7AD5"/>
    <w:rsid w:val="00A9276B"/>
    <w:rsid w:val="00B879FE"/>
    <w:rsid w:val="00C52F75"/>
    <w:rsid w:val="00CC3090"/>
    <w:rsid w:val="00D74C1F"/>
    <w:rsid w:val="00DE712C"/>
    <w:rsid w:val="00E402D9"/>
    <w:rsid w:val="00F13C3F"/>
    <w:rsid w:val="00F166F5"/>
    <w:rsid w:val="00F93CED"/>
    <w:rsid w:val="00FF1BC8"/>
  </w:rsids>
  <m:mathPr>
    <m:mathFont m:val="Cambria Math"/>
    <m:brkBin m:val="before"/>
    <m:brkBinSub m:val="--"/>
    <m:smallFrac m:val="off"/>
    <m:dispDef m:val="of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E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C22"/>
    <w:pPr>
      <w:spacing w:line="276" w:lineRule="auto"/>
      <w:ind w:left="720"/>
      <w:contextualSpacing/>
    </w:pPr>
    <w:rPr>
      <w:rFonts w:ascii="Calibri" w:eastAsia="Calibri" w:hAnsi="Calibri" w:cs="Courier New"/>
      <w:sz w:val="22"/>
      <w:szCs w:val="22"/>
    </w:rPr>
  </w:style>
  <w:style w:type="paragraph" w:styleId="Header">
    <w:name w:val="header"/>
    <w:basedOn w:val="Normal"/>
    <w:link w:val="HeaderChar"/>
    <w:uiPriority w:val="99"/>
    <w:semiHidden/>
    <w:unhideWhenUsed/>
    <w:rsid w:val="00CC3090"/>
    <w:pPr>
      <w:tabs>
        <w:tab w:val="center" w:pos="4680"/>
        <w:tab w:val="right" w:pos="9360"/>
      </w:tabs>
      <w:spacing w:after="0"/>
    </w:pPr>
  </w:style>
  <w:style w:type="character" w:customStyle="1" w:styleId="HeaderChar">
    <w:name w:val="Header Char"/>
    <w:basedOn w:val="DefaultParagraphFont"/>
    <w:link w:val="Header"/>
    <w:uiPriority w:val="99"/>
    <w:semiHidden/>
    <w:rsid w:val="00CC3090"/>
  </w:style>
  <w:style w:type="paragraph" w:styleId="Footer">
    <w:name w:val="footer"/>
    <w:basedOn w:val="Normal"/>
    <w:link w:val="FooterChar"/>
    <w:uiPriority w:val="99"/>
    <w:semiHidden/>
    <w:unhideWhenUsed/>
    <w:rsid w:val="00CC3090"/>
    <w:pPr>
      <w:tabs>
        <w:tab w:val="center" w:pos="4680"/>
        <w:tab w:val="right" w:pos="9360"/>
      </w:tabs>
      <w:spacing w:after="0"/>
    </w:pPr>
  </w:style>
  <w:style w:type="character" w:customStyle="1" w:styleId="FooterChar">
    <w:name w:val="Footer Char"/>
    <w:basedOn w:val="DefaultParagraphFont"/>
    <w:link w:val="Footer"/>
    <w:uiPriority w:val="99"/>
    <w:semiHidden/>
    <w:rsid w:val="00CC3090"/>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lib</cp:lastModifiedBy>
  <cp:revision>15</cp:revision>
  <cp:lastPrinted>2010-11-23T09:45:00Z</cp:lastPrinted>
  <dcterms:created xsi:type="dcterms:W3CDTF">2010-11-22T17:09:00Z</dcterms:created>
  <dcterms:modified xsi:type="dcterms:W3CDTF">2010-11-24T08:07:00Z</dcterms:modified>
</cp:coreProperties>
</file>