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B" w:rsidRDefault="007E1A9B"/>
    <w:p w:rsidR="007E1A9B" w:rsidRPr="007E1A9B" w:rsidRDefault="007E1A9B" w:rsidP="007E1A9B"/>
    <w:p w:rsidR="007E1A9B" w:rsidRDefault="007E1A9B" w:rsidP="007E1A9B"/>
    <w:p w:rsidR="00AF1FA3" w:rsidRPr="007E1A9B" w:rsidRDefault="007E1A9B" w:rsidP="007E1A9B">
      <w:pPr>
        <w:tabs>
          <w:tab w:val="left" w:pos="2096"/>
        </w:tabs>
        <w:bidi w:val="0"/>
        <w:rPr>
          <w:sz w:val="28"/>
          <w:szCs w:val="28"/>
        </w:rPr>
      </w:pPr>
      <w:r>
        <w:rPr>
          <w:rtl/>
        </w:rPr>
        <w:tab/>
      </w:r>
      <w:r w:rsidRPr="007E1A9B">
        <w:rPr>
          <w:sz w:val="28"/>
          <w:szCs w:val="28"/>
        </w:rPr>
        <w:t>2007 – 2008 BIOCHEMISTRY QUIZ</w:t>
      </w:r>
    </w:p>
    <w:p w:rsidR="007E1A9B" w:rsidRPr="007E1A9B" w:rsidRDefault="007E1A9B" w:rsidP="007E1A9B">
      <w:pPr>
        <w:tabs>
          <w:tab w:val="left" w:pos="2096"/>
        </w:tabs>
        <w:bidi w:val="0"/>
        <w:rPr>
          <w:sz w:val="24"/>
          <w:szCs w:val="24"/>
        </w:rPr>
      </w:pPr>
      <w:r w:rsidRPr="007E1A9B">
        <w:rPr>
          <w:sz w:val="24"/>
          <w:szCs w:val="24"/>
        </w:rPr>
        <w:t>TRUE OR FALSE :</w:t>
      </w:r>
    </w:p>
    <w:p w:rsidR="007E1A9B" w:rsidRDefault="007E1A9B" w:rsidP="007E1A9B">
      <w:pPr>
        <w:pStyle w:val="ListParagraph"/>
        <w:numPr>
          <w:ilvl w:val="0"/>
          <w:numId w:val="1"/>
        </w:numPr>
        <w:tabs>
          <w:tab w:val="left" w:pos="2096"/>
        </w:tabs>
        <w:bidi w:val="0"/>
      </w:pPr>
      <w:r>
        <w:t>Glycine is optically active ( F )</w:t>
      </w:r>
    </w:p>
    <w:p w:rsidR="007E1A9B" w:rsidRDefault="007E1A9B" w:rsidP="007E1A9B">
      <w:pPr>
        <w:pStyle w:val="ListParagraph"/>
        <w:numPr>
          <w:ilvl w:val="0"/>
          <w:numId w:val="1"/>
        </w:numPr>
        <w:tabs>
          <w:tab w:val="left" w:pos="2096"/>
        </w:tabs>
        <w:bidi w:val="0"/>
      </w:pPr>
      <w:r>
        <w:t>B-sheets is fully extended polypeptide chain ( T )</w:t>
      </w:r>
    </w:p>
    <w:p w:rsidR="007E1A9B" w:rsidRDefault="007E1A9B" w:rsidP="007E1A9B">
      <w:pPr>
        <w:pStyle w:val="ListParagraph"/>
        <w:numPr>
          <w:ilvl w:val="0"/>
          <w:numId w:val="1"/>
        </w:numPr>
        <w:tabs>
          <w:tab w:val="left" w:pos="2096"/>
        </w:tabs>
        <w:bidi w:val="0"/>
      </w:pPr>
      <w:r>
        <w:t>Osteogenesis  imperfeeta  is result from mutation in type 3 collagen ( F)</w:t>
      </w:r>
    </w:p>
    <w:p w:rsidR="007E1A9B" w:rsidRDefault="007E1A9B" w:rsidP="007E1A9B">
      <w:pPr>
        <w:pStyle w:val="ListParagraph"/>
        <w:numPr>
          <w:ilvl w:val="0"/>
          <w:numId w:val="1"/>
        </w:numPr>
        <w:tabs>
          <w:tab w:val="left" w:pos="2096"/>
        </w:tabs>
        <w:bidi w:val="0"/>
      </w:pPr>
      <w:r>
        <w:t>Cleavage of propeptide  extesion of collagen oceurs  extracellulary (T)</w:t>
      </w:r>
    </w:p>
    <w:p w:rsidR="007E1A9B" w:rsidRDefault="007E1A9B" w:rsidP="007E1A9B">
      <w:pPr>
        <w:pStyle w:val="ListParagraph"/>
        <w:numPr>
          <w:ilvl w:val="0"/>
          <w:numId w:val="1"/>
        </w:numPr>
        <w:tabs>
          <w:tab w:val="left" w:pos="2096"/>
        </w:tabs>
        <w:bidi w:val="0"/>
      </w:pPr>
      <w:r>
        <w:t>Turnover is no of enzym  moleucle Converting  substrate to  produet  per  second (F )</w:t>
      </w:r>
    </w:p>
    <w:p w:rsidR="007E1A9B" w:rsidRPr="007E1A9B" w:rsidRDefault="007E1A9B" w:rsidP="007E1A9B">
      <w:pPr>
        <w:tabs>
          <w:tab w:val="left" w:pos="2096"/>
        </w:tabs>
        <w:bidi w:val="0"/>
        <w:rPr>
          <w:sz w:val="24"/>
          <w:szCs w:val="24"/>
        </w:rPr>
      </w:pPr>
      <w:r w:rsidRPr="007E1A9B">
        <w:rPr>
          <w:sz w:val="24"/>
          <w:szCs w:val="24"/>
        </w:rPr>
        <w:t>Choose: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Branehed  A A  :-   Valine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PI  of  neutral  AA  with  PK1=2  &amp;  PK2=10  is =6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Secondary  struetune   is staleilized  by :- H-bond.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 xml:space="preserve">A A  </w:t>
      </w:r>
      <w:r>
        <w:rPr>
          <w:u w:val="single"/>
        </w:rPr>
        <w:t>w</w:t>
      </w:r>
      <w:r>
        <w:t xml:space="preserve">  is  important  is  stabilizing  the  triple  helical  structure  of  collagen :- Hydroxy proline.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Sulfhydry  gp (-SH)  found  in :-  Cysteine.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Peptide  bond  has :- partial  double  bond.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Regarding  prion  disease :- infectious  protein is insoluble  ggregates  of  fibrils.</w:t>
      </w:r>
    </w:p>
    <w:p w:rsidR="007E1A9B" w:rsidRDefault="007E1A9B" w:rsidP="007E1A9B">
      <w:pPr>
        <w:pStyle w:val="ListParagraph"/>
        <w:numPr>
          <w:ilvl w:val="0"/>
          <w:numId w:val="2"/>
        </w:numPr>
        <w:tabs>
          <w:tab w:val="left" w:pos="2096"/>
        </w:tabs>
        <w:bidi w:val="0"/>
      </w:pPr>
      <w:r>
        <w:t>Cofactors:- organic  coenzyme  derivetive  of  vitamin.</w:t>
      </w:r>
    </w:p>
    <w:p w:rsidR="007E1A9B" w:rsidRDefault="007E1A9B" w:rsidP="007E1A9B">
      <w:pPr>
        <w:tabs>
          <w:tab w:val="left" w:pos="2096"/>
        </w:tabs>
        <w:bidi w:val="0"/>
      </w:pPr>
    </w:p>
    <w:p w:rsidR="007E1A9B" w:rsidRDefault="007E1A9B" w:rsidP="007E1A9B">
      <w:pPr>
        <w:tabs>
          <w:tab w:val="left" w:pos="2096"/>
        </w:tabs>
        <w:bidi w:val="0"/>
      </w:pPr>
    </w:p>
    <w:p w:rsidR="007E1A9B" w:rsidRDefault="007E1A9B" w:rsidP="007E1A9B">
      <w:pPr>
        <w:tabs>
          <w:tab w:val="left" w:pos="2096"/>
        </w:tabs>
        <w:bidi w:val="0"/>
      </w:pPr>
    </w:p>
    <w:p w:rsidR="007E1A9B" w:rsidRDefault="007E1A9B" w:rsidP="007E1A9B">
      <w:pPr>
        <w:tabs>
          <w:tab w:val="left" w:pos="2096"/>
        </w:tabs>
        <w:bidi w:val="0"/>
      </w:pPr>
    </w:p>
    <w:p w:rsidR="007E1A9B" w:rsidRDefault="007E1A9B" w:rsidP="007E1A9B">
      <w:pPr>
        <w:tabs>
          <w:tab w:val="left" w:pos="2096"/>
        </w:tabs>
        <w:bidi w:val="0"/>
      </w:pPr>
    </w:p>
    <w:p w:rsidR="007E1A9B" w:rsidRDefault="007E1A9B" w:rsidP="007E1A9B">
      <w:pPr>
        <w:tabs>
          <w:tab w:val="left" w:pos="2096"/>
        </w:tabs>
        <w:bidi w:val="0"/>
      </w:pPr>
    </w:p>
    <w:p w:rsidR="007E1A9B" w:rsidRPr="007E1A9B" w:rsidRDefault="007E1A9B" w:rsidP="007E1A9B">
      <w:pPr>
        <w:tabs>
          <w:tab w:val="left" w:pos="2096"/>
        </w:tabs>
        <w:bidi w:val="0"/>
      </w:pPr>
    </w:p>
    <w:sectPr w:rsidR="007E1A9B" w:rsidRPr="007E1A9B" w:rsidSect="009B0D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A53"/>
    <w:multiLevelType w:val="hybridMultilevel"/>
    <w:tmpl w:val="AEE052E2"/>
    <w:lvl w:ilvl="0" w:tplc="F65842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B12632D"/>
    <w:multiLevelType w:val="hybridMultilevel"/>
    <w:tmpl w:val="21BA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1A9B"/>
    <w:rsid w:val="007E1A9B"/>
    <w:rsid w:val="009B0D15"/>
    <w:rsid w:val="00A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ReEeO</dc:creator>
  <cp:lastModifiedBy>ReEeO</cp:lastModifiedBy>
  <cp:revision>1</cp:revision>
  <dcterms:created xsi:type="dcterms:W3CDTF">2008-11-20T17:02:00Z</dcterms:created>
  <dcterms:modified xsi:type="dcterms:W3CDTF">2008-11-20T18:11:00Z</dcterms:modified>
</cp:coreProperties>
</file>