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A5" w:rsidRDefault="00804AA5" w:rsidP="00804AA5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Default="00804AA5" w:rsidP="00804AA5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BA70F9" w:rsidRDefault="00804AA5" w:rsidP="00804AA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804AA5">
        <w:rPr>
          <w:rFonts w:ascii="Book Antiqua" w:hAnsi="Book Antiqua"/>
          <w:b/>
          <w:bCs/>
          <w:sz w:val="24"/>
          <w:szCs w:val="24"/>
        </w:rPr>
        <w:t>REVISED FOUNDATION BLOCK</w:t>
      </w:r>
    </w:p>
    <w:p w:rsidR="00804AA5" w:rsidRDefault="00804AA5" w:rsidP="00804AA5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PATHOLOGY DISCIPLINE</w:t>
      </w:r>
    </w:p>
    <w:p w:rsidR="00804AA5" w:rsidRDefault="00804AA5" w:rsidP="00804AA5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804AA5" w:rsidRDefault="00804AA5" w:rsidP="00804AA5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804AA5">
        <w:rPr>
          <w:rFonts w:ascii="Book Antiqua" w:hAnsi="Book Antiqua"/>
          <w:b/>
          <w:bCs/>
          <w:sz w:val="24"/>
          <w:szCs w:val="24"/>
          <w:u w:val="single"/>
        </w:rPr>
        <w:t>Pathology contents</w:t>
      </w:r>
      <w:r>
        <w:rPr>
          <w:rFonts w:ascii="Book Antiqua" w:hAnsi="Book Antiqua"/>
          <w:b/>
          <w:bCs/>
          <w:sz w:val="24"/>
          <w:szCs w:val="24"/>
        </w:rPr>
        <w:t>:  15 lectures</w:t>
      </w:r>
    </w:p>
    <w:p w:rsidR="00804AA5" w:rsidRDefault="00804AA5" w:rsidP="00804AA5">
      <w:pPr>
        <w:ind w:left="2070" w:hanging="2070"/>
        <w:jc w:val="both"/>
        <w:rPr>
          <w:rFonts w:ascii="Book Antiqua" w:hAnsi="Book Antiqua"/>
          <w:b/>
          <w:bCs/>
          <w:sz w:val="24"/>
          <w:szCs w:val="24"/>
        </w:rPr>
      </w:pPr>
      <w:r w:rsidRPr="00804AA5">
        <w:rPr>
          <w:rFonts w:ascii="Book Antiqua" w:hAnsi="Book Antiqua"/>
          <w:b/>
          <w:bCs/>
          <w:sz w:val="24"/>
          <w:szCs w:val="24"/>
          <w:u w:val="single"/>
        </w:rPr>
        <w:t>Practical sessions</w:t>
      </w:r>
      <w:r>
        <w:rPr>
          <w:rFonts w:ascii="Book Antiqua" w:hAnsi="Book Antiqua"/>
          <w:b/>
          <w:bCs/>
          <w:sz w:val="24"/>
          <w:szCs w:val="24"/>
        </w:rPr>
        <w:t xml:space="preserve">: 7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practicals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including a supervised tour of the clinical laboratories:</w:t>
      </w:r>
    </w:p>
    <w:p w:rsidR="00804AA5" w:rsidRDefault="00804AA5" w:rsidP="00804AA5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804AA5">
        <w:rPr>
          <w:rFonts w:ascii="Book Antiqua" w:hAnsi="Book Antiqua"/>
          <w:b/>
          <w:bCs/>
          <w:sz w:val="24"/>
          <w:szCs w:val="24"/>
          <w:u w:val="single"/>
        </w:rPr>
        <w:t>Tutors for male students</w:t>
      </w:r>
      <w:r>
        <w:rPr>
          <w:rFonts w:ascii="Book Antiqua" w:hAnsi="Book Antiqua"/>
          <w:b/>
          <w:bCs/>
          <w:sz w:val="24"/>
          <w:szCs w:val="24"/>
        </w:rPr>
        <w:t>:</w:t>
      </w:r>
    </w:p>
    <w:p w:rsidR="00804AA5" w:rsidRDefault="00804AA5" w:rsidP="00804AA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Introduction to Pathology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Al-Rikabi (1 lecture)</w:t>
      </w:r>
    </w:p>
    <w:p w:rsidR="00804AA5" w:rsidRDefault="00804AA5" w:rsidP="00804AA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Inflammation and Repair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Al-Rikabi (5 lectures)</w:t>
      </w:r>
    </w:p>
    <w:p w:rsidR="00804AA5" w:rsidRDefault="00804AA5" w:rsidP="00804AA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Cell injury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Al-Rikabi (3 lectures)</w:t>
      </w:r>
    </w:p>
    <w:p w:rsidR="00804AA5" w:rsidRDefault="00804AA5" w:rsidP="00804AA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Granulomatous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disease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Al-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Humaidi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(1 lecture)</w:t>
      </w:r>
    </w:p>
    <w:p w:rsidR="00804AA5" w:rsidRDefault="00804AA5" w:rsidP="00804AA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Neoplasia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Al-Sheikh (5 lectures)</w:t>
      </w:r>
    </w:p>
    <w:p w:rsidR="00804AA5" w:rsidRDefault="00804AA5" w:rsidP="00AE0F4C">
      <w:pPr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804AA5">
        <w:rPr>
          <w:rFonts w:ascii="Book Antiqua" w:hAnsi="Book Antiqua"/>
          <w:b/>
          <w:bCs/>
          <w:sz w:val="24"/>
          <w:szCs w:val="24"/>
          <w:u w:val="single"/>
        </w:rPr>
        <w:t>Tu</w:t>
      </w:r>
      <w:r>
        <w:rPr>
          <w:rFonts w:ascii="Book Antiqua" w:hAnsi="Book Antiqua"/>
          <w:b/>
          <w:bCs/>
          <w:sz w:val="24"/>
          <w:szCs w:val="24"/>
          <w:u w:val="single"/>
        </w:rPr>
        <w:t>t</w:t>
      </w:r>
      <w:r w:rsidR="00AE0F4C">
        <w:rPr>
          <w:rFonts w:ascii="Book Antiqua" w:hAnsi="Book Antiqua"/>
          <w:b/>
          <w:bCs/>
          <w:sz w:val="24"/>
          <w:szCs w:val="24"/>
          <w:u w:val="single"/>
        </w:rPr>
        <w:t>or</w:t>
      </w:r>
      <w:r w:rsidRPr="00804AA5">
        <w:rPr>
          <w:rFonts w:ascii="Book Antiqua" w:hAnsi="Book Antiqua"/>
          <w:b/>
          <w:bCs/>
          <w:sz w:val="24"/>
          <w:szCs w:val="24"/>
          <w:u w:val="single"/>
        </w:rPr>
        <w:t xml:space="preserve"> for female students:</w:t>
      </w:r>
    </w:p>
    <w:p w:rsidR="00AE0F4C" w:rsidRPr="00AE0F4C" w:rsidRDefault="00AE0F4C" w:rsidP="00AE0F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AE0F4C">
        <w:rPr>
          <w:rFonts w:ascii="Book Antiqua" w:hAnsi="Book Antiqua"/>
          <w:b/>
          <w:bCs/>
          <w:sz w:val="24"/>
          <w:szCs w:val="24"/>
        </w:rPr>
        <w:t xml:space="preserve">Dr. </w:t>
      </w:r>
      <w:proofErr w:type="spellStart"/>
      <w:r w:rsidRPr="00AE0F4C">
        <w:rPr>
          <w:rFonts w:ascii="Book Antiqua" w:hAnsi="Book Antiqua"/>
          <w:b/>
          <w:bCs/>
          <w:sz w:val="24"/>
          <w:szCs w:val="24"/>
        </w:rPr>
        <w:t>Maha</w:t>
      </w:r>
      <w:proofErr w:type="spellEnd"/>
      <w:r w:rsidRPr="00AE0F4C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AE0F4C">
        <w:rPr>
          <w:rFonts w:ascii="Book Antiqua" w:hAnsi="Book Antiqua"/>
          <w:b/>
          <w:bCs/>
          <w:sz w:val="24"/>
          <w:szCs w:val="24"/>
        </w:rPr>
        <w:t>Arafah</w:t>
      </w:r>
      <w:proofErr w:type="spellEnd"/>
    </w:p>
    <w:p w:rsidR="00804AA5" w:rsidRPr="00AE0F4C" w:rsidRDefault="00804AA5" w:rsidP="00AE0F4C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AE0F4C">
        <w:rPr>
          <w:rFonts w:ascii="Book Antiqua" w:hAnsi="Book Antiqua"/>
          <w:b/>
          <w:bCs/>
          <w:sz w:val="24"/>
          <w:szCs w:val="24"/>
          <w:u w:val="single"/>
        </w:rPr>
        <w:t>Tutors of practical sessions</w:t>
      </w:r>
      <w:r w:rsidRPr="00AE0F4C">
        <w:rPr>
          <w:rFonts w:ascii="Book Antiqua" w:hAnsi="Book Antiqua"/>
          <w:b/>
          <w:bCs/>
          <w:sz w:val="24"/>
          <w:szCs w:val="24"/>
        </w:rPr>
        <w:t xml:space="preserve">:  Dr. Amer Shafie (male students) </w:t>
      </w:r>
    </w:p>
    <w:p w:rsidR="00804AA5" w:rsidRDefault="00AE0F4C" w:rsidP="00804AA5">
      <w:pPr>
        <w:pStyle w:val="ListParagraph"/>
        <w:ind w:hanging="63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    </w:t>
      </w:r>
      <w:r w:rsidR="00804AA5">
        <w:rPr>
          <w:rFonts w:ascii="Book Antiqua" w:hAnsi="Book Antiqua"/>
          <w:b/>
          <w:bCs/>
          <w:sz w:val="24"/>
          <w:szCs w:val="24"/>
        </w:rPr>
        <w:t>Dr. Shaesta Zaidi (female students)</w:t>
      </w:r>
    </w:p>
    <w:p w:rsidR="00804AA5" w:rsidRDefault="00804AA5" w:rsidP="00804AA5">
      <w:pPr>
        <w:pStyle w:val="ListParagraph"/>
        <w:pBdr>
          <w:bottom w:val="double" w:sz="6" w:space="1" w:color="auto"/>
        </w:pBdr>
        <w:ind w:hanging="63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Default="00804AA5" w:rsidP="00804AA5">
      <w:pPr>
        <w:pStyle w:val="ListParagraph"/>
        <w:ind w:hanging="63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Default="00804AA5" w:rsidP="00804AA5">
      <w:pPr>
        <w:pStyle w:val="ListParagraph"/>
        <w:spacing w:after="0" w:line="240" w:lineRule="auto"/>
        <w:ind w:left="4111" w:hanging="4111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spacing w:after="0" w:line="240" w:lineRule="auto"/>
        <w:ind w:left="4111" w:hanging="4111"/>
        <w:rPr>
          <w:rFonts w:ascii="Book Antiqua" w:hAnsi="Book Antiqua"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sz w:val="24"/>
          <w:szCs w:val="24"/>
          <w:u w:val="single"/>
        </w:rPr>
        <w:t>INTRODUCTION TO PATHOLOGY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 (</w:t>
      </w: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one lecture and a supervised tour of the    laboratories</w:t>
      </w:r>
      <w:r w:rsidRPr="00D0326B">
        <w:rPr>
          <w:rFonts w:ascii="Book Antiqua" w:hAnsi="Book Antiqua"/>
          <w:i/>
          <w:iCs/>
          <w:sz w:val="24"/>
          <w:szCs w:val="24"/>
          <w:u w:val="single"/>
        </w:rPr>
        <w:t>).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Objectives: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The student should: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role of pathology and its various </w:t>
      </w:r>
      <w:proofErr w:type="spellStart"/>
      <w:r w:rsidRPr="00D0326B">
        <w:rPr>
          <w:rFonts w:ascii="Book Antiqua" w:hAnsi="Book Antiqua"/>
          <w:sz w:val="24"/>
          <w:szCs w:val="24"/>
        </w:rPr>
        <w:t>subspecialities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in the diagnostic process.</w:t>
      </w:r>
    </w:p>
    <w:p w:rsidR="00102F4E" w:rsidRDefault="00102F4E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</w:p>
    <w:p w:rsidR="00102F4E" w:rsidRDefault="00102F4E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</w:p>
    <w:p w:rsidR="00102F4E" w:rsidRDefault="00102F4E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</w:p>
    <w:p w:rsidR="00102F4E" w:rsidRPr="00102F4E" w:rsidRDefault="00102F4E" w:rsidP="00102F4E">
      <w:pPr>
        <w:pStyle w:val="ListParagraph"/>
        <w:spacing w:after="0" w:line="240" w:lineRule="auto"/>
        <w:ind w:hanging="720"/>
        <w:jc w:val="center"/>
        <w:rPr>
          <w:rFonts w:ascii="Book Antiqua" w:hAnsi="Book Antiqua"/>
          <w:b/>
          <w:bCs/>
          <w:sz w:val="24"/>
          <w:szCs w:val="24"/>
        </w:rPr>
      </w:pPr>
      <w:r w:rsidRPr="00102F4E">
        <w:rPr>
          <w:rFonts w:ascii="Book Antiqua" w:hAnsi="Book Antiqua"/>
          <w:b/>
          <w:bCs/>
          <w:sz w:val="24"/>
          <w:szCs w:val="24"/>
        </w:rPr>
        <w:t>-2-</w:t>
      </w:r>
    </w:p>
    <w:p w:rsidR="00102F4E" w:rsidRPr="00102F4E" w:rsidRDefault="00102F4E" w:rsidP="00804AA5">
      <w:pPr>
        <w:pStyle w:val="ListParagraph"/>
        <w:spacing w:after="0" w:line="240" w:lineRule="auto"/>
        <w:ind w:hanging="720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meaning of the terminology used during the study of a disease like </w:t>
      </w:r>
      <w:proofErr w:type="spellStart"/>
      <w:r w:rsidRPr="00D0326B">
        <w:rPr>
          <w:rFonts w:ascii="Book Antiqua" w:hAnsi="Book Antiqua"/>
          <w:sz w:val="24"/>
          <w:szCs w:val="24"/>
        </w:rPr>
        <w:t>aetiology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pathogenesis, prognosis, </w:t>
      </w:r>
      <w:proofErr w:type="spellStart"/>
      <w:r w:rsidRPr="00D0326B">
        <w:rPr>
          <w:rFonts w:ascii="Book Antiqua" w:hAnsi="Book Antiqua"/>
          <w:sz w:val="24"/>
          <w:szCs w:val="24"/>
        </w:rPr>
        <w:t>sequelae</w:t>
      </w:r>
      <w:proofErr w:type="spellEnd"/>
      <w:r w:rsidRPr="00D0326B">
        <w:rPr>
          <w:rFonts w:ascii="Book Antiqua" w:hAnsi="Book Antiqua"/>
          <w:sz w:val="24"/>
          <w:szCs w:val="24"/>
        </w:rPr>
        <w:t>, symptoms, signs, etc.</w:t>
      </w:r>
    </w:p>
    <w:p w:rsidR="00804AA5" w:rsidRPr="00D0326B" w:rsidRDefault="00804AA5" w:rsidP="00804AA5">
      <w:pPr>
        <w:pStyle w:val="ListParagraph"/>
        <w:spacing w:after="0" w:line="240" w:lineRule="auto"/>
        <w:ind w:hanging="720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C]</w:t>
      </w:r>
      <w:r w:rsidRPr="00D0326B">
        <w:rPr>
          <w:rFonts w:ascii="Book Antiqua" w:hAnsi="Book Antiqua"/>
          <w:sz w:val="24"/>
          <w:szCs w:val="24"/>
        </w:rPr>
        <w:tab/>
        <w:t xml:space="preserve">Be aware of some of the principle techniques used in pathology like light microscopy, cytology, </w:t>
      </w:r>
      <w:proofErr w:type="spellStart"/>
      <w:r w:rsidRPr="00D0326B">
        <w:rPr>
          <w:rFonts w:ascii="Book Antiqua" w:hAnsi="Book Antiqua"/>
          <w:sz w:val="24"/>
          <w:szCs w:val="24"/>
        </w:rPr>
        <w:t>immunohistochemistry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molecular pathology.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D]</w:t>
      </w:r>
      <w:r w:rsidRPr="00D0326B">
        <w:rPr>
          <w:rFonts w:ascii="Book Antiqua" w:hAnsi="Book Antiqua"/>
          <w:sz w:val="24"/>
          <w:szCs w:val="24"/>
        </w:rPr>
        <w:tab/>
        <w:t>Have a basic knowledge of the definition of autopsy and its indications.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sz w:val="24"/>
          <w:szCs w:val="24"/>
          <w:u w:val="single"/>
        </w:rPr>
        <w:t>Contents:</w:t>
      </w:r>
    </w:p>
    <w:p w:rsidR="00804AA5" w:rsidRPr="00D0326B" w:rsidRDefault="00804AA5" w:rsidP="00804AA5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567" w:hanging="567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Definition of Pathology.</w:t>
      </w:r>
    </w:p>
    <w:p w:rsidR="00804AA5" w:rsidRPr="00D0326B" w:rsidRDefault="00804AA5" w:rsidP="00804AA5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567" w:hanging="567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Subdivisions and </w:t>
      </w:r>
      <w:proofErr w:type="spellStart"/>
      <w:r w:rsidRPr="00D0326B">
        <w:rPr>
          <w:rFonts w:ascii="Book Antiqua" w:hAnsi="Book Antiqua"/>
          <w:b/>
          <w:bCs/>
          <w:sz w:val="24"/>
          <w:szCs w:val="24"/>
        </w:rPr>
        <w:t>subspecialities</w:t>
      </w:r>
      <w:proofErr w:type="spellEnd"/>
      <w:r w:rsidRPr="00D0326B">
        <w:rPr>
          <w:rFonts w:ascii="Book Antiqua" w:hAnsi="Book Antiqua"/>
          <w:b/>
          <w:bCs/>
          <w:sz w:val="24"/>
          <w:szCs w:val="24"/>
        </w:rPr>
        <w:t xml:space="preserve"> of diagnostic pathology</w:t>
      </w:r>
      <w:r w:rsidRPr="00D0326B">
        <w:rPr>
          <w:rFonts w:ascii="Book Antiqua" w:hAnsi="Book Antiqua"/>
          <w:sz w:val="24"/>
          <w:szCs w:val="24"/>
        </w:rPr>
        <w:t xml:space="preserve"> with special emphasis on histopathology and cytology.</w:t>
      </w:r>
    </w:p>
    <w:p w:rsidR="00804AA5" w:rsidRPr="00D0326B" w:rsidRDefault="00804AA5" w:rsidP="00804AA5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567" w:hanging="567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Classification of diseases</w:t>
      </w:r>
      <w:r w:rsidRPr="00D0326B">
        <w:rPr>
          <w:rFonts w:ascii="Book Antiqua" w:hAnsi="Book Antiqua"/>
          <w:sz w:val="24"/>
          <w:szCs w:val="24"/>
        </w:rPr>
        <w:t xml:space="preserve"> based on their pathogenesis and the role of pathology in general and histopathology in particular in reaching a clinical diagnosis. The student should be made able to understand the meaning of essential terminology like disease incidence, </w:t>
      </w:r>
      <w:proofErr w:type="spellStart"/>
      <w:r w:rsidRPr="00D0326B">
        <w:rPr>
          <w:rFonts w:ascii="Book Antiqua" w:hAnsi="Book Antiqua"/>
          <w:sz w:val="24"/>
          <w:szCs w:val="24"/>
        </w:rPr>
        <w:t>aetiology</w:t>
      </w:r>
      <w:proofErr w:type="spellEnd"/>
      <w:r w:rsidRPr="00D0326B">
        <w:rPr>
          <w:rFonts w:ascii="Book Antiqua" w:hAnsi="Book Antiqua"/>
          <w:sz w:val="24"/>
          <w:szCs w:val="24"/>
        </w:rPr>
        <w:t>, pathogenesis, symptoms and signs, prognosis and the role of diagnostic pathology in disease management.</w:t>
      </w:r>
    </w:p>
    <w:p w:rsidR="00804AA5" w:rsidRPr="00D0326B" w:rsidRDefault="00804AA5" w:rsidP="00804AA5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567" w:hanging="567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 xml:space="preserve">Brief summary and simple introduction to </w:t>
      </w:r>
      <w:r w:rsidRPr="00D0326B">
        <w:rPr>
          <w:rFonts w:ascii="Book Antiqua" w:hAnsi="Book Antiqua"/>
          <w:b/>
          <w:bCs/>
          <w:sz w:val="24"/>
          <w:szCs w:val="24"/>
        </w:rPr>
        <w:t>the techniques</w:t>
      </w:r>
      <w:r w:rsidRPr="00D0326B">
        <w:rPr>
          <w:rFonts w:ascii="Book Antiqua" w:hAnsi="Book Antiqua"/>
          <w:sz w:val="24"/>
          <w:szCs w:val="24"/>
        </w:rPr>
        <w:t xml:space="preserve"> used in histopathology and cytology including light microscopy, </w:t>
      </w:r>
      <w:proofErr w:type="spellStart"/>
      <w:r w:rsidRPr="00D0326B">
        <w:rPr>
          <w:rFonts w:ascii="Book Antiqua" w:hAnsi="Book Antiqua"/>
          <w:sz w:val="24"/>
          <w:szCs w:val="24"/>
        </w:rPr>
        <w:t>immunohistochemistry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immunofl</w:t>
      </w:r>
      <w:r>
        <w:rPr>
          <w:rFonts w:ascii="Book Antiqua" w:hAnsi="Book Antiqua"/>
          <w:sz w:val="24"/>
          <w:szCs w:val="24"/>
        </w:rPr>
        <w:t>uorescence</w:t>
      </w:r>
      <w:proofErr w:type="spellEnd"/>
      <w:r>
        <w:rPr>
          <w:rFonts w:ascii="Book Antiqua" w:hAnsi="Book Antiqua"/>
          <w:sz w:val="24"/>
          <w:szCs w:val="24"/>
        </w:rPr>
        <w:t xml:space="preserve">, electron microscopy </w:t>
      </w:r>
      <w:proofErr w:type="gramStart"/>
      <w:r>
        <w:rPr>
          <w:rFonts w:ascii="Book Antiqua" w:hAnsi="Book Antiqua"/>
          <w:sz w:val="24"/>
          <w:szCs w:val="24"/>
        </w:rPr>
        <w:t xml:space="preserve">and </w:t>
      </w:r>
      <w:r w:rsidRPr="00D0326B">
        <w:rPr>
          <w:rFonts w:ascii="Book Antiqua" w:hAnsi="Book Antiqua"/>
          <w:sz w:val="24"/>
          <w:szCs w:val="24"/>
        </w:rPr>
        <w:t xml:space="preserve"> molecular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pathology.</w:t>
      </w:r>
    </w:p>
    <w:p w:rsidR="00804AA5" w:rsidRPr="00D0326B" w:rsidRDefault="00804AA5" w:rsidP="00804AA5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567" w:hanging="567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 xml:space="preserve">Definitions and indications for </w:t>
      </w:r>
      <w:r w:rsidRPr="00D0326B">
        <w:rPr>
          <w:rFonts w:ascii="Book Antiqua" w:hAnsi="Book Antiqua"/>
          <w:b/>
          <w:bCs/>
          <w:sz w:val="24"/>
          <w:szCs w:val="24"/>
        </w:rPr>
        <w:t>hospital autopsy</w:t>
      </w:r>
      <w:r w:rsidRPr="00D0326B">
        <w:rPr>
          <w:rFonts w:ascii="Book Antiqua" w:hAnsi="Book Antiqua"/>
          <w:sz w:val="24"/>
          <w:szCs w:val="24"/>
        </w:rPr>
        <w:t>.</w:t>
      </w:r>
    </w:p>
    <w:p w:rsidR="00804AA5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102F4E" w:rsidRDefault="00102F4E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102F4E" w:rsidRDefault="00102F4E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102F4E" w:rsidRDefault="00102F4E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102F4E" w:rsidRPr="00102F4E" w:rsidRDefault="00102F4E" w:rsidP="00102F4E">
      <w:pPr>
        <w:pStyle w:val="ListParagraph"/>
        <w:tabs>
          <w:tab w:val="num" w:pos="567"/>
        </w:tabs>
        <w:spacing w:after="0" w:line="240" w:lineRule="auto"/>
        <w:ind w:left="567" w:hanging="567"/>
        <w:jc w:val="center"/>
        <w:rPr>
          <w:rFonts w:ascii="Book Antiqua" w:hAnsi="Book Antiqua"/>
          <w:b/>
          <w:bCs/>
          <w:sz w:val="24"/>
          <w:szCs w:val="24"/>
        </w:rPr>
      </w:pPr>
      <w:r w:rsidRPr="00102F4E">
        <w:rPr>
          <w:rFonts w:ascii="Book Antiqua" w:hAnsi="Book Antiqua"/>
          <w:b/>
          <w:bCs/>
          <w:sz w:val="24"/>
          <w:szCs w:val="24"/>
        </w:rPr>
        <w:t>-3-</w:t>
      </w:r>
    </w:p>
    <w:p w:rsidR="00102F4E" w:rsidRDefault="00102F4E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>CELL INJURY (</w:t>
      </w: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3</w:t>
      </w: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lectures and 2 </w:t>
      </w:r>
      <w:proofErr w:type="spellStart"/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practicals</w:t>
      </w:r>
      <w:proofErr w:type="spellEnd"/>
      <w:r w:rsidRPr="00D0326B">
        <w:rPr>
          <w:rFonts w:ascii="Book Antiqua" w:hAnsi="Book Antiqua"/>
          <w:b/>
          <w:bCs/>
          <w:sz w:val="24"/>
          <w:szCs w:val="24"/>
          <w:u w:val="single"/>
        </w:rPr>
        <w:t>).</w:t>
      </w:r>
      <w:proofErr w:type="gramEnd"/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Objectives: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The students should: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concept of cells and tissue adaptation to environmental stress including the meaning of hypertrophy, hyperplasia, </w:t>
      </w:r>
      <w:proofErr w:type="spellStart"/>
      <w:r w:rsidRPr="00D0326B">
        <w:rPr>
          <w:rFonts w:ascii="Book Antiqua" w:hAnsi="Book Antiqua"/>
          <w:sz w:val="24"/>
          <w:szCs w:val="24"/>
        </w:rPr>
        <w:t>aplasia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atrophy, </w:t>
      </w:r>
      <w:proofErr w:type="spellStart"/>
      <w:r w:rsidRPr="00D0326B">
        <w:rPr>
          <w:rFonts w:ascii="Book Antiqua" w:hAnsi="Book Antiqua"/>
          <w:sz w:val="24"/>
          <w:szCs w:val="24"/>
        </w:rPr>
        <w:t>hypoplasia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0326B">
        <w:rPr>
          <w:rFonts w:ascii="Book Antiqua" w:hAnsi="Book Antiqua"/>
          <w:sz w:val="24"/>
          <w:szCs w:val="24"/>
        </w:rPr>
        <w:t>metaplasia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with their clinical manifestations.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</w:r>
      <w:proofErr w:type="gramStart"/>
      <w:r w:rsidRPr="00D0326B">
        <w:rPr>
          <w:rFonts w:ascii="Book Antiqua" w:hAnsi="Book Antiqua"/>
          <w:sz w:val="24"/>
          <w:szCs w:val="24"/>
        </w:rPr>
        <w:t>Is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aware of the concept of hypoxic cell injury and its major causes.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C]</w:t>
      </w:r>
      <w:r w:rsidRPr="00D0326B">
        <w:rPr>
          <w:rFonts w:ascii="Book Antiqua" w:hAnsi="Book Antiqua"/>
          <w:sz w:val="24"/>
          <w:szCs w:val="24"/>
        </w:rPr>
        <w:tab/>
        <w:t>Understands the definitions and mechanisms of free radical injury.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Pr="00D0326B">
        <w:rPr>
          <w:rFonts w:ascii="Book Antiqua" w:hAnsi="Book Antiqua"/>
          <w:sz w:val="24"/>
          <w:szCs w:val="24"/>
        </w:rPr>
        <w:t>]</w:t>
      </w:r>
      <w:r w:rsidRPr="00D0326B">
        <w:rPr>
          <w:rFonts w:ascii="Book Antiqua" w:hAnsi="Book Antiqua"/>
          <w:sz w:val="24"/>
          <w:szCs w:val="24"/>
        </w:rPr>
        <w:tab/>
        <w:t>Knows the definition of apoptosis, tissue necrosis and its various types with clinical examples.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Pr="00D0326B">
        <w:rPr>
          <w:rFonts w:ascii="Book Antiqua" w:hAnsi="Book Antiqua"/>
          <w:sz w:val="24"/>
          <w:szCs w:val="24"/>
        </w:rPr>
        <w:t>]</w:t>
      </w:r>
      <w:r w:rsidRPr="00D0326B">
        <w:rPr>
          <w:rFonts w:ascii="Book Antiqua" w:hAnsi="Book Antiqua"/>
          <w:sz w:val="24"/>
          <w:szCs w:val="24"/>
        </w:rPr>
        <w:tab/>
        <w:t>Able to differentiate between necrosis and apoptosis.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D0326B">
        <w:rPr>
          <w:rFonts w:ascii="Book Antiqua" w:hAnsi="Book Antiqua"/>
          <w:sz w:val="24"/>
          <w:szCs w:val="24"/>
        </w:rPr>
        <w:t>]</w:t>
      </w:r>
      <w:r w:rsidRPr="00D0326B">
        <w:rPr>
          <w:rFonts w:ascii="Book Antiqua" w:hAnsi="Book Antiqua"/>
          <w:sz w:val="24"/>
          <w:szCs w:val="24"/>
        </w:rPr>
        <w:tab/>
      </w:r>
      <w:proofErr w:type="gramStart"/>
      <w:r w:rsidRPr="00D0326B">
        <w:rPr>
          <w:rFonts w:ascii="Book Antiqua" w:hAnsi="Book Antiqua"/>
          <w:sz w:val="24"/>
          <w:szCs w:val="24"/>
        </w:rPr>
        <w:t>Understands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the causes of and pathologic changes occurring in fatty change (</w:t>
      </w:r>
      <w:proofErr w:type="spellStart"/>
      <w:r w:rsidRPr="00D0326B">
        <w:rPr>
          <w:rFonts w:ascii="Book Antiqua" w:hAnsi="Book Antiqua"/>
          <w:sz w:val="24"/>
          <w:szCs w:val="24"/>
        </w:rPr>
        <w:t>steatosis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), accumulations of exogenous and endogenous pigments (carbon, silica, iron, melanin, </w:t>
      </w:r>
      <w:proofErr w:type="spellStart"/>
      <w:r w:rsidRPr="00D0326B">
        <w:rPr>
          <w:rFonts w:ascii="Book Antiqua" w:hAnsi="Book Antiqua"/>
          <w:sz w:val="24"/>
          <w:szCs w:val="24"/>
        </w:rPr>
        <w:t>bilirubin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0326B">
        <w:rPr>
          <w:rFonts w:ascii="Book Antiqua" w:hAnsi="Book Antiqua"/>
          <w:sz w:val="24"/>
          <w:szCs w:val="24"/>
        </w:rPr>
        <w:t>lipofuscin</w:t>
      </w:r>
      <w:proofErr w:type="spellEnd"/>
      <w:r w:rsidRPr="00D0326B">
        <w:rPr>
          <w:rFonts w:ascii="Book Antiqua" w:hAnsi="Book Antiqua"/>
          <w:sz w:val="24"/>
          <w:szCs w:val="24"/>
        </w:rPr>
        <w:t>).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</w:t>
      </w:r>
      <w:r w:rsidRPr="00D0326B">
        <w:rPr>
          <w:rFonts w:ascii="Book Antiqua" w:hAnsi="Book Antiqua"/>
          <w:sz w:val="24"/>
          <w:szCs w:val="24"/>
        </w:rPr>
        <w:t>]</w:t>
      </w:r>
      <w:r w:rsidRPr="00D0326B">
        <w:rPr>
          <w:rFonts w:ascii="Book Antiqua" w:hAnsi="Book Antiqua"/>
          <w:sz w:val="24"/>
          <w:szCs w:val="24"/>
        </w:rPr>
        <w:tab/>
        <w:t>Understands the causes of and differences between dystrophic and metastatic calcifications.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Contents of Lectures 1, 2 and 3: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spacing w:line="480" w:lineRule="auto"/>
        <w:ind w:left="2160" w:hanging="2160"/>
        <w:rPr>
          <w:rFonts w:ascii="Book Antiqua" w:hAnsi="Book Antiqua"/>
          <w:sz w:val="24"/>
          <w:szCs w:val="24"/>
        </w:rPr>
      </w:pPr>
      <w:r w:rsidRPr="001A0287">
        <w:rPr>
          <w:rFonts w:ascii="Book Antiqua" w:hAnsi="Book Antiqua"/>
          <w:b/>
          <w:bCs/>
          <w:sz w:val="24"/>
          <w:szCs w:val="24"/>
          <w:u w:val="single"/>
        </w:rPr>
        <w:t>Lecture One</w:t>
      </w:r>
      <w:r w:rsidRPr="00D0326B">
        <w:rPr>
          <w:rFonts w:ascii="Book Antiqua" w:hAnsi="Book Antiqua"/>
          <w:sz w:val="24"/>
          <w:szCs w:val="24"/>
        </w:rPr>
        <w:t xml:space="preserve">   :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Adaptation to environmental stress</w:t>
      </w:r>
      <w:r w:rsidRPr="00D0326B">
        <w:rPr>
          <w:rFonts w:ascii="Book Antiqua" w:hAnsi="Book Antiqua"/>
          <w:sz w:val="24"/>
          <w:szCs w:val="24"/>
        </w:rPr>
        <w:t xml:space="preserve">: hypertrophy, hyperplasia, </w:t>
      </w:r>
      <w:proofErr w:type="spellStart"/>
      <w:r w:rsidRPr="00D0326B">
        <w:rPr>
          <w:rFonts w:ascii="Book Antiqua" w:hAnsi="Book Antiqua"/>
          <w:sz w:val="24"/>
          <w:szCs w:val="24"/>
        </w:rPr>
        <w:t>aplasia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hypoplasia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atrophy, </w:t>
      </w:r>
      <w:proofErr w:type="spellStart"/>
      <w:r w:rsidRPr="00D0326B">
        <w:rPr>
          <w:rFonts w:ascii="Book Antiqua" w:hAnsi="Book Antiqua"/>
          <w:sz w:val="24"/>
          <w:szCs w:val="24"/>
        </w:rPr>
        <w:t>squamous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326B">
        <w:rPr>
          <w:rFonts w:ascii="Book Antiqua" w:hAnsi="Book Antiqua"/>
          <w:sz w:val="24"/>
          <w:szCs w:val="24"/>
        </w:rPr>
        <w:t>metaplasia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osseous </w:t>
      </w:r>
      <w:proofErr w:type="spellStart"/>
      <w:r w:rsidRPr="00D0326B">
        <w:rPr>
          <w:rFonts w:ascii="Book Antiqua" w:hAnsi="Book Antiqua"/>
          <w:sz w:val="24"/>
          <w:szCs w:val="24"/>
        </w:rPr>
        <w:t>metaplasia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myeloid </w:t>
      </w:r>
      <w:proofErr w:type="spellStart"/>
      <w:r w:rsidRPr="00D0326B">
        <w:rPr>
          <w:rFonts w:ascii="Book Antiqua" w:hAnsi="Book Antiqua"/>
          <w:sz w:val="24"/>
          <w:szCs w:val="24"/>
        </w:rPr>
        <w:t>metaplasia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 xml:space="preserve">Hypoxic cell injury </w:t>
      </w:r>
      <w:r w:rsidRPr="00D0326B">
        <w:rPr>
          <w:rFonts w:ascii="Book Antiqua" w:hAnsi="Book Antiqua"/>
          <w:sz w:val="24"/>
          <w:szCs w:val="24"/>
        </w:rPr>
        <w:t>and its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  </w:t>
      </w:r>
      <w:r w:rsidRPr="00D0326B">
        <w:rPr>
          <w:rFonts w:ascii="Book Antiqua" w:hAnsi="Book Antiqua"/>
          <w:sz w:val="24"/>
          <w:szCs w:val="24"/>
        </w:rPr>
        <w:t>causes (</w:t>
      </w:r>
      <w:proofErr w:type="spellStart"/>
      <w:r w:rsidRPr="00D0326B">
        <w:rPr>
          <w:rFonts w:ascii="Book Antiqua" w:hAnsi="Book Antiqua"/>
          <w:sz w:val="24"/>
          <w:szCs w:val="24"/>
        </w:rPr>
        <w:t>ischaemia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anaemia</w:t>
      </w:r>
      <w:proofErr w:type="spellEnd"/>
      <w:r w:rsidRPr="00D0326B">
        <w:rPr>
          <w:rFonts w:ascii="Book Antiqua" w:hAnsi="Book Antiqua"/>
          <w:sz w:val="24"/>
          <w:szCs w:val="24"/>
        </w:rPr>
        <w:t>, carbon monoxide poisoning, decreased perfusion of tissues by oxygen, carrying blood and poor oxygenation of blood).</w:t>
      </w:r>
    </w:p>
    <w:p w:rsidR="00102F4E" w:rsidRDefault="00804AA5" w:rsidP="00804AA5">
      <w:pPr>
        <w:spacing w:line="480" w:lineRule="auto"/>
        <w:ind w:left="2880" w:hanging="288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D0326B"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:rsidR="00102F4E" w:rsidRPr="00102F4E" w:rsidRDefault="00102F4E" w:rsidP="00102F4E">
      <w:pPr>
        <w:spacing w:line="480" w:lineRule="auto"/>
        <w:ind w:left="2880" w:hanging="2880"/>
        <w:jc w:val="center"/>
        <w:rPr>
          <w:rFonts w:ascii="Book Antiqua" w:hAnsi="Book Antiqua"/>
          <w:b/>
          <w:bCs/>
          <w:sz w:val="24"/>
          <w:szCs w:val="24"/>
        </w:rPr>
      </w:pPr>
      <w:r w:rsidRPr="00102F4E">
        <w:rPr>
          <w:rFonts w:ascii="Book Antiqua" w:hAnsi="Book Antiqua"/>
          <w:b/>
          <w:bCs/>
          <w:sz w:val="24"/>
          <w:szCs w:val="24"/>
        </w:rPr>
        <w:lastRenderedPageBreak/>
        <w:t>-4-</w:t>
      </w:r>
    </w:p>
    <w:p w:rsidR="00804AA5" w:rsidRDefault="00804AA5" w:rsidP="00102F4E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D0326B">
        <w:rPr>
          <w:rFonts w:ascii="Book Antiqua" w:hAnsi="Book Antiqua"/>
          <w:sz w:val="24"/>
          <w:szCs w:val="24"/>
        </w:rPr>
        <w:t>-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Free radical injury</w:t>
      </w:r>
      <w:r w:rsidRPr="00D0326B">
        <w:rPr>
          <w:rFonts w:ascii="Book Antiqua" w:hAnsi="Book Antiqua"/>
          <w:sz w:val="24"/>
          <w:szCs w:val="24"/>
        </w:rPr>
        <w:t>: definition of free radicals, mechanisms that generate free radicals, mechanisms that degrade free radicals.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1A0287">
        <w:rPr>
          <w:rFonts w:ascii="Book Antiqua" w:hAnsi="Book Antiqua"/>
          <w:b/>
          <w:bCs/>
          <w:sz w:val="24"/>
          <w:szCs w:val="24"/>
          <w:u w:val="single"/>
        </w:rPr>
        <w:t xml:space="preserve">Lecture </w:t>
      </w:r>
      <w:proofErr w:type="gramStart"/>
      <w:r w:rsidRPr="001A0287">
        <w:rPr>
          <w:rFonts w:ascii="Book Antiqua" w:hAnsi="Book Antiqua"/>
          <w:b/>
          <w:bCs/>
          <w:sz w:val="24"/>
          <w:szCs w:val="24"/>
          <w:u w:val="single"/>
        </w:rPr>
        <w:t>Two</w:t>
      </w:r>
      <w:r>
        <w:rPr>
          <w:rFonts w:ascii="Book Antiqua" w:hAnsi="Book Antiqua"/>
          <w:sz w:val="24"/>
          <w:szCs w:val="24"/>
        </w:rPr>
        <w:t xml:space="preserve">  :</w:t>
      </w:r>
      <w:proofErr w:type="gramEnd"/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Types of necrosis</w:t>
      </w:r>
      <w:r w:rsidRPr="00D0326B">
        <w:rPr>
          <w:rFonts w:ascii="Book Antiqua" w:hAnsi="Book Antiqua"/>
          <w:sz w:val="24"/>
          <w:szCs w:val="24"/>
        </w:rPr>
        <w:t xml:space="preserve"> : </w:t>
      </w:r>
      <w:proofErr w:type="spellStart"/>
      <w:r w:rsidRPr="00D0326B">
        <w:rPr>
          <w:rFonts w:ascii="Book Antiqua" w:hAnsi="Book Antiqua"/>
          <w:sz w:val="24"/>
          <w:szCs w:val="24"/>
        </w:rPr>
        <w:t>Coagulative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Liquefactive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Caseous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gangrenous, </w:t>
      </w:r>
      <w:proofErr w:type="spellStart"/>
      <w:r w:rsidRPr="00D0326B">
        <w:rPr>
          <w:rFonts w:ascii="Book Antiqua" w:hAnsi="Book Antiqua"/>
          <w:sz w:val="24"/>
          <w:szCs w:val="24"/>
        </w:rPr>
        <w:t>fibrinoid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fat necrosis.</w:t>
      </w:r>
    </w:p>
    <w:p w:rsidR="00804AA5" w:rsidRPr="00D0326B" w:rsidRDefault="00804AA5" w:rsidP="00804AA5">
      <w:pPr>
        <w:spacing w:line="480" w:lineRule="auto"/>
        <w:ind w:left="2880" w:hanging="288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                            </w:t>
      </w:r>
      <w:r w:rsidRPr="00D0326B">
        <w:rPr>
          <w:rFonts w:ascii="Book Antiqua" w:hAnsi="Book Antiqua"/>
          <w:sz w:val="24"/>
          <w:szCs w:val="24"/>
        </w:rPr>
        <w:t xml:space="preserve">       -</w:t>
      </w:r>
      <w:r w:rsidRPr="00D0326B">
        <w:rPr>
          <w:rFonts w:ascii="Book Antiqua" w:hAnsi="Book Antiqua"/>
          <w:sz w:val="24"/>
          <w:szCs w:val="24"/>
        </w:rPr>
        <w:tab/>
      </w:r>
      <w:proofErr w:type="gramStart"/>
      <w:r w:rsidRPr="00D0326B">
        <w:rPr>
          <w:rFonts w:ascii="Book Antiqua" w:hAnsi="Book Antiqua"/>
          <w:b/>
          <w:bCs/>
          <w:sz w:val="24"/>
          <w:szCs w:val="24"/>
        </w:rPr>
        <w:t>Apoptosis</w:t>
      </w:r>
      <w:r w:rsidRPr="00D0326B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definition, morphologic features, regulation of apoptosis and comparison between necrosis and apoptosis.</w:t>
      </w:r>
    </w:p>
    <w:p w:rsidR="00804AA5" w:rsidRPr="00D0326B" w:rsidRDefault="00804AA5" w:rsidP="00102F4E">
      <w:pPr>
        <w:spacing w:line="480" w:lineRule="auto"/>
        <w:ind w:left="2160" w:hanging="2160"/>
        <w:jc w:val="both"/>
        <w:rPr>
          <w:rFonts w:ascii="Book Antiqua" w:hAnsi="Book Antiqua"/>
          <w:sz w:val="24"/>
          <w:szCs w:val="24"/>
        </w:rPr>
      </w:pPr>
      <w:r w:rsidRPr="001A0287">
        <w:rPr>
          <w:rFonts w:ascii="Book Antiqua" w:hAnsi="Book Antiqua"/>
          <w:b/>
          <w:bCs/>
          <w:sz w:val="24"/>
          <w:szCs w:val="24"/>
          <w:u w:val="single"/>
        </w:rPr>
        <w:t xml:space="preserve">Lecture </w:t>
      </w:r>
      <w:proofErr w:type="gramStart"/>
      <w:r w:rsidRPr="001A0287">
        <w:rPr>
          <w:rFonts w:ascii="Book Antiqua" w:hAnsi="Book Antiqua"/>
          <w:b/>
          <w:bCs/>
          <w:sz w:val="24"/>
          <w:szCs w:val="24"/>
          <w:u w:val="single"/>
        </w:rPr>
        <w:t>Three</w:t>
      </w:r>
      <w:r>
        <w:rPr>
          <w:rFonts w:ascii="Book Antiqua" w:hAnsi="Book Antiqua"/>
          <w:sz w:val="24"/>
          <w:szCs w:val="24"/>
        </w:rPr>
        <w:t xml:space="preserve">  :</w:t>
      </w:r>
      <w:proofErr w:type="gramEnd"/>
      <w:r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Reversible cellular changes and accumulations:</w:t>
      </w:r>
      <w:r w:rsidRPr="00D0326B">
        <w:rPr>
          <w:rFonts w:ascii="Book Antiqua" w:hAnsi="Book Antiqua"/>
          <w:sz w:val="24"/>
          <w:szCs w:val="24"/>
        </w:rPr>
        <w:t xml:space="preserve"> fatty change, hyaline change, accumulations of exogenous pigments (carbon, silica, iron dust, lead and </w:t>
      </w:r>
      <w:proofErr w:type="spellStart"/>
      <w:r w:rsidRPr="00D0326B">
        <w:rPr>
          <w:rFonts w:ascii="Book Antiqua" w:hAnsi="Book Antiqua"/>
          <w:sz w:val="24"/>
          <w:szCs w:val="24"/>
        </w:rPr>
        <w:t>argyria</w:t>
      </w:r>
      <w:proofErr w:type="spellEnd"/>
      <w:r w:rsidRPr="00D0326B">
        <w:rPr>
          <w:rFonts w:ascii="Book Antiqua" w:hAnsi="Book Antiqua"/>
          <w:sz w:val="24"/>
          <w:szCs w:val="24"/>
        </w:rPr>
        <w:t>).</w:t>
      </w:r>
    </w:p>
    <w:p w:rsidR="00804AA5" w:rsidRPr="00D0326B" w:rsidRDefault="00804AA5" w:rsidP="00804AA5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-</w:t>
      </w:r>
      <w:r w:rsidRPr="00D0326B">
        <w:rPr>
          <w:rFonts w:ascii="Book Antiqua" w:hAnsi="Book Antiqua"/>
          <w:sz w:val="24"/>
          <w:szCs w:val="24"/>
        </w:rPr>
        <w:tab/>
        <w:t>Accumulations of endogenous pigments: melanin</w:t>
      </w:r>
      <w:r>
        <w:rPr>
          <w:rFonts w:ascii="Book Antiqua" w:hAnsi="Book Antiqua"/>
          <w:sz w:val="24"/>
          <w:szCs w:val="24"/>
        </w:rPr>
        <w:t>,</w:t>
      </w:r>
      <w:r w:rsidRPr="00D0326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326B">
        <w:rPr>
          <w:rFonts w:ascii="Book Antiqua" w:hAnsi="Book Antiqua"/>
          <w:sz w:val="24"/>
          <w:szCs w:val="24"/>
        </w:rPr>
        <w:t>bilirubin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haemosiderin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D0326B">
        <w:rPr>
          <w:rFonts w:ascii="Book Antiqua" w:hAnsi="Book Antiqua"/>
          <w:sz w:val="24"/>
          <w:szCs w:val="24"/>
        </w:rPr>
        <w:t>haemosiderosis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0326B">
        <w:rPr>
          <w:rFonts w:ascii="Book Antiqua" w:hAnsi="Book Antiqua"/>
          <w:sz w:val="24"/>
          <w:szCs w:val="24"/>
        </w:rPr>
        <w:t>haemochromatosis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), </w:t>
      </w:r>
      <w:proofErr w:type="spellStart"/>
      <w:r w:rsidRPr="00D0326B">
        <w:rPr>
          <w:rFonts w:ascii="Book Antiqua" w:hAnsi="Book Antiqua"/>
          <w:sz w:val="24"/>
          <w:szCs w:val="24"/>
        </w:rPr>
        <w:t>lipofuscin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-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Pathologic calcifications</w:t>
      </w:r>
      <w:r w:rsidRPr="00D0326B">
        <w:rPr>
          <w:rFonts w:ascii="Book Antiqua" w:hAnsi="Book Antiqua"/>
          <w:sz w:val="24"/>
          <w:szCs w:val="24"/>
        </w:rPr>
        <w:t>: metastatic calcific</w:t>
      </w:r>
      <w:r w:rsidR="00102F4E">
        <w:rPr>
          <w:rFonts w:ascii="Book Antiqua" w:hAnsi="Book Antiqua"/>
          <w:sz w:val="24"/>
          <w:szCs w:val="24"/>
        </w:rPr>
        <w:t>ation, dystrophic calcification</w:t>
      </w:r>
      <w:r w:rsidRPr="00D0326B">
        <w:rPr>
          <w:rFonts w:ascii="Book Antiqua" w:hAnsi="Book Antiqua"/>
          <w:sz w:val="24"/>
          <w:szCs w:val="24"/>
        </w:rPr>
        <w:t>.</w:t>
      </w:r>
    </w:p>
    <w:p w:rsidR="00102F4E" w:rsidRDefault="00102F4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102F4E" w:rsidRDefault="00102F4E" w:rsidP="00102F4E">
      <w:pPr>
        <w:spacing w:line="48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-5-</w:t>
      </w:r>
    </w:p>
    <w:p w:rsidR="00804AA5" w:rsidRPr="00D0326B" w:rsidRDefault="00804AA5" w:rsidP="00804AA5">
      <w:pPr>
        <w:spacing w:line="480" w:lineRule="auto"/>
        <w:jc w:val="lowKashida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>INFLAMMATION AND REPAIR (</w:t>
      </w: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5 lectures and 2 </w:t>
      </w:r>
      <w:proofErr w:type="spellStart"/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practicals</w:t>
      </w:r>
      <w:proofErr w:type="spellEnd"/>
      <w:r w:rsidRPr="00D0326B">
        <w:rPr>
          <w:rFonts w:ascii="Book Antiqua" w:hAnsi="Book Antiqua"/>
          <w:b/>
          <w:bCs/>
          <w:sz w:val="24"/>
          <w:szCs w:val="24"/>
          <w:u w:val="single"/>
        </w:rPr>
        <w:t>).</w:t>
      </w:r>
      <w:proofErr w:type="gramEnd"/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Objectives: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The student should: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  <w:t>Be able to identify the cardinal and systemic signs of inflammation and to understand the underlying mechanisms that produce these signs.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  <w:t>Understands the vascular changes occurring as a response to tissue injury.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C]</w:t>
      </w:r>
      <w:r w:rsidRPr="00D0326B">
        <w:rPr>
          <w:rFonts w:ascii="Book Antiqua" w:hAnsi="Book Antiqua"/>
          <w:sz w:val="24"/>
          <w:szCs w:val="24"/>
        </w:rPr>
        <w:tab/>
        <w:t xml:space="preserve">Appreciate the importance of fluid production in inflammation including the differences between exudates and </w:t>
      </w:r>
      <w:proofErr w:type="spellStart"/>
      <w:r w:rsidRPr="00D0326B">
        <w:rPr>
          <w:rFonts w:ascii="Book Antiqua" w:hAnsi="Book Antiqua"/>
          <w:sz w:val="24"/>
          <w:szCs w:val="24"/>
        </w:rPr>
        <w:t>transudates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D]</w:t>
      </w:r>
      <w:r w:rsidRPr="00D0326B">
        <w:rPr>
          <w:rFonts w:ascii="Book Antiqua" w:hAnsi="Book Antiqua"/>
          <w:sz w:val="24"/>
          <w:szCs w:val="24"/>
        </w:rPr>
        <w:tab/>
        <w:t xml:space="preserve">Have some understanding of the various chemical mediators of inflammation and their link with the complement system and potentially with coagulation </w:t>
      </w:r>
      <w:r>
        <w:rPr>
          <w:rFonts w:ascii="Book Antiqua" w:hAnsi="Book Antiqua"/>
          <w:sz w:val="24"/>
          <w:szCs w:val="24"/>
        </w:rPr>
        <w:t>factors.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E]</w:t>
      </w:r>
      <w:r w:rsidRPr="00D0326B">
        <w:rPr>
          <w:rFonts w:ascii="Book Antiqua" w:hAnsi="Book Antiqua"/>
          <w:sz w:val="24"/>
          <w:szCs w:val="24"/>
        </w:rPr>
        <w:tab/>
        <w:t>Have good knowledge about the types and functions of the various inflammatory cells including their role in both acute and chronic inflammation.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F]</w:t>
      </w:r>
      <w:r w:rsidRPr="00D0326B">
        <w:rPr>
          <w:rFonts w:ascii="Book Antiqua" w:hAnsi="Book Antiqua"/>
          <w:sz w:val="24"/>
          <w:szCs w:val="24"/>
        </w:rPr>
        <w:tab/>
        <w:t>Be aware of the various complications of the inflammatory response, formation of pus and the production and manifestations of chronic inflammation.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G]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concept of healing and repair with wounds healing by first and second intention as an example.  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H]</w:t>
      </w:r>
      <w:r w:rsidRPr="00D0326B">
        <w:rPr>
          <w:rFonts w:ascii="Book Antiqua" w:hAnsi="Book Antiqua"/>
          <w:sz w:val="24"/>
          <w:szCs w:val="24"/>
        </w:rPr>
        <w:tab/>
        <w:t>Knows the factors leading to poor healing and inadequate tissue repair.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Contents: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spacing w:line="480" w:lineRule="auto"/>
        <w:ind w:left="2160" w:hanging="2160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 1</w:t>
      </w:r>
      <w:r w:rsidRPr="00D0326B">
        <w:rPr>
          <w:rFonts w:ascii="Book Antiqua" w:hAnsi="Book Antiqua"/>
          <w:sz w:val="24"/>
          <w:szCs w:val="24"/>
        </w:rPr>
        <w:t xml:space="preserve">         :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 xml:space="preserve">Definition of </w:t>
      </w:r>
      <w:proofErr w:type="gramStart"/>
      <w:r w:rsidRPr="00D0326B">
        <w:rPr>
          <w:rFonts w:ascii="Book Antiqua" w:hAnsi="Book Antiqua"/>
          <w:b/>
          <w:bCs/>
          <w:sz w:val="24"/>
          <w:szCs w:val="24"/>
        </w:rPr>
        <w:t>inflammation</w:t>
      </w:r>
      <w:r w:rsidRPr="00D0326B">
        <w:rPr>
          <w:rFonts w:ascii="Book Antiqua" w:hAnsi="Book Antiqua"/>
          <w:sz w:val="24"/>
          <w:szCs w:val="24"/>
        </w:rPr>
        <w:t>,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processes of inflammation in general, cardinal signs and causes of inflammation.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 xml:space="preserve"> 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Acute inflammation</w:t>
      </w:r>
      <w:r w:rsidRPr="00D0326B">
        <w:rPr>
          <w:rFonts w:ascii="Book Antiqua" w:hAnsi="Book Antiqua"/>
          <w:sz w:val="24"/>
          <w:szCs w:val="24"/>
        </w:rPr>
        <w:t xml:space="preserve"> – role of adhesion molecules, </w:t>
      </w:r>
      <w:proofErr w:type="spellStart"/>
      <w:r w:rsidRPr="00D0326B">
        <w:rPr>
          <w:rFonts w:ascii="Book Antiqua" w:hAnsi="Book Antiqua"/>
          <w:sz w:val="24"/>
          <w:szCs w:val="24"/>
        </w:rPr>
        <w:t>vasoactive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changes, increased capillary permeability and types of inflammatory cells in general (</w:t>
      </w:r>
      <w:proofErr w:type="spellStart"/>
      <w:r w:rsidRPr="00D0326B">
        <w:rPr>
          <w:rFonts w:ascii="Book Antiqua" w:hAnsi="Book Antiqua"/>
          <w:sz w:val="24"/>
          <w:szCs w:val="24"/>
        </w:rPr>
        <w:t>neutrophils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lymphocytes, </w:t>
      </w:r>
      <w:proofErr w:type="spellStart"/>
      <w:r w:rsidRPr="00D0326B">
        <w:rPr>
          <w:rFonts w:ascii="Book Antiqua" w:hAnsi="Book Antiqua"/>
          <w:sz w:val="24"/>
          <w:szCs w:val="24"/>
        </w:rPr>
        <w:t>eosinophils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mast cells and </w:t>
      </w:r>
      <w:proofErr w:type="spellStart"/>
      <w:r w:rsidRPr="00D0326B">
        <w:rPr>
          <w:rFonts w:ascii="Book Antiqua" w:hAnsi="Book Antiqua"/>
          <w:sz w:val="24"/>
          <w:szCs w:val="24"/>
        </w:rPr>
        <w:t>basophils</w:t>
      </w:r>
      <w:proofErr w:type="spellEnd"/>
      <w:r w:rsidRPr="00D0326B">
        <w:rPr>
          <w:rFonts w:ascii="Book Antiqua" w:hAnsi="Book Antiqua"/>
          <w:sz w:val="24"/>
          <w:szCs w:val="24"/>
        </w:rPr>
        <w:t>).</w:t>
      </w:r>
    </w:p>
    <w:p w:rsidR="00102F4E" w:rsidRDefault="00102F4E" w:rsidP="00102F4E">
      <w:pPr>
        <w:spacing w:line="480" w:lineRule="auto"/>
        <w:ind w:left="2160" w:hanging="216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-6-</w:t>
      </w:r>
    </w:p>
    <w:p w:rsidR="00804AA5" w:rsidRPr="00572ABE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 2 &amp; 3</w:t>
      </w:r>
      <w:r w:rsidRPr="00D0326B">
        <w:rPr>
          <w:rFonts w:ascii="Book Antiqua" w:hAnsi="Book Antiqua"/>
          <w:sz w:val="24"/>
          <w:szCs w:val="24"/>
        </w:rPr>
        <w:t xml:space="preserve">   :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Cellular response of leukocytes</w:t>
      </w:r>
      <w:r w:rsidRPr="00D0326B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 xml:space="preserve">emigration, </w:t>
      </w:r>
      <w:proofErr w:type="spellStart"/>
      <w:r>
        <w:rPr>
          <w:rFonts w:ascii="Book Antiqua" w:hAnsi="Book Antiqua"/>
          <w:sz w:val="24"/>
          <w:szCs w:val="24"/>
        </w:rPr>
        <w:t>Margination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pavemen</w:t>
      </w:r>
      <w:r w:rsidRPr="00D0326B">
        <w:rPr>
          <w:rFonts w:ascii="Book Antiqua" w:hAnsi="Book Antiqua"/>
          <w:sz w:val="24"/>
          <w:szCs w:val="24"/>
        </w:rPr>
        <w:t>ting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rolling, adhesion and transmigration, </w:t>
      </w:r>
      <w:proofErr w:type="spellStart"/>
      <w:r w:rsidRPr="00D0326B">
        <w:rPr>
          <w:rFonts w:ascii="Book Antiqua" w:hAnsi="Book Antiqua"/>
          <w:sz w:val="24"/>
          <w:szCs w:val="24"/>
        </w:rPr>
        <w:t>chemotaxis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chemotactic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factors, </w:t>
      </w:r>
      <w:proofErr w:type="spellStart"/>
      <w:r w:rsidRPr="00D0326B">
        <w:rPr>
          <w:rFonts w:ascii="Book Antiqua" w:hAnsi="Book Antiqua"/>
          <w:sz w:val="24"/>
          <w:szCs w:val="24"/>
        </w:rPr>
        <w:t>phagocytosis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D0326B">
        <w:rPr>
          <w:rFonts w:ascii="Book Antiqua" w:hAnsi="Book Antiqua"/>
          <w:sz w:val="24"/>
          <w:szCs w:val="24"/>
        </w:rPr>
        <w:t>opsonization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) and </w:t>
      </w:r>
      <w:proofErr w:type="spellStart"/>
      <w:r w:rsidRPr="00D0326B">
        <w:rPr>
          <w:rFonts w:ascii="Book Antiqua" w:hAnsi="Book Antiqua"/>
          <w:sz w:val="24"/>
          <w:szCs w:val="24"/>
        </w:rPr>
        <w:t>intracellu</w:t>
      </w:r>
      <w:proofErr w:type="spellEnd"/>
      <w:r w:rsidRPr="00D0326B">
        <w:rPr>
          <w:rFonts w:ascii="Book Antiqua" w:hAnsi="Book Antiqua"/>
          <w:sz w:val="24"/>
          <w:szCs w:val="24"/>
        </w:rPr>
        <w:t>-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ab/>
      </w:r>
      <w:proofErr w:type="spellStart"/>
      <w:proofErr w:type="gramStart"/>
      <w:r w:rsidRPr="00D0326B">
        <w:rPr>
          <w:rFonts w:ascii="Book Antiqua" w:hAnsi="Book Antiqua"/>
          <w:sz w:val="24"/>
          <w:szCs w:val="24"/>
        </w:rPr>
        <w:t>lar</w:t>
      </w:r>
      <w:proofErr w:type="spellEnd"/>
      <w:proofErr w:type="gramEnd"/>
      <w:r w:rsidRPr="00D0326B">
        <w:rPr>
          <w:rFonts w:ascii="Book Antiqua" w:hAnsi="Book Antiqua"/>
          <w:sz w:val="24"/>
          <w:szCs w:val="24"/>
        </w:rPr>
        <w:t xml:space="preserve"> microbial killing.  </w:t>
      </w:r>
      <w:proofErr w:type="gramStart"/>
      <w:r w:rsidRPr="00D0326B">
        <w:rPr>
          <w:rFonts w:ascii="Book Antiqua" w:hAnsi="Book Antiqua"/>
          <w:sz w:val="24"/>
          <w:szCs w:val="24"/>
        </w:rPr>
        <w:t xml:space="preserve">Exogenous and endogenous mediators of acute inflammation including </w:t>
      </w:r>
      <w:proofErr w:type="spellStart"/>
      <w:r w:rsidRPr="00D0326B">
        <w:rPr>
          <w:rFonts w:ascii="Book Antiqua" w:hAnsi="Book Antiqua"/>
          <w:sz w:val="24"/>
          <w:szCs w:val="24"/>
        </w:rPr>
        <w:t>vasoactive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mediators, </w:t>
      </w:r>
      <w:proofErr w:type="spellStart"/>
      <w:r w:rsidRPr="00D0326B">
        <w:rPr>
          <w:rFonts w:ascii="Book Antiqua" w:hAnsi="Book Antiqua"/>
          <w:sz w:val="24"/>
          <w:szCs w:val="24"/>
        </w:rPr>
        <w:t>kinin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system and complement system.</w:t>
      </w:r>
      <w:proofErr w:type="gramEnd"/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D0326B">
        <w:rPr>
          <w:rFonts w:ascii="Book Antiqua" w:hAnsi="Book Antiqua"/>
          <w:sz w:val="24"/>
          <w:szCs w:val="24"/>
        </w:rPr>
        <w:t xml:space="preserve">   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Outcomes of acute inflammation</w:t>
      </w:r>
      <w:r w:rsidRPr="00D0326B">
        <w:rPr>
          <w:rFonts w:ascii="Book Antiqua" w:hAnsi="Book Antiqua"/>
          <w:sz w:val="24"/>
          <w:szCs w:val="24"/>
        </w:rPr>
        <w:t xml:space="preserve"> – reso</w:t>
      </w:r>
      <w:r>
        <w:rPr>
          <w:rFonts w:ascii="Book Antiqua" w:hAnsi="Book Antiqua"/>
          <w:sz w:val="24"/>
          <w:szCs w:val="24"/>
        </w:rPr>
        <w:t>lution, abscess, ulcer, fistulas</w:t>
      </w:r>
      <w:r w:rsidRPr="00D0326B">
        <w:rPr>
          <w:rFonts w:ascii="Book Antiqua" w:hAnsi="Book Antiqua"/>
          <w:sz w:val="24"/>
          <w:szCs w:val="24"/>
        </w:rPr>
        <w:t xml:space="preserve">, scar and conversion to chronic inflammation. </w:t>
      </w:r>
      <w:proofErr w:type="gramStart"/>
      <w:r w:rsidRPr="00D0326B">
        <w:rPr>
          <w:rFonts w:ascii="Book Antiqua" w:hAnsi="Book Antiqua"/>
          <w:sz w:val="24"/>
          <w:szCs w:val="24"/>
        </w:rPr>
        <w:t xml:space="preserve">Hereditary defects that impair the acute inflammatory response (deficiency of complement components and defects in </w:t>
      </w:r>
      <w:proofErr w:type="spellStart"/>
      <w:r w:rsidRPr="00D0326B">
        <w:rPr>
          <w:rFonts w:ascii="Book Antiqua" w:hAnsi="Book Antiqua"/>
          <w:sz w:val="24"/>
          <w:szCs w:val="24"/>
        </w:rPr>
        <w:t>neutrophils</w:t>
      </w:r>
      <w:proofErr w:type="spellEnd"/>
      <w:r w:rsidRPr="00D0326B">
        <w:rPr>
          <w:rFonts w:ascii="Book Antiqua" w:hAnsi="Book Antiqua"/>
          <w:sz w:val="24"/>
          <w:szCs w:val="24"/>
        </w:rPr>
        <w:t>).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 4</w:t>
      </w:r>
      <w:r w:rsidRPr="00D0326B">
        <w:rPr>
          <w:rFonts w:ascii="Book Antiqua" w:hAnsi="Book Antiqua"/>
          <w:sz w:val="24"/>
          <w:szCs w:val="24"/>
        </w:rPr>
        <w:t xml:space="preserve">            :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Chronic inflammation</w:t>
      </w:r>
      <w:r w:rsidRPr="00D0326B">
        <w:rPr>
          <w:rFonts w:ascii="Book Antiqua" w:hAnsi="Book Antiqua"/>
          <w:sz w:val="24"/>
          <w:szCs w:val="24"/>
        </w:rPr>
        <w:t xml:space="preserve">: general considerations of processes leading to </w:t>
      </w:r>
      <w:proofErr w:type="spellStart"/>
      <w:r w:rsidRPr="00D0326B">
        <w:rPr>
          <w:rFonts w:ascii="Book Antiqua" w:hAnsi="Book Antiqua"/>
          <w:sz w:val="24"/>
          <w:szCs w:val="24"/>
        </w:rPr>
        <w:t>chronicity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like </w:t>
      </w:r>
      <w:proofErr w:type="gramStart"/>
      <w:r w:rsidRPr="00D0326B">
        <w:rPr>
          <w:rFonts w:ascii="Book Antiqua" w:hAnsi="Book Antiqua"/>
          <w:sz w:val="24"/>
          <w:szCs w:val="24"/>
        </w:rPr>
        <w:t>persistent  or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recurrent injury and the de novo chronic process</w:t>
      </w:r>
      <w:r>
        <w:rPr>
          <w:rFonts w:ascii="Book Antiqua" w:hAnsi="Book Antiqua"/>
          <w:sz w:val="24"/>
          <w:szCs w:val="24"/>
        </w:rPr>
        <w:t>es</w:t>
      </w:r>
      <w:r w:rsidRPr="00D0326B">
        <w:rPr>
          <w:rFonts w:ascii="Book Antiqua" w:hAnsi="Book Antiqua"/>
          <w:sz w:val="24"/>
          <w:szCs w:val="24"/>
        </w:rPr>
        <w:t xml:space="preserve"> without previous acute inflammation.  </w:t>
      </w:r>
    </w:p>
    <w:p w:rsidR="00804AA5" w:rsidRPr="00D0326B" w:rsidRDefault="00804AA5" w:rsidP="00804AA5">
      <w:pPr>
        <w:spacing w:line="480" w:lineRule="auto"/>
        <w:ind w:left="216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Patterns of chronic inflammation</w:t>
      </w:r>
      <w:r w:rsidRPr="00D0326B">
        <w:rPr>
          <w:rFonts w:ascii="Book Antiqua" w:hAnsi="Book Antiqua"/>
          <w:sz w:val="24"/>
          <w:szCs w:val="24"/>
        </w:rPr>
        <w:t xml:space="preserve">:  non specific chronic inflammation and chronic </w:t>
      </w:r>
      <w:proofErr w:type="spellStart"/>
      <w:r w:rsidRPr="00D0326B">
        <w:rPr>
          <w:rFonts w:ascii="Book Antiqua" w:hAnsi="Book Antiqua"/>
          <w:sz w:val="24"/>
          <w:szCs w:val="24"/>
        </w:rPr>
        <w:t>granulomatous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inflammation.</w:t>
      </w:r>
    </w:p>
    <w:p w:rsidR="00804AA5" w:rsidRDefault="00804AA5" w:rsidP="00804AA5">
      <w:pPr>
        <w:spacing w:line="480" w:lineRule="auto"/>
        <w:jc w:val="lowKashida"/>
        <w:rPr>
          <w:rFonts w:ascii="Book Antiqua" w:hAnsi="Book Antiqua"/>
          <w:b/>
          <w:bCs/>
          <w:sz w:val="24"/>
          <w:szCs w:val="24"/>
        </w:rPr>
      </w:pPr>
    </w:p>
    <w:p w:rsidR="00102F4E" w:rsidRDefault="00102F4E" w:rsidP="00102F4E">
      <w:pPr>
        <w:spacing w:line="48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-7-</w:t>
      </w:r>
    </w:p>
    <w:p w:rsidR="00102F4E" w:rsidRDefault="00102F4E" w:rsidP="00804AA5">
      <w:pPr>
        <w:spacing w:line="480" w:lineRule="auto"/>
        <w:jc w:val="lowKashida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spacing w:line="480" w:lineRule="auto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Lecture 5  </w:t>
      </w:r>
      <w:r w:rsidRPr="00D0326B">
        <w:rPr>
          <w:rFonts w:ascii="Book Antiqua" w:hAnsi="Book Antiqua"/>
          <w:sz w:val="24"/>
          <w:szCs w:val="24"/>
        </w:rPr>
        <w:t xml:space="preserve">          :</w:t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>Tissue repair include</w:t>
      </w:r>
      <w:r w:rsidRPr="00D0326B">
        <w:rPr>
          <w:rFonts w:ascii="Book Antiqua" w:hAnsi="Book Antiqua"/>
          <w:sz w:val="24"/>
          <w:szCs w:val="24"/>
        </w:rPr>
        <w:t>:</w:t>
      </w:r>
    </w:p>
    <w:p w:rsidR="00804AA5" w:rsidRPr="00D0326B" w:rsidRDefault="00804AA5" w:rsidP="00804AA5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  <w:t>Restoration of normal structure: labile cells, stable cells and permanent cells.</w:t>
      </w:r>
    </w:p>
    <w:p w:rsidR="00804AA5" w:rsidRPr="00F3144D" w:rsidRDefault="00804AA5" w:rsidP="00804AA5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  <w:t xml:space="preserve">Cellular proliferation and growth factors like PDGF, epidermal growth factor and </w:t>
      </w:r>
      <w:proofErr w:type="spellStart"/>
      <w:r w:rsidRPr="00D0326B">
        <w:rPr>
          <w:rFonts w:ascii="Book Antiqua" w:hAnsi="Book Antiqua"/>
          <w:sz w:val="24"/>
          <w:szCs w:val="24"/>
        </w:rPr>
        <w:t>fibronectin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– transforming growth factor, macrophage derived growth factor.</w:t>
      </w:r>
      <w:r w:rsidRPr="00572ABE">
        <w:rPr>
          <w:rFonts w:ascii="Book Antiqua" w:hAnsi="Book Antiqua"/>
          <w:b/>
          <w:bCs/>
          <w:sz w:val="24"/>
          <w:szCs w:val="24"/>
        </w:rPr>
        <w:t xml:space="preserve">                           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804AA5" w:rsidRPr="00D0326B" w:rsidRDefault="00804AA5" w:rsidP="00804AA5">
      <w:pPr>
        <w:spacing w:line="480" w:lineRule="auto"/>
        <w:ind w:left="2880" w:hanging="72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C]</w:t>
      </w:r>
      <w:r w:rsidRPr="00D0326B">
        <w:rPr>
          <w:rFonts w:ascii="Book Antiqua" w:hAnsi="Book Antiqua"/>
          <w:sz w:val="24"/>
          <w:szCs w:val="24"/>
        </w:rPr>
        <w:tab/>
        <w:t>The repair process</w:t>
      </w:r>
      <w:r>
        <w:rPr>
          <w:rFonts w:ascii="Book Antiqua" w:hAnsi="Book Antiqua"/>
          <w:sz w:val="24"/>
          <w:szCs w:val="24"/>
        </w:rPr>
        <w:t xml:space="preserve"> in wound healing by first and second intention</w:t>
      </w:r>
      <w:r w:rsidRPr="00D0326B">
        <w:rPr>
          <w:rFonts w:ascii="Book Antiqua" w:hAnsi="Book Antiqua"/>
          <w:sz w:val="24"/>
          <w:szCs w:val="24"/>
        </w:rPr>
        <w:t>:  removal of debris, formation of granulation tissue and scarring.</w:t>
      </w:r>
    </w:p>
    <w:p w:rsidR="00804AA5" w:rsidRPr="00D0326B" w:rsidRDefault="00804AA5" w:rsidP="00804AA5">
      <w:pPr>
        <w:spacing w:line="480" w:lineRule="auto"/>
        <w:jc w:val="lowKashida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sz w:val="24"/>
          <w:szCs w:val="24"/>
        </w:rPr>
        <w:tab/>
      </w:r>
      <w:r w:rsidRPr="00D0326B">
        <w:rPr>
          <w:rFonts w:ascii="Book Antiqua" w:hAnsi="Book Antiqua"/>
          <w:sz w:val="24"/>
          <w:szCs w:val="24"/>
        </w:rPr>
        <w:tab/>
        <w:t>D]</w:t>
      </w:r>
      <w:r w:rsidRPr="00D0326B">
        <w:rPr>
          <w:rFonts w:ascii="Book Antiqua" w:hAnsi="Book Antiqua"/>
          <w:sz w:val="24"/>
          <w:szCs w:val="24"/>
        </w:rPr>
        <w:tab/>
      </w:r>
      <w:r w:rsidRPr="0019430E">
        <w:rPr>
          <w:rFonts w:ascii="Book Antiqua" w:hAnsi="Book Antiqua"/>
          <w:sz w:val="24"/>
          <w:szCs w:val="24"/>
        </w:rPr>
        <w:t>Factors that delay or impede repair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804AA5" w:rsidRPr="00D0326B" w:rsidRDefault="00102F4E" w:rsidP="00102F4E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GR</w:t>
      </w:r>
      <w:r w:rsidR="00804AA5" w:rsidRPr="00D0326B">
        <w:rPr>
          <w:rFonts w:ascii="Book Antiqua" w:hAnsi="Book Antiqua"/>
          <w:b/>
          <w:bCs/>
          <w:sz w:val="24"/>
          <w:szCs w:val="24"/>
          <w:u w:val="single"/>
        </w:rPr>
        <w:t>ANULOMATOUS DISEASES (</w:t>
      </w:r>
      <w:r w:rsidR="00804AA5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One </w:t>
      </w:r>
      <w:r w:rsidR="00C17B5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lecture and one practical)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0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Objectives: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0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The student should: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  <w:t xml:space="preserve">Appreciate the high prevalence of </w:t>
      </w:r>
      <w:proofErr w:type="spellStart"/>
      <w:r w:rsidRPr="00D0326B">
        <w:rPr>
          <w:rFonts w:ascii="Book Antiqua" w:hAnsi="Book Antiqua"/>
          <w:sz w:val="24"/>
          <w:szCs w:val="24"/>
        </w:rPr>
        <w:t>granulomatous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diseases in the Kingdom </w:t>
      </w:r>
      <w:r>
        <w:rPr>
          <w:rFonts w:ascii="Book Antiqua" w:hAnsi="Book Antiqua"/>
          <w:sz w:val="24"/>
          <w:szCs w:val="24"/>
        </w:rPr>
        <w:t xml:space="preserve">of Saudi Arabia </w:t>
      </w:r>
      <w:r w:rsidRPr="00D0326B">
        <w:rPr>
          <w:rFonts w:ascii="Book Antiqua" w:hAnsi="Book Antiqua"/>
          <w:sz w:val="24"/>
          <w:szCs w:val="24"/>
        </w:rPr>
        <w:t>with sp</w:t>
      </w:r>
      <w:r>
        <w:rPr>
          <w:rFonts w:ascii="Book Antiqua" w:hAnsi="Book Antiqua"/>
          <w:sz w:val="24"/>
          <w:szCs w:val="24"/>
        </w:rPr>
        <w:t>ecial emphasis on tuberculosis.</w:t>
      </w:r>
    </w:p>
    <w:p w:rsidR="00804AA5" w:rsidRPr="00D0326B" w:rsidRDefault="00804AA5" w:rsidP="00C17B5B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mechanisms and causes of </w:t>
      </w:r>
      <w:proofErr w:type="spellStart"/>
      <w:r w:rsidRPr="00D0326B">
        <w:rPr>
          <w:rFonts w:ascii="Book Antiqua" w:hAnsi="Book Antiqua"/>
          <w:sz w:val="24"/>
          <w:szCs w:val="24"/>
        </w:rPr>
        <w:t>granuloma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formation with special emphasis on interaction between T lymphocytes</w:t>
      </w:r>
      <w:r w:rsidR="00C17B5B">
        <w:rPr>
          <w:rFonts w:ascii="Book Antiqua" w:hAnsi="Book Antiqua"/>
          <w:sz w:val="24"/>
          <w:szCs w:val="24"/>
        </w:rPr>
        <w:t xml:space="preserve">, macrophages and </w:t>
      </w:r>
      <w:proofErr w:type="spellStart"/>
      <w:r w:rsidR="00C17B5B">
        <w:rPr>
          <w:rFonts w:ascii="Book Antiqua" w:hAnsi="Book Antiqua"/>
          <w:sz w:val="24"/>
          <w:szCs w:val="24"/>
        </w:rPr>
        <w:t>epithelioid</w:t>
      </w:r>
      <w:proofErr w:type="spellEnd"/>
      <w:r w:rsidR="00C17B5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7B5B">
        <w:rPr>
          <w:rFonts w:ascii="Book Antiqua" w:hAnsi="Book Antiqua"/>
          <w:sz w:val="24"/>
          <w:szCs w:val="24"/>
        </w:rPr>
        <w:t>histiocytes</w:t>
      </w:r>
      <w:proofErr w:type="spellEnd"/>
      <w:r w:rsidR="00C17B5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C17B5B" w:rsidRDefault="00C17B5B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C17B5B" w:rsidRPr="00C17B5B" w:rsidRDefault="00C17B5B" w:rsidP="00C17B5B">
      <w:pPr>
        <w:pStyle w:val="ListParagraph"/>
        <w:tabs>
          <w:tab w:val="num" w:pos="567"/>
        </w:tabs>
        <w:spacing w:after="0" w:line="240" w:lineRule="auto"/>
        <w:ind w:left="567" w:hanging="567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-8</w:t>
      </w:r>
      <w:r w:rsidRPr="00C17B5B">
        <w:rPr>
          <w:rFonts w:ascii="Book Antiqua" w:hAnsi="Book Antiqua"/>
          <w:b/>
          <w:bCs/>
          <w:i/>
          <w:iCs/>
          <w:sz w:val="24"/>
          <w:szCs w:val="24"/>
        </w:rPr>
        <w:t>-</w:t>
      </w:r>
    </w:p>
    <w:p w:rsidR="00C17B5B" w:rsidRDefault="00C17B5B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C17B5B" w:rsidRDefault="00C17B5B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Contents:</w:t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spacing w:line="480" w:lineRule="auto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>GRANULOMATOUS DISEASES (</w:t>
      </w:r>
      <w:r>
        <w:rPr>
          <w:rFonts w:ascii="Book Antiqua" w:hAnsi="Book Antiqua"/>
          <w:b/>
          <w:bCs/>
          <w:sz w:val="24"/>
          <w:szCs w:val="24"/>
          <w:u w:val="single"/>
        </w:rPr>
        <w:t>One Lecture</w:t>
      </w:r>
      <w:r w:rsidRPr="00D0326B">
        <w:rPr>
          <w:rFonts w:ascii="Book Antiqua" w:hAnsi="Book Antiqua"/>
          <w:b/>
          <w:bCs/>
          <w:sz w:val="24"/>
          <w:szCs w:val="24"/>
          <w:u w:val="single"/>
        </w:rPr>
        <w:t>)</w:t>
      </w:r>
      <w:r>
        <w:rPr>
          <w:rFonts w:ascii="Book Antiqua" w:hAnsi="Book Antiqua"/>
          <w:b/>
          <w:bCs/>
          <w:sz w:val="24"/>
          <w:szCs w:val="24"/>
          <w:u w:val="single"/>
        </w:rPr>
        <w:t>.</w:t>
      </w:r>
      <w:proofErr w:type="gramEnd"/>
    </w:p>
    <w:p w:rsidR="00804AA5" w:rsidRPr="00D0326B" w:rsidRDefault="00804AA5" w:rsidP="00804AA5">
      <w:pPr>
        <w:spacing w:line="480" w:lineRule="auto"/>
        <w:ind w:left="3261" w:hanging="3261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 1</w:t>
      </w:r>
      <w:r w:rsidRPr="00D0326B">
        <w:rPr>
          <w:rFonts w:ascii="Book Antiqua" w:hAnsi="Book Antiqua"/>
          <w:sz w:val="24"/>
          <w:szCs w:val="24"/>
        </w:rPr>
        <w:t xml:space="preserve"> 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        </w:t>
      </w:r>
      <w:r w:rsidRPr="00D0326B">
        <w:rPr>
          <w:rFonts w:ascii="Book Antiqua" w:hAnsi="Book Antiqua"/>
          <w:sz w:val="24"/>
          <w:szCs w:val="24"/>
        </w:rPr>
        <w:t xml:space="preserve"> :      -   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Definition and mechanisms of </w:t>
      </w:r>
      <w:proofErr w:type="spellStart"/>
      <w:r w:rsidRPr="00D0326B">
        <w:rPr>
          <w:rFonts w:ascii="Book Antiqua" w:hAnsi="Book Antiqua"/>
          <w:b/>
          <w:bCs/>
          <w:sz w:val="24"/>
          <w:szCs w:val="24"/>
        </w:rPr>
        <w:t>granuloma</w:t>
      </w:r>
      <w:proofErr w:type="spellEnd"/>
      <w:r w:rsidRPr="00D0326B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 w:rsidRPr="00D0326B">
        <w:rPr>
          <w:rFonts w:ascii="Book Antiqua" w:hAnsi="Book Antiqua"/>
          <w:b/>
          <w:bCs/>
          <w:sz w:val="24"/>
          <w:szCs w:val="24"/>
        </w:rPr>
        <w:t>formation</w:t>
      </w:r>
      <w:r w:rsidRPr="00D0326B">
        <w:rPr>
          <w:rFonts w:ascii="Book Antiqua" w:hAnsi="Book Antiqua"/>
          <w:sz w:val="24"/>
          <w:szCs w:val="24"/>
        </w:rPr>
        <w:t xml:space="preserve">  including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 cellular constituents of </w:t>
      </w:r>
      <w:proofErr w:type="spellStart"/>
      <w:r w:rsidRPr="00D0326B">
        <w:rPr>
          <w:rFonts w:ascii="Book Antiqua" w:hAnsi="Book Antiqua"/>
          <w:sz w:val="24"/>
          <w:szCs w:val="24"/>
        </w:rPr>
        <w:t>granulomas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spacing w:line="480" w:lineRule="auto"/>
        <w:ind w:left="2835" w:hanging="1035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i/>
          <w:iCs/>
          <w:sz w:val="24"/>
          <w:szCs w:val="24"/>
        </w:rPr>
        <w:tab/>
      </w:r>
      <w:r w:rsidRPr="00D0326B">
        <w:rPr>
          <w:rFonts w:ascii="Book Antiqua" w:hAnsi="Book Antiqua"/>
          <w:i/>
          <w:iCs/>
          <w:sz w:val="24"/>
          <w:szCs w:val="24"/>
        </w:rPr>
        <w:t xml:space="preserve">-  </w:t>
      </w:r>
      <w:r>
        <w:rPr>
          <w:rFonts w:ascii="Book Antiqua" w:hAnsi="Book Antiqua"/>
          <w:i/>
          <w:iCs/>
          <w:sz w:val="24"/>
          <w:szCs w:val="24"/>
        </w:rPr>
        <w:t xml:space="preserve">  </w:t>
      </w:r>
      <w:r w:rsidRPr="00D0326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Causes </w:t>
      </w:r>
      <w:r w:rsidRPr="00D0326B">
        <w:rPr>
          <w:rFonts w:ascii="Book Antiqua" w:hAnsi="Book Antiqua"/>
          <w:sz w:val="24"/>
          <w:szCs w:val="24"/>
        </w:rPr>
        <w:t xml:space="preserve">of </w:t>
      </w:r>
      <w:proofErr w:type="spellStart"/>
      <w:r w:rsidRPr="00D0326B">
        <w:rPr>
          <w:rFonts w:ascii="Book Antiqua" w:hAnsi="Book Antiqua"/>
          <w:sz w:val="24"/>
          <w:szCs w:val="24"/>
        </w:rPr>
        <w:t>granulomatous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diseases.</w:t>
      </w:r>
    </w:p>
    <w:p w:rsidR="00804AA5" w:rsidRPr="00D0326B" w:rsidRDefault="00804AA5" w:rsidP="00804AA5">
      <w:pPr>
        <w:spacing w:line="480" w:lineRule="auto"/>
        <w:ind w:left="2160" w:hanging="2160"/>
        <w:jc w:val="lowKashida"/>
        <w:rPr>
          <w:rFonts w:ascii="Book Antiqua" w:hAnsi="Book Antiqua"/>
          <w:b/>
          <w:b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gram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 xml:space="preserve">NEOPLASIA (5 lectures and 2 </w:t>
      </w:r>
      <w:proofErr w:type="spell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>practicals</w:t>
      </w:r>
      <w:proofErr w:type="spellEnd"/>
      <w:r w:rsidRPr="00D0326B">
        <w:rPr>
          <w:rFonts w:ascii="Book Antiqua" w:hAnsi="Book Antiqua"/>
          <w:b/>
          <w:bCs/>
          <w:sz w:val="24"/>
          <w:szCs w:val="24"/>
          <w:u w:val="single"/>
        </w:rPr>
        <w:t>).</w:t>
      </w:r>
      <w:proofErr w:type="gramEnd"/>
    </w:p>
    <w:p w:rsidR="00804AA5" w:rsidRPr="0019430E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19430E">
        <w:rPr>
          <w:rFonts w:ascii="Book Antiqua" w:hAnsi="Book Antiqua"/>
          <w:b/>
          <w:bCs/>
          <w:sz w:val="24"/>
          <w:szCs w:val="24"/>
          <w:u w:val="single"/>
        </w:rPr>
        <w:t>Objectives: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The student should: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A]</w:t>
      </w:r>
      <w:r w:rsidRPr="00D0326B">
        <w:rPr>
          <w:rFonts w:ascii="Book Antiqua" w:hAnsi="Book Antiqua"/>
          <w:sz w:val="24"/>
          <w:szCs w:val="24"/>
        </w:rPr>
        <w:tab/>
      </w:r>
      <w:proofErr w:type="gramStart"/>
      <w:r w:rsidRPr="00D0326B">
        <w:rPr>
          <w:rFonts w:ascii="Book Antiqua" w:hAnsi="Book Antiqua"/>
          <w:sz w:val="24"/>
          <w:szCs w:val="24"/>
        </w:rPr>
        <w:t>Be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able to define a neoplasm and knows the differences between benign and malignant </w:t>
      </w:r>
      <w:proofErr w:type="spellStart"/>
      <w:r w:rsidRPr="00D0326B">
        <w:rPr>
          <w:rFonts w:ascii="Book Antiqua" w:hAnsi="Book Antiqua"/>
          <w:sz w:val="24"/>
          <w:szCs w:val="24"/>
        </w:rPr>
        <w:t>neoplasms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B]</w:t>
      </w:r>
      <w:r w:rsidRPr="00D0326B">
        <w:rPr>
          <w:rFonts w:ascii="Book Antiqua" w:hAnsi="Book Antiqua"/>
          <w:sz w:val="24"/>
          <w:szCs w:val="24"/>
        </w:rPr>
        <w:tab/>
        <w:t xml:space="preserve">Understands the concepts governing the classification of </w:t>
      </w:r>
      <w:proofErr w:type="spellStart"/>
      <w:r w:rsidRPr="00D0326B">
        <w:rPr>
          <w:rFonts w:ascii="Book Antiqua" w:hAnsi="Book Antiqua"/>
          <w:sz w:val="24"/>
          <w:szCs w:val="24"/>
        </w:rPr>
        <w:t>tumours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their nomenclature.</w:t>
      </w:r>
    </w:p>
    <w:p w:rsidR="00804AA5" w:rsidRDefault="00804AA5" w:rsidP="00C17B5B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C]</w:t>
      </w:r>
      <w:r w:rsidRPr="00D0326B">
        <w:rPr>
          <w:rFonts w:ascii="Book Antiqua" w:hAnsi="Book Antiqua"/>
          <w:sz w:val="24"/>
          <w:szCs w:val="24"/>
        </w:rPr>
        <w:tab/>
        <w:t xml:space="preserve">Have a basic knowledge of the carcinogenic agents in human </w:t>
      </w:r>
      <w:proofErr w:type="spellStart"/>
      <w:r w:rsidRPr="00D0326B">
        <w:rPr>
          <w:rFonts w:ascii="Book Antiqua" w:hAnsi="Book Antiqua"/>
          <w:sz w:val="24"/>
          <w:szCs w:val="24"/>
        </w:rPr>
        <w:t>tumours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including </w:t>
      </w:r>
      <w:r>
        <w:rPr>
          <w:rFonts w:ascii="Book Antiqua" w:hAnsi="Book Antiqua"/>
          <w:sz w:val="24"/>
          <w:szCs w:val="24"/>
        </w:rPr>
        <w:t xml:space="preserve">chemical, physical, viral, </w:t>
      </w:r>
      <w:proofErr w:type="gramStart"/>
      <w:r>
        <w:rPr>
          <w:rFonts w:ascii="Book Antiqua" w:hAnsi="Book Antiqua"/>
          <w:sz w:val="24"/>
          <w:szCs w:val="24"/>
        </w:rPr>
        <w:t>gene</w:t>
      </w:r>
      <w:r w:rsidR="00C17B5B">
        <w:rPr>
          <w:rFonts w:ascii="Book Antiqua" w:hAnsi="Book Antiqua"/>
          <w:sz w:val="24"/>
          <w:szCs w:val="24"/>
        </w:rPr>
        <w:t>tic</w:t>
      </w:r>
      <w:r w:rsidRPr="00D0326B">
        <w:rPr>
          <w:rFonts w:ascii="Book Antiqua" w:hAnsi="Book Antiqua"/>
          <w:sz w:val="24"/>
          <w:szCs w:val="24"/>
        </w:rPr>
        <w:t xml:space="preserve"> </w:t>
      </w:r>
      <w:r w:rsidR="00C17B5B">
        <w:rPr>
          <w:rFonts w:ascii="Book Antiqua" w:hAnsi="Book Antiqua"/>
          <w:sz w:val="24"/>
          <w:szCs w:val="24"/>
        </w:rPr>
        <w:t xml:space="preserve"> </w:t>
      </w:r>
      <w:r w:rsidRPr="00D0326B">
        <w:rPr>
          <w:rFonts w:ascii="Book Antiqua" w:hAnsi="Book Antiqua"/>
          <w:sz w:val="24"/>
          <w:szCs w:val="24"/>
        </w:rPr>
        <w:t>and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hormonal.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D]</w:t>
      </w:r>
      <w:r w:rsidRPr="00D0326B">
        <w:rPr>
          <w:rFonts w:ascii="Book Antiqua" w:hAnsi="Book Antiqua"/>
          <w:sz w:val="24"/>
          <w:szCs w:val="24"/>
        </w:rPr>
        <w:tab/>
        <w:t xml:space="preserve">Understands important modes of </w:t>
      </w:r>
      <w:proofErr w:type="spellStart"/>
      <w:r w:rsidRPr="00D0326B">
        <w:rPr>
          <w:rFonts w:ascii="Book Antiqua" w:hAnsi="Book Antiqua"/>
          <w:sz w:val="24"/>
          <w:szCs w:val="24"/>
        </w:rPr>
        <w:t>tumour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spread with common examples including spread of carcinomas and sarcomas.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E]</w:t>
      </w:r>
      <w:r w:rsidRPr="00D0326B">
        <w:rPr>
          <w:rFonts w:ascii="Book Antiqua" w:hAnsi="Book Antiqua"/>
          <w:sz w:val="24"/>
          <w:szCs w:val="24"/>
        </w:rPr>
        <w:tab/>
        <w:t xml:space="preserve">Be aware of the major clinical effects and features of </w:t>
      </w:r>
      <w:proofErr w:type="spellStart"/>
      <w:r w:rsidRPr="00D0326B">
        <w:rPr>
          <w:rFonts w:ascii="Book Antiqua" w:hAnsi="Book Antiqua"/>
          <w:sz w:val="24"/>
          <w:szCs w:val="24"/>
        </w:rPr>
        <w:t>tumours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including: obstruction, ulceration, infection, </w:t>
      </w:r>
      <w:proofErr w:type="spellStart"/>
      <w:r w:rsidRPr="00D0326B">
        <w:rPr>
          <w:rFonts w:ascii="Book Antiqua" w:hAnsi="Book Antiqua"/>
          <w:sz w:val="24"/>
          <w:szCs w:val="24"/>
        </w:rPr>
        <w:t>anaemia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326B">
        <w:rPr>
          <w:rFonts w:ascii="Book Antiqua" w:hAnsi="Book Antiqua"/>
          <w:sz w:val="24"/>
          <w:szCs w:val="24"/>
        </w:rPr>
        <w:t>cachexia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and effects of products of </w:t>
      </w:r>
      <w:proofErr w:type="spellStart"/>
      <w:r w:rsidRPr="00D0326B">
        <w:rPr>
          <w:rFonts w:ascii="Book Antiqua" w:hAnsi="Book Antiqua"/>
          <w:sz w:val="24"/>
          <w:szCs w:val="24"/>
        </w:rPr>
        <w:t>tumours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including inappropriate hormone production.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F]</w:t>
      </w:r>
      <w:r w:rsidRPr="00D0326B">
        <w:rPr>
          <w:rFonts w:ascii="Book Antiqua" w:hAnsi="Book Antiqua"/>
          <w:sz w:val="24"/>
          <w:szCs w:val="24"/>
        </w:rPr>
        <w:tab/>
        <w:t>Understands the basic of grading and staging of mali</w:t>
      </w:r>
      <w:r>
        <w:rPr>
          <w:rFonts w:ascii="Book Antiqua" w:hAnsi="Book Antiqua"/>
          <w:sz w:val="24"/>
          <w:szCs w:val="24"/>
        </w:rPr>
        <w:t xml:space="preserve">gnant </w:t>
      </w:r>
      <w:proofErr w:type="spellStart"/>
      <w:r>
        <w:rPr>
          <w:rFonts w:ascii="Book Antiqua" w:hAnsi="Book Antiqua"/>
          <w:sz w:val="24"/>
          <w:szCs w:val="24"/>
        </w:rPr>
        <w:t>neoplasms</w:t>
      </w:r>
      <w:proofErr w:type="spellEnd"/>
      <w:r>
        <w:rPr>
          <w:rFonts w:ascii="Book Antiqua" w:hAnsi="Book Antiqua"/>
          <w:sz w:val="24"/>
          <w:szCs w:val="24"/>
        </w:rPr>
        <w:t xml:space="preserve"> with special emp</w:t>
      </w:r>
      <w:r w:rsidRPr="00D0326B">
        <w:rPr>
          <w:rFonts w:ascii="Book Antiqua" w:hAnsi="Book Antiqua"/>
          <w:sz w:val="24"/>
          <w:szCs w:val="24"/>
        </w:rPr>
        <w:t>hasis on the TNM staging system.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G]</w:t>
      </w:r>
      <w:r w:rsidRPr="00D0326B">
        <w:rPr>
          <w:rFonts w:ascii="Book Antiqua" w:hAnsi="Book Antiqua"/>
          <w:sz w:val="24"/>
          <w:szCs w:val="24"/>
        </w:rPr>
        <w:tab/>
        <w:t xml:space="preserve">Know the role of </w:t>
      </w:r>
      <w:proofErr w:type="spellStart"/>
      <w:r w:rsidRPr="00D0326B">
        <w:rPr>
          <w:rFonts w:ascii="Book Antiqua" w:hAnsi="Book Antiqua"/>
          <w:sz w:val="24"/>
          <w:szCs w:val="24"/>
        </w:rPr>
        <w:t>tumour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markers in the diagnosis and prediction of malignant </w:t>
      </w:r>
      <w:proofErr w:type="spellStart"/>
      <w:r w:rsidRPr="00D0326B">
        <w:rPr>
          <w:rFonts w:ascii="Book Antiqua" w:hAnsi="Book Antiqua"/>
          <w:sz w:val="24"/>
          <w:szCs w:val="24"/>
        </w:rPr>
        <w:t>tumours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prognosis.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C17B5B" w:rsidRDefault="00C17B5B">
      <w:pPr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br w:type="page"/>
      </w:r>
    </w:p>
    <w:p w:rsidR="00C17B5B" w:rsidRPr="00C17B5B" w:rsidRDefault="00C17B5B" w:rsidP="00C17B5B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C17B5B">
        <w:rPr>
          <w:rFonts w:ascii="Book Antiqua" w:hAnsi="Book Antiqua"/>
          <w:b/>
          <w:bCs/>
          <w:i/>
          <w:iCs/>
          <w:sz w:val="24"/>
          <w:szCs w:val="24"/>
        </w:rPr>
        <w:lastRenderedPageBreak/>
        <w:t>-9-</w:t>
      </w:r>
    </w:p>
    <w:p w:rsidR="00C17B5B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Contents: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804AA5" w:rsidRPr="00D0326B" w:rsidRDefault="00804AA5" w:rsidP="00804AA5">
      <w:pPr>
        <w:spacing w:line="480" w:lineRule="auto"/>
        <w:ind w:left="3600" w:hanging="3600"/>
        <w:jc w:val="both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Lectures 1 &amp; 2         :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>Introduction.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>Definitions.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>Nomenclature and classification of tumors.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* </w:t>
      </w:r>
      <w:r w:rsidRPr="00D0326B">
        <w:rPr>
          <w:rFonts w:ascii="Book Antiqua" w:hAnsi="Book Antiqua"/>
          <w:b/>
          <w:bCs/>
          <w:sz w:val="24"/>
          <w:szCs w:val="24"/>
        </w:rPr>
        <w:tab/>
      </w:r>
      <w:r w:rsidRPr="00D0326B">
        <w:rPr>
          <w:rFonts w:ascii="Book Antiqua" w:hAnsi="Book Antiqua"/>
          <w:sz w:val="24"/>
          <w:szCs w:val="24"/>
        </w:rPr>
        <w:t xml:space="preserve">Characteristics of benign </w:t>
      </w:r>
      <w:proofErr w:type="gramStart"/>
      <w:r w:rsidRPr="00D0326B">
        <w:rPr>
          <w:rFonts w:ascii="Book Antiqua" w:hAnsi="Book Antiqua"/>
          <w:sz w:val="24"/>
          <w:szCs w:val="24"/>
        </w:rPr>
        <w:t>and  malignant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tumors.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>Epidemiology.</w:t>
      </w:r>
    </w:p>
    <w:p w:rsidR="00804AA5" w:rsidRDefault="00804AA5" w:rsidP="00804AA5">
      <w:pPr>
        <w:spacing w:line="240" w:lineRule="auto"/>
        <w:ind w:left="2880" w:hanging="2880"/>
        <w:jc w:val="lowKashida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spacing w:line="240" w:lineRule="auto"/>
        <w:ind w:left="2880" w:hanging="2880"/>
        <w:jc w:val="lowKashida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>Lecture 3 &amp; 4            :</w:t>
      </w:r>
      <w:r w:rsidRPr="00D0326B">
        <w:rPr>
          <w:rFonts w:ascii="Book Antiqua" w:hAnsi="Book Antiqua"/>
          <w:b/>
          <w:bCs/>
          <w:sz w:val="24"/>
          <w:szCs w:val="24"/>
        </w:rPr>
        <w:tab/>
      </w:r>
    </w:p>
    <w:p w:rsidR="00804AA5" w:rsidRPr="00D0326B" w:rsidRDefault="00804AA5" w:rsidP="00804AA5">
      <w:pPr>
        <w:spacing w:line="240" w:lineRule="auto"/>
        <w:ind w:left="1080" w:hanging="54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>Carcinogenesis and molecular basis of cancer.</w:t>
      </w:r>
    </w:p>
    <w:p w:rsidR="00804AA5" w:rsidRPr="00D0326B" w:rsidRDefault="00804AA5" w:rsidP="00804AA5">
      <w:pPr>
        <w:spacing w:line="240" w:lineRule="auto"/>
        <w:ind w:left="1080" w:hanging="540"/>
        <w:jc w:val="lowKashida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Factors inducing carcinogenesis.</w:t>
      </w:r>
    </w:p>
    <w:p w:rsidR="00804AA5" w:rsidRDefault="00804AA5" w:rsidP="00804AA5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 xml:space="preserve">Lecture 5  </w:t>
      </w:r>
      <w:r w:rsidRPr="00D0326B">
        <w:rPr>
          <w:rFonts w:ascii="Book Antiqua" w:hAnsi="Book Antiqua"/>
          <w:b/>
          <w:bCs/>
          <w:sz w:val="24"/>
          <w:szCs w:val="24"/>
        </w:rPr>
        <w:tab/>
        <w:t xml:space="preserve">  </w:t>
      </w:r>
      <w:r w:rsidRPr="00D0326B">
        <w:rPr>
          <w:rFonts w:ascii="Book Antiqua" w:hAnsi="Book Antiqua"/>
          <w:sz w:val="24"/>
          <w:szCs w:val="24"/>
        </w:rPr>
        <w:tab/>
        <w:t>:</w:t>
      </w:r>
      <w:r w:rsidRPr="00D0326B">
        <w:rPr>
          <w:rFonts w:ascii="Book Antiqua" w:hAnsi="Book Antiqua"/>
          <w:sz w:val="24"/>
          <w:szCs w:val="24"/>
        </w:rPr>
        <w:tab/>
        <w:t xml:space="preserve"> 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Major c</w:t>
      </w:r>
      <w:r w:rsidRPr="00D0326B">
        <w:rPr>
          <w:rFonts w:ascii="Book Antiqua" w:hAnsi="Book Antiqua"/>
          <w:sz w:val="24"/>
          <w:szCs w:val="24"/>
        </w:rPr>
        <w:t xml:space="preserve">linical features of </w:t>
      </w:r>
      <w:proofErr w:type="spellStart"/>
      <w:r w:rsidRPr="00D0326B">
        <w:rPr>
          <w:rFonts w:ascii="Book Antiqua" w:hAnsi="Book Antiqua"/>
          <w:sz w:val="24"/>
          <w:szCs w:val="24"/>
        </w:rPr>
        <w:t>neoplastic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disorders.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 xml:space="preserve">Grading and staging of malignant </w:t>
      </w:r>
      <w:proofErr w:type="spellStart"/>
      <w:r w:rsidRPr="00D0326B">
        <w:rPr>
          <w:rFonts w:ascii="Book Antiqua" w:hAnsi="Book Antiqua"/>
          <w:sz w:val="24"/>
          <w:szCs w:val="24"/>
        </w:rPr>
        <w:t>neoplasms</w:t>
      </w:r>
      <w:proofErr w:type="spellEnd"/>
      <w:r w:rsidRPr="00D0326B">
        <w:rPr>
          <w:rFonts w:ascii="Book Antiqua" w:hAnsi="Book Antiqua"/>
          <w:sz w:val="24"/>
          <w:szCs w:val="24"/>
        </w:rPr>
        <w:t>.</w:t>
      </w:r>
    </w:p>
    <w:p w:rsidR="00804AA5" w:rsidRPr="00D0326B" w:rsidRDefault="00804AA5" w:rsidP="00804AA5">
      <w:pPr>
        <w:spacing w:line="240" w:lineRule="auto"/>
        <w:ind w:left="1080" w:hanging="540"/>
        <w:jc w:val="both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*</w:t>
      </w:r>
      <w:r w:rsidRPr="00D0326B">
        <w:rPr>
          <w:rFonts w:ascii="Book Antiqua" w:hAnsi="Book Antiqua"/>
          <w:sz w:val="24"/>
          <w:szCs w:val="24"/>
        </w:rPr>
        <w:tab/>
        <w:t xml:space="preserve">Laboratory investigations and </w:t>
      </w:r>
      <w:proofErr w:type="spellStart"/>
      <w:r w:rsidRPr="00D0326B">
        <w:rPr>
          <w:rFonts w:ascii="Book Antiqua" w:hAnsi="Book Antiqua"/>
          <w:sz w:val="24"/>
          <w:szCs w:val="24"/>
        </w:rPr>
        <w:t>tumour</w:t>
      </w:r>
      <w:proofErr w:type="spellEnd"/>
      <w:r w:rsidRPr="00D0326B">
        <w:rPr>
          <w:rFonts w:ascii="Book Antiqua" w:hAnsi="Book Antiqua"/>
          <w:sz w:val="24"/>
          <w:szCs w:val="24"/>
        </w:rPr>
        <w:t xml:space="preserve"> markers.</w:t>
      </w:r>
    </w:p>
    <w:p w:rsidR="00804AA5" w:rsidRDefault="00804AA5" w:rsidP="00804AA5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br w:type="page"/>
      </w: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305C6D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-10</w:t>
      </w:r>
      <w:r w:rsidR="00804AA5" w:rsidRPr="00305C6D">
        <w:rPr>
          <w:rFonts w:ascii="Book Antiqua" w:hAnsi="Book Antiqua"/>
          <w:b/>
          <w:bCs/>
          <w:sz w:val="24"/>
          <w:szCs w:val="24"/>
        </w:rPr>
        <w:t>-</w:t>
      </w: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D0326B">
        <w:rPr>
          <w:rFonts w:ascii="Book Antiqua" w:hAnsi="Book Antiqua"/>
          <w:b/>
          <w:bCs/>
          <w:sz w:val="24"/>
          <w:szCs w:val="24"/>
          <w:u w:val="single"/>
        </w:rPr>
        <w:t>FOUNDATION  BLOCK</w:t>
      </w:r>
      <w:proofErr w:type="gramEnd"/>
      <w:r w:rsidRPr="00D0326B">
        <w:rPr>
          <w:rFonts w:ascii="Book Antiqua" w:hAnsi="Book Antiqua"/>
          <w:b/>
          <w:bCs/>
          <w:sz w:val="24"/>
          <w:szCs w:val="24"/>
          <w:u w:val="single"/>
        </w:rPr>
        <w:t xml:space="preserve"> PRACTICAL CLASSES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305C6D">
        <w:rPr>
          <w:rFonts w:ascii="Book Antiqua" w:hAnsi="Book Antiqua"/>
          <w:b/>
          <w:bCs/>
          <w:sz w:val="24"/>
          <w:szCs w:val="24"/>
          <w:u w:val="single"/>
        </w:rPr>
        <w:t>Tutors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D0326B">
        <w:rPr>
          <w:rFonts w:ascii="Book Antiqua" w:hAnsi="Book Antiqua"/>
          <w:b/>
          <w:bCs/>
          <w:sz w:val="24"/>
          <w:szCs w:val="24"/>
        </w:rPr>
        <w:tab/>
        <w:t>Male students:</w:t>
      </w:r>
      <w:r w:rsidRPr="00D0326B">
        <w:rPr>
          <w:rFonts w:ascii="Book Antiqua" w:hAnsi="Book Antiqua"/>
          <w:b/>
          <w:bCs/>
          <w:sz w:val="24"/>
          <w:szCs w:val="24"/>
        </w:rPr>
        <w:tab/>
        <w:t>Dr. Amer Shafie.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D0326B">
        <w:rPr>
          <w:rFonts w:ascii="Book Antiqua" w:hAnsi="Book Antiqua"/>
          <w:b/>
          <w:bCs/>
          <w:sz w:val="24"/>
          <w:szCs w:val="24"/>
        </w:rPr>
        <w:tab/>
      </w:r>
      <w:r w:rsidRPr="00D0326B">
        <w:rPr>
          <w:rFonts w:ascii="Book Antiqua" w:hAnsi="Book Antiqua"/>
          <w:b/>
          <w:bCs/>
          <w:sz w:val="24"/>
          <w:szCs w:val="24"/>
        </w:rPr>
        <w:tab/>
        <w:t>Female students:</w:t>
      </w:r>
      <w:r w:rsidRPr="00D0326B">
        <w:rPr>
          <w:rFonts w:ascii="Book Antiqua" w:hAnsi="Book Antiqua"/>
          <w:b/>
          <w:bCs/>
          <w:sz w:val="24"/>
          <w:szCs w:val="24"/>
        </w:rPr>
        <w:tab/>
        <w:t xml:space="preserve">Dr. </w:t>
      </w:r>
      <w:r>
        <w:rPr>
          <w:rFonts w:ascii="Book Antiqua" w:hAnsi="Book Antiqua"/>
          <w:b/>
          <w:bCs/>
          <w:sz w:val="24"/>
          <w:szCs w:val="24"/>
        </w:rPr>
        <w:t>Shaesta Zaidi.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305C6D">
        <w:rPr>
          <w:rFonts w:ascii="Book Antiqua" w:hAnsi="Book Antiqua"/>
          <w:b/>
          <w:bCs/>
          <w:sz w:val="24"/>
          <w:szCs w:val="24"/>
          <w:u w:val="single"/>
        </w:rPr>
        <w:t>Total number of practical sessions</w:t>
      </w:r>
      <w:r w:rsidR="00C17B5B">
        <w:rPr>
          <w:rFonts w:ascii="Book Antiqua" w:hAnsi="Book Antiqua"/>
          <w:b/>
          <w:bCs/>
          <w:sz w:val="24"/>
          <w:szCs w:val="24"/>
        </w:rPr>
        <w:t>:</w:t>
      </w:r>
      <w:r w:rsidR="00C17B5B">
        <w:rPr>
          <w:rFonts w:ascii="Book Antiqua" w:hAnsi="Book Antiqua"/>
          <w:b/>
          <w:bCs/>
          <w:sz w:val="24"/>
          <w:szCs w:val="24"/>
        </w:rPr>
        <w:tab/>
        <w:t>7</w:t>
      </w:r>
      <w:r w:rsidRPr="00D0326B">
        <w:rPr>
          <w:rFonts w:ascii="Book Antiqua" w:hAnsi="Book Antiqua"/>
          <w:b/>
          <w:bCs/>
          <w:sz w:val="24"/>
          <w:szCs w:val="24"/>
        </w:rPr>
        <w:t>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305C6D">
        <w:rPr>
          <w:rFonts w:ascii="Book Antiqua" w:hAnsi="Book Antiqua"/>
          <w:b/>
          <w:bCs/>
          <w:sz w:val="24"/>
          <w:szCs w:val="24"/>
          <w:u w:val="single"/>
        </w:rPr>
        <w:t>Site:</w:t>
      </w:r>
      <w:r w:rsidRPr="00D0326B">
        <w:rPr>
          <w:rFonts w:ascii="Book Antiqua" w:hAnsi="Book Antiqua"/>
          <w:b/>
          <w:bCs/>
          <w:sz w:val="24"/>
          <w:szCs w:val="24"/>
        </w:rPr>
        <w:t xml:space="preserve">  Students laboratories at KKUH and the Girls College.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D0326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Format: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1]</w:t>
      </w:r>
      <w:r w:rsidRPr="00D0326B">
        <w:rPr>
          <w:rFonts w:ascii="Book Antiqua" w:hAnsi="Book Antiqua"/>
          <w:sz w:val="24"/>
          <w:szCs w:val="24"/>
        </w:rPr>
        <w:tab/>
        <w:t>Introductive explanatory lecture.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proofErr w:type="gramStart"/>
      <w:r w:rsidRPr="00D0326B">
        <w:rPr>
          <w:rFonts w:ascii="Book Antiqua" w:hAnsi="Book Antiqua"/>
          <w:sz w:val="24"/>
          <w:szCs w:val="24"/>
        </w:rPr>
        <w:t>2]</w:t>
      </w:r>
      <w:r w:rsidRPr="00D0326B">
        <w:rPr>
          <w:rFonts w:ascii="Book Antiqua" w:hAnsi="Book Antiqua"/>
          <w:sz w:val="24"/>
          <w:szCs w:val="24"/>
        </w:rPr>
        <w:tab/>
        <w:t>Powerpoint</w:t>
      </w:r>
      <w:proofErr w:type="gramEnd"/>
      <w:r w:rsidRPr="00D0326B">
        <w:rPr>
          <w:rFonts w:ascii="Book Antiqua" w:hAnsi="Book Antiqua"/>
          <w:sz w:val="24"/>
          <w:szCs w:val="24"/>
        </w:rPr>
        <w:t xml:space="preserve"> projection of gross specimen and microscopic sections.</w:t>
      </w: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D0326B">
        <w:rPr>
          <w:rFonts w:ascii="Book Antiqua" w:hAnsi="Book Antiqua"/>
          <w:sz w:val="24"/>
          <w:szCs w:val="24"/>
        </w:rPr>
        <w:t>3]</w:t>
      </w:r>
      <w:r w:rsidRPr="00D0326B">
        <w:rPr>
          <w:rFonts w:ascii="Book Antiqua" w:hAnsi="Book Antiqua"/>
          <w:sz w:val="24"/>
          <w:szCs w:val="24"/>
        </w:rPr>
        <w:tab/>
        <w:t>Students will be asked to examine pictures, microscopic slides and pathology museum jars representing organs and tissue sections of the lesions included in the curriculum.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4]</w:t>
      </w:r>
      <w:r>
        <w:rPr>
          <w:rFonts w:ascii="Book Antiqua" w:hAnsi="Book Antiqua"/>
          <w:sz w:val="24"/>
          <w:szCs w:val="24"/>
        </w:rPr>
        <w:tab/>
        <w:t xml:space="preserve">The students will also be given a CD including all the gross </w:t>
      </w:r>
      <w:proofErr w:type="gramStart"/>
      <w:r>
        <w:rPr>
          <w:rFonts w:ascii="Book Antiqua" w:hAnsi="Book Antiqua"/>
          <w:sz w:val="24"/>
          <w:szCs w:val="24"/>
        </w:rPr>
        <w:t>and  microscopic</w:t>
      </w:r>
      <w:proofErr w:type="gramEnd"/>
      <w:r>
        <w:rPr>
          <w:rFonts w:ascii="Book Antiqua" w:hAnsi="Book Antiqua"/>
          <w:sz w:val="24"/>
          <w:szCs w:val="24"/>
        </w:rPr>
        <w:t xml:space="preserve"> slides studied in order to encourage self directed learning.</w:t>
      </w:r>
    </w:p>
    <w:p w:rsidR="00804AA5" w:rsidRPr="00D0326B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Contents</w:t>
      </w:r>
      <w:r w:rsidRPr="00C17B5B">
        <w:rPr>
          <w:rFonts w:ascii="Book Antiqua" w:hAnsi="Book Antiqua"/>
          <w:b/>
          <w:bCs/>
          <w:i/>
          <w:iCs/>
          <w:sz w:val="24"/>
          <w:szCs w:val="24"/>
        </w:rPr>
        <w:t xml:space="preserve">  </w:t>
      </w:r>
      <w:r w:rsidRPr="00C17B5B">
        <w:rPr>
          <w:rFonts w:ascii="Book Antiqua" w:hAnsi="Book Antiqua"/>
          <w:sz w:val="24"/>
          <w:szCs w:val="24"/>
        </w:rPr>
        <w:t>will</w:t>
      </w:r>
      <w:proofErr w:type="gramEnd"/>
      <w:r w:rsidRPr="00C17B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consist of gross and microscopic pictures of various lesions and diseases which are related to/or are examples of cell injury lesions, inflammatory disorders, </w:t>
      </w:r>
      <w:proofErr w:type="spellStart"/>
      <w:r>
        <w:rPr>
          <w:rFonts w:ascii="Book Antiqua" w:hAnsi="Book Antiqua"/>
          <w:sz w:val="24"/>
          <w:szCs w:val="24"/>
        </w:rPr>
        <w:t>granulomas</w:t>
      </w:r>
      <w:proofErr w:type="spellEnd"/>
      <w:r>
        <w:rPr>
          <w:rFonts w:ascii="Book Antiqua" w:hAnsi="Book Antiqua"/>
          <w:sz w:val="24"/>
          <w:szCs w:val="24"/>
        </w:rPr>
        <w:t xml:space="preserve">, circulatory disorders and </w:t>
      </w:r>
      <w:proofErr w:type="spellStart"/>
      <w:r>
        <w:rPr>
          <w:rFonts w:ascii="Book Antiqua" w:hAnsi="Book Antiqua"/>
          <w:sz w:val="24"/>
          <w:szCs w:val="24"/>
        </w:rPr>
        <w:t>neoplastic</w:t>
      </w:r>
      <w:proofErr w:type="spellEnd"/>
      <w:r>
        <w:rPr>
          <w:rFonts w:ascii="Book Antiqua" w:hAnsi="Book Antiqua"/>
          <w:sz w:val="24"/>
          <w:szCs w:val="24"/>
        </w:rPr>
        <w:t xml:space="preserve"> lesions.</w:t>
      </w:r>
    </w:p>
    <w:p w:rsidR="00C17B5B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C17B5B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Default="00804AA5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04AA5" w:rsidRPr="0019430E" w:rsidRDefault="00C17B5B" w:rsidP="00804AA5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/</w:t>
      </w:r>
      <w:proofErr w:type="gramStart"/>
      <w:r>
        <w:rPr>
          <w:rFonts w:ascii="Book Antiqua" w:hAnsi="Book Antiqua"/>
          <w:sz w:val="18"/>
          <w:szCs w:val="18"/>
        </w:rPr>
        <w:t>vcd.revised(</w:t>
      </w:r>
      <w:proofErr w:type="gramEnd"/>
      <w:r>
        <w:rPr>
          <w:rFonts w:ascii="Book Antiqua" w:hAnsi="Book Antiqua"/>
          <w:sz w:val="18"/>
          <w:szCs w:val="18"/>
        </w:rPr>
        <w:t>12</w:t>
      </w:r>
      <w:r w:rsidR="00804AA5" w:rsidRPr="0019430E">
        <w:rPr>
          <w:rFonts w:ascii="Book Antiqua" w:hAnsi="Book Antiqua"/>
          <w:sz w:val="18"/>
          <w:szCs w:val="18"/>
        </w:rPr>
        <w:t>/9/11)</w:t>
      </w:r>
      <w:r w:rsidR="00804AA5" w:rsidRPr="0019430E">
        <w:rPr>
          <w:rFonts w:ascii="Book Antiqua" w:hAnsi="Book Antiqua"/>
          <w:sz w:val="18"/>
          <w:szCs w:val="18"/>
        </w:rPr>
        <w:br w:type="page"/>
      </w:r>
      <w:r w:rsidR="00804AA5" w:rsidRPr="0019430E">
        <w:rPr>
          <w:rFonts w:ascii="Book Antiqua" w:hAnsi="Book Antiqua"/>
          <w:sz w:val="18"/>
          <w:szCs w:val="18"/>
        </w:rPr>
        <w:lastRenderedPageBreak/>
        <w:br/>
      </w: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rPr>
          <w:rFonts w:ascii="Book Antiqua" w:hAnsi="Book Antiqua"/>
          <w:sz w:val="24"/>
          <w:szCs w:val="24"/>
        </w:rPr>
      </w:pPr>
    </w:p>
    <w:p w:rsidR="00804AA5" w:rsidRPr="00D0326B" w:rsidRDefault="00804AA5" w:rsidP="00804AA5">
      <w:pPr>
        <w:pStyle w:val="ListParagraph"/>
        <w:tabs>
          <w:tab w:val="num" w:pos="567"/>
        </w:tabs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</w:p>
    <w:p w:rsidR="00804AA5" w:rsidRPr="00804AA5" w:rsidRDefault="00804AA5" w:rsidP="00804AA5">
      <w:pPr>
        <w:pStyle w:val="ListParagraph"/>
        <w:ind w:hanging="630"/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804AA5" w:rsidRDefault="00804AA5" w:rsidP="00804AA5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804AA5" w:rsidRPr="00804AA5" w:rsidRDefault="00804AA5" w:rsidP="00804AA5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804AA5" w:rsidRPr="00804AA5" w:rsidSect="00BA7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A7B"/>
    <w:multiLevelType w:val="hybridMultilevel"/>
    <w:tmpl w:val="7AD81CA6"/>
    <w:lvl w:ilvl="0" w:tplc="72FEF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2C1F"/>
    <w:multiLevelType w:val="hybridMultilevel"/>
    <w:tmpl w:val="85B27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AA5"/>
    <w:rsid w:val="00102F4E"/>
    <w:rsid w:val="0017657C"/>
    <w:rsid w:val="00785F29"/>
    <w:rsid w:val="00804AA5"/>
    <w:rsid w:val="00861515"/>
    <w:rsid w:val="008D4234"/>
    <w:rsid w:val="00A81456"/>
    <w:rsid w:val="00AE0F4C"/>
    <w:rsid w:val="00BA70F9"/>
    <w:rsid w:val="00C1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Riqabi</dc:creator>
  <cp:lastModifiedBy>Dr.Maha</cp:lastModifiedBy>
  <cp:revision>2</cp:revision>
  <cp:lastPrinted>2011-09-12T11:26:00Z</cp:lastPrinted>
  <dcterms:created xsi:type="dcterms:W3CDTF">2011-09-15T06:23:00Z</dcterms:created>
  <dcterms:modified xsi:type="dcterms:W3CDTF">2011-09-15T06:23:00Z</dcterms:modified>
</cp:coreProperties>
</file>