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0AB8" w:rsidRDefault="00300AB8" w:rsidP="00300AB8">
      <w:pPr>
        <w:jc w:val="center"/>
        <w:rPr>
          <w:b w:val="0"/>
          <w:sz w:val="28"/>
          <w:u w:val="none"/>
        </w:rPr>
      </w:pPr>
      <w:r w:rsidRPr="00C437B0">
        <w:rPr>
          <w:noProof/>
          <w:sz w:val="28"/>
          <w:lang w:eastAsia="en-US"/>
        </w:rPr>
        <w:drawing>
          <wp:anchor distT="0" distB="0" distL="114300" distR="114300" simplePos="0" relativeHeight="251659264" behindDoc="0" locked="0" layoutInCell="1" allowOverlap="1">
            <wp:simplePos x="0" y="0"/>
            <wp:positionH relativeFrom="column">
              <wp:posOffset>2734310</wp:posOffset>
            </wp:positionH>
            <wp:positionV relativeFrom="paragraph">
              <wp:posOffset>0</wp:posOffset>
            </wp:positionV>
            <wp:extent cx="1342390" cy="422275"/>
            <wp:effectExtent l="0" t="0" r="0" b="0"/>
            <wp:wrapThrough wrapText="bothSides">
              <wp:wrapPolygon edited="0">
                <wp:start x="0" y="0"/>
                <wp:lineTo x="0" y="20463"/>
                <wp:lineTo x="20231" y="20463"/>
                <wp:lineTo x="21150" y="17540"/>
                <wp:lineTo x="2115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SU_New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42390" cy="422275"/>
                    </a:xfrm>
                    <a:prstGeom prst="rect">
                      <a:avLst/>
                    </a:prstGeom>
                  </pic:spPr>
                </pic:pic>
              </a:graphicData>
            </a:graphic>
          </wp:anchor>
        </w:drawing>
      </w:r>
    </w:p>
    <w:p w:rsidR="00300AB8" w:rsidRPr="00300AB8" w:rsidRDefault="00300AB8" w:rsidP="00300AB8">
      <w:pPr>
        <w:jc w:val="center"/>
        <w:rPr>
          <w:b w:val="0"/>
          <w:sz w:val="44"/>
          <w:u w:val="none"/>
        </w:rPr>
      </w:pPr>
    </w:p>
    <w:p w:rsidR="00300AB8" w:rsidRDefault="00300AB8" w:rsidP="00300AB8">
      <w:pPr>
        <w:jc w:val="center"/>
        <w:rPr>
          <w:b w:val="0"/>
          <w:sz w:val="28"/>
          <w:u w:val="none"/>
        </w:rPr>
      </w:pPr>
      <w:r w:rsidRPr="00300AB8">
        <w:rPr>
          <w:b w:val="0"/>
          <w:sz w:val="28"/>
          <w:u w:val="none"/>
        </w:rPr>
        <w:t xml:space="preserve">College of </w:t>
      </w:r>
      <w:r>
        <w:rPr>
          <w:b w:val="0"/>
          <w:sz w:val="28"/>
          <w:u w:val="none"/>
        </w:rPr>
        <w:t>Medicine</w:t>
      </w:r>
    </w:p>
    <w:p w:rsidR="00300AB8" w:rsidRDefault="00300AB8" w:rsidP="00300AB8">
      <w:pPr>
        <w:jc w:val="center"/>
        <w:rPr>
          <w:b w:val="0"/>
          <w:sz w:val="28"/>
          <w:u w:val="none"/>
        </w:rPr>
      </w:pPr>
      <w:r>
        <w:rPr>
          <w:b w:val="0"/>
          <w:sz w:val="28"/>
          <w:u w:val="none"/>
        </w:rPr>
        <w:t>Department of Medical Education</w:t>
      </w:r>
    </w:p>
    <w:p w:rsidR="00300AB8" w:rsidRDefault="00300AB8" w:rsidP="00300AB8">
      <w:pPr>
        <w:jc w:val="center"/>
        <w:rPr>
          <w:b w:val="0"/>
          <w:sz w:val="28"/>
          <w:u w:val="none"/>
        </w:rPr>
      </w:pPr>
      <w:r>
        <w:rPr>
          <w:b w:val="0"/>
          <w:sz w:val="28"/>
          <w:u w:val="none"/>
        </w:rPr>
        <w:t>Curriculum Development Unit</w:t>
      </w:r>
    </w:p>
    <w:p w:rsidR="00300AB8" w:rsidRDefault="00300AB8" w:rsidP="00300AB8">
      <w:pPr>
        <w:jc w:val="center"/>
        <w:rPr>
          <w:sz w:val="28"/>
          <w:u w:val="none"/>
        </w:rPr>
      </w:pPr>
      <w:r w:rsidRPr="00300AB8">
        <w:rPr>
          <w:sz w:val="28"/>
          <w:u w:val="none"/>
        </w:rPr>
        <w:t>Template for a lecture summary</w:t>
      </w:r>
    </w:p>
    <w:p w:rsidR="002A07AB" w:rsidRPr="00300AB8" w:rsidRDefault="002A07AB" w:rsidP="000D1E2D">
      <w:pPr>
        <w:jc w:val="center"/>
        <w:rPr>
          <w:sz w:val="28"/>
          <w:u w:val="none"/>
        </w:rPr>
      </w:pPr>
      <w:r>
        <w:rPr>
          <w:sz w:val="28"/>
          <w:u w:val="none"/>
        </w:rPr>
        <w:t xml:space="preserve">Year </w:t>
      </w:r>
      <w:r w:rsidR="000D1E2D">
        <w:rPr>
          <w:sz w:val="28"/>
          <w:u w:val="none"/>
        </w:rPr>
        <w:t>1</w:t>
      </w:r>
    </w:p>
    <w:p w:rsidR="002C29F4" w:rsidRDefault="002C29F4" w:rsidP="00300AB8"/>
    <w:tbl>
      <w:tblPr>
        <w:tblStyle w:val="TableGrid"/>
        <w:tblW w:w="10857" w:type="dxa"/>
        <w:tblLook w:val="04A0" w:firstRow="1" w:lastRow="0" w:firstColumn="1" w:lastColumn="0" w:noHBand="0" w:noVBand="1"/>
      </w:tblPr>
      <w:tblGrid>
        <w:gridCol w:w="10857"/>
      </w:tblGrid>
      <w:tr w:rsidR="00300AB8" w:rsidRPr="00D21A92" w:rsidTr="00300AB8">
        <w:trPr>
          <w:trHeight w:val="437"/>
        </w:trPr>
        <w:tc>
          <w:tcPr>
            <w:tcW w:w="10857" w:type="dxa"/>
            <w:shd w:val="clear" w:color="auto" w:fill="000000" w:themeFill="text1"/>
            <w:vAlign w:val="center"/>
          </w:tcPr>
          <w:p w:rsidR="00300AB8" w:rsidRPr="00D21A92" w:rsidRDefault="00300AB8" w:rsidP="00782B4E">
            <w:pPr>
              <w:rPr>
                <w:sz w:val="28"/>
                <w:u w:val="none"/>
              </w:rPr>
            </w:pPr>
            <w:r w:rsidRPr="00D21A92">
              <w:rPr>
                <w:color w:val="FFFFFF" w:themeColor="background1"/>
                <w:sz w:val="22"/>
                <w:u w:val="none"/>
              </w:rPr>
              <w:t>Title of the lecture:</w:t>
            </w:r>
            <w:r w:rsidR="000D1E2D">
              <w:rPr>
                <w:color w:val="FFFFFF" w:themeColor="background1"/>
                <w:sz w:val="22"/>
                <w:u w:val="none"/>
              </w:rPr>
              <w:t xml:space="preserve"> </w:t>
            </w:r>
            <w:r w:rsidR="008254DF">
              <w:rPr>
                <w:color w:val="FFFFFF" w:themeColor="background1"/>
                <w:sz w:val="22"/>
                <w:u w:val="none"/>
              </w:rPr>
              <w:t>M</w:t>
            </w:r>
            <w:r w:rsidR="00C9041B">
              <w:rPr>
                <w:color w:val="FFFFFF" w:themeColor="background1"/>
                <w:sz w:val="22"/>
                <w:u w:val="none"/>
              </w:rPr>
              <w:t xml:space="preserve">anagement </w:t>
            </w:r>
            <w:r w:rsidR="000D1E2D">
              <w:rPr>
                <w:color w:val="FFFFFF" w:themeColor="background1"/>
                <w:sz w:val="22"/>
                <w:u w:val="none"/>
              </w:rPr>
              <w:t xml:space="preserve"> of </w:t>
            </w:r>
            <w:r w:rsidR="005968A3">
              <w:rPr>
                <w:color w:val="FFFFFF" w:themeColor="background1"/>
                <w:sz w:val="22"/>
                <w:u w:val="none"/>
              </w:rPr>
              <w:t xml:space="preserve"> </w:t>
            </w:r>
            <w:r w:rsidR="008254DF">
              <w:rPr>
                <w:color w:val="FFFFFF" w:themeColor="background1"/>
                <w:sz w:val="22"/>
                <w:u w:val="none"/>
              </w:rPr>
              <w:t>U</w:t>
            </w:r>
            <w:r w:rsidR="000D1E2D">
              <w:rPr>
                <w:color w:val="FFFFFF" w:themeColor="background1"/>
                <w:sz w:val="22"/>
                <w:u w:val="none"/>
              </w:rPr>
              <w:t xml:space="preserve">rinary </w:t>
            </w:r>
            <w:r w:rsidR="008254DF">
              <w:rPr>
                <w:color w:val="FFFFFF" w:themeColor="background1"/>
                <w:sz w:val="22"/>
                <w:u w:val="none"/>
              </w:rPr>
              <w:t>T</w:t>
            </w:r>
            <w:r w:rsidR="000D1E2D">
              <w:rPr>
                <w:color w:val="FFFFFF" w:themeColor="background1"/>
                <w:sz w:val="22"/>
                <w:u w:val="none"/>
              </w:rPr>
              <w:t xml:space="preserve">ract </w:t>
            </w:r>
            <w:r w:rsidR="008254DF">
              <w:rPr>
                <w:color w:val="FFFFFF" w:themeColor="background1"/>
                <w:sz w:val="22"/>
                <w:u w:val="none"/>
              </w:rPr>
              <w:t>I</w:t>
            </w:r>
            <w:r w:rsidR="000D1E2D">
              <w:rPr>
                <w:color w:val="FFFFFF" w:themeColor="background1"/>
                <w:sz w:val="22"/>
                <w:u w:val="none"/>
              </w:rPr>
              <w:t>nfection</w:t>
            </w:r>
          </w:p>
        </w:tc>
      </w:tr>
    </w:tbl>
    <w:p w:rsidR="00300AB8" w:rsidRPr="00D21A92" w:rsidRDefault="00300AB8" w:rsidP="00300AB8">
      <w:pPr>
        <w:rPr>
          <w:sz w:val="14"/>
          <w:u w:val="single"/>
        </w:rPr>
      </w:pPr>
    </w:p>
    <w:p w:rsidR="000B5D26" w:rsidRDefault="002E55EE" w:rsidP="00761CE4">
      <w:pPr>
        <w:spacing w:line="360" w:lineRule="auto"/>
        <w:rPr>
          <w:sz w:val="22"/>
          <w:u w:val="none"/>
        </w:rPr>
      </w:pPr>
      <w:r>
        <w:rPr>
          <w:sz w:val="22"/>
          <w:u w:val="none"/>
        </w:rPr>
        <w:t>Lecturer’s name</w:t>
      </w:r>
      <w:r w:rsidR="0034158A">
        <w:rPr>
          <w:sz w:val="22"/>
          <w:u w:val="none"/>
        </w:rPr>
        <w:t>:</w:t>
      </w:r>
      <w:r>
        <w:rPr>
          <w:sz w:val="22"/>
          <w:u w:val="none"/>
        </w:rPr>
        <w:tab/>
      </w:r>
      <w:r w:rsidR="008254DF">
        <w:rPr>
          <w:sz w:val="22"/>
          <w:u w:val="none"/>
        </w:rPr>
        <w:t>P</w:t>
      </w:r>
      <w:r w:rsidR="000D1E2D">
        <w:rPr>
          <w:sz w:val="22"/>
          <w:u w:val="none"/>
        </w:rPr>
        <w:t>rof.</w:t>
      </w:r>
      <w:r w:rsidR="008254DF">
        <w:rPr>
          <w:sz w:val="22"/>
          <w:u w:val="none"/>
        </w:rPr>
        <w:t xml:space="preserve"> H</w:t>
      </w:r>
      <w:r w:rsidR="000D1E2D">
        <w:rPr>
          <w:sz w:val="22"/>
          <w:u w:val="none"/>
        </w:rPr>
        <w:t xml:space="preserve">anan </w:t>
      </w:r>
      <w:r w:rsidR="008254DF">
        <w:rPr>
          <w:sz w:val="22"/>
          <w:u w:val="none"/>
        </w:rPr>
        <w:t>H</w:t>
      </w:r>
      <w:r w:rsidR="000D1E2D">
        <w:rPr>
          <w:sz w:val="22"/>
          <w:u w:val="none"/>
        </w:rPr>
        <w:t xml:space="preserve">abib </w:t>
      </w:r>
      <w:r w:rsidR="00761CE4">
        <w:rPr>
          <w:sz w:val="22"/>
          <w:u w:val="none"/>
        </w:rPr>
        <w:t>&amp; Dr. Ali.Somily</w:t>
      </w:r>
    </w:p>
    <w:p w:rsidR="00300AB8" w:rsidRPr="00D21A92" w:rsidRDefault="00300AB8" w:rsidP="0034158A">
      <w:pPr>
        <w:spacing w:line="360" w:lineRule="auto"/>
        <w:rPr>
          <w:sz w:val="22"/>
          <w:u w:val="none"/>
        </w:rPr>
      </w:pPr>
      <w:r w:rsidRPr="00D21A92">
        <w:rPr>
          <w:sz w:val="22"/>
          <w:u w:val="none"/>
        </w:rPr>
        <w:t>Department</w:t>
      </w:r>
      <w:r w:rsidRPr="00D21A92">
        <w:rPr>
          <w:sz w:val="22"/>
          <w:u w:val="none"/>
        </w:rPr>
        <w:tab/>
      </w:r>
      <w:r w:rsidR="0034158A">
        <w:rPr>
          <w:sz w:val="22"/>
          <w:u w:val="none"/>
        </w:rPr>
        <w:t>:</w:t>
      </w:r>
      <w:r w:rsidRPr="00D21A92">
        <w:rPr>
          <w:sz w:val="22"/>
          <w:u w:val="none"/>
        </w:rPr>
        <w:tab/>
      </w:r>
      <w:r w:rsidR="008254DF">
        <w:rPr>
          <w:sz w:val="22"/>
          <w:u w:val="none"/>
        </w:rPr>
        <w:t>P</w:t>
      </w:r>
      <w:r w:rsidR="000D1E2D">
        <w:rPr>
          <w:sz w:val="22"/>
          <w:u w:val="none"/>
        </w:rPr>
        <w:t xml:space="preserve">athology </w:t>
      </w:r>
    </w:p>
    <w:p w:rsidR="000B5D26" w:rsidRDefault="00300AB8" w:rsidP="0034158A">
      <w:pPr>
        <w:spacing w:line="360" w:lineRule="auto"/>
        <w:rPr>
          <w:sz w:val="22"/>
          <w:u w:val="none"/>
        </w:rPr>
      </w:pPr>
      <w:r w:rsidRPr="00D21A92">
        <w:rPr>
          <w:sz w:val="22"/>
          <w:u w:val="none"/>
        </w:rPr>
        <w:t>Block / week</w:t>
      </w:r>
      <w:r w:rsidR="0034158A">
        <w:rPr>
          <w:sz w:val="22"/>
          <w:u w:val="none"/>
        </w:rPr>
        <w:t>:</w:t>
      </w:r>
      <w:r w:rsidRPr="00D21A92">
        <w:rPr>
          <w:sz w:val="22"/>
          <w:u w:val="none"/>
        </w:rPr>
        <w:tab/>
      </w:r>
      <w:r w:rsidRPr="00D21A92">
        <w:rPr>
          <w:sz w:val="22"/>
          <w:u w:val="none"/>
        </w:rPr>
        <w:tab/>
      </w:r>
      <w:r w:rsidR="008254DF">
        <w:rPr>
          <w:sz w:val="22"/>
          <w:u w:val="none"/>
        </w:rPr>
        <w:t>R</w:t>
      </w:r>
      <w:r w:rsidR="000D1E2D">
        <w:rPr>
          <w:sz w:val="22"/>
          <w:u w:val="none"/>
        </w:rPr>
        <w:t xml:space="preserve">enal block / </w:t>
      </w:r>
      <w:r w:rsidR="008254DF">
        <w:rPr>
          <w:sz w:val="22"/>
          <w:u w:val="none"/>
        </w:rPr>
        <w:t>W</w:t>
      </w:r>
      <w:r w:rsidR="000D1E2D">
        <w:rPr>
          <w:sz w:val="22"/>
          <w:u w:val="none"/>
        </w:rPr>
        <w:t>eek</w:t>
      </w:r>
      <w:r w:rsidR="00E36CA1">
        <w:rPr>
          <w:sz w:val="22"/>
          <w:u w:val="none"/>
        </w:rPr>
        <w:t xml:space="preserve"> 2</w:t>
      </w:r>
    </w:p>
    <w:p w:rsidR="00300AB8" w:rsidRPr="00D21A92" w:rsidRDefault="00300AB8" w:rsidP="000B5D26">
      <w:pPr>
        <w:spacing w:line="360" w:lineRule="auto"/>
        <w:rPr>
          <w:sz w:val="22"/>
          <w:u w:val="none"/>
        </w:rPr>
      </w:pPr>
      <w:r w:rsidRPr="00D21A92">
        <w:rPr>
          <w:sz w:val="22"/>
          <w:u w:val="none"/>
        </w:rPr>
        <w:t>Email address</w:t>
      </w:r>
      <w:r w:rsidR="000D1E2D">
        <w:rPr>
          <w:sz w:val="22"/>
          <w:u w:val="none"/>
        </w:rPr>
        <w:t xml:space="preserve"> :</w:t>
      </w:r>
      <w:r w:rsidR="000B5D26">
        <w:rPr>
          <w:sz w:val="22"/>
          <w:u w:val="none"/>
        </w:rPr>
        <w:t xml:space="preserve">          </w:t>
      </w:r>
      <w:r w:rsidR="000D1E2D">
        <w:rPr>
          <w:sz w:val="22"/>
          <w:u w:val="none"/>
        </w:rPr>
        <w:t xml:space="preserve"> </w:t>
      </w:r>
      <w:hyperlink r:id="rId8" w:history="1">
        <w:r w:rsidR="00761CE4" w:rsidRPr="00A0350D">
          <w:rPr>
            <w:rStyle w:val="Hyperlink"/>
            <w:sz w:val="22"/>
          </w:rPr>
          <w:t>hahabib@ksu.edu.sa</w:t>
        </w:r>
      </w:hyperlink>
      <w:r w:rsidR="00761CE4">
        <w:rPr>
          <w:sz w:val="22"/>
          <w:u w:val="none"/>
        </w:rPr>
        <w:t xml:space="preserve"> &amp; ali.somily@gmail.com</w:t>
      </w:r>
      <w:bookmarkStart w:id="0" w:name="_GoBack"/>
      <w:bookmarkEnd w:id="0"/>
    </w:p>
    <w:p w:rsidR="00300AB8" w:rsidRPr="00D21A92" w:rsidRDefault="00300AB8" w:rsidP="00300AB8">
      <w:pPr>
        <w:pBdr>
          <w:bottom w:val="single" w:sz="4" w:space="1" w:color="auto"/>
        </w:pBdr>
        <w:spacing w:line="360" w:lineRule="auto"/>
        <w:rPr>
          <w:sz w:val="6"/>
          <w:u w:val="none"/>
        </w:rPr>
      </w:pPr>
    </w:p>
    <w:p w:rsidR="00300AB8" w:rsidRPr="00D21A92" w:rsidRDefault="00300AB8" w:rsidP="00300AB8">
      <w:pPr>
        <w:rPr>
          <w:sz w:val="6"/>
        </w:rPr>
      </w:pPr>
    </w:p>
    <w:p w:rsidR="00300AB8" w:rsidRPr="00D21A92" w:rsidRDefault="00300AB8" w:rsidP="00300AB8">
      <w:pPr>
        <w:rPr>
          <w:sz w:val="6"/>
        </w:rPr>
      </w:pPr>
    </w:p>
    <w:p w:rsidR="00300AB8" w:rsidRPr="008254DF" w:rsidRDefault="00300AB8" w:rsidP="008254DF">
      <w:pPr>
        <w:tabs>
          <w:tab w:val="left" w:pos="0"/>
        </w:tabs>
        <w:spacing w:line="360" w:lineRule="auto"/>
        <w:jc w:val="both"/>
        <w:rPr>
          <w:u w:val="none"/>
        </w:rPr>
      </w:pPr>
      <w:r w:rsidRPr="008254DF">
        <w:rPr>
          <w:u w:val="none"/>
        </w:rPr>
        <w:t>Lecture Objective</w:t>
      </w:r>
      <w:r w:rsidR="008254DF">
        <w:rPr>
          <w:u w:val="none"/>
        </w:rPr>
        <w:t>s</w:t>
      </w:r>
      <w:r w:rsidRPr="008254DF">
        <w:rPr>
          <w:u w:val="none"/>
        </w:rPr>
        <w:t>:</w:t>
      </w:r>
    </w:p>
    <w:p w:rsidR="000B5D26" w:rsidRPr="000B5D26" w:rsidRDefault="000B5D26" w:rsidP="006A36EC">
      <w:pPr>
        <w:pStyle w:val="ListParagraph"/>
        <w:numPr>
          <w:ilvl w:val="0"/>
          <w:numId w:val="5"/>
        </w:numPr>
        <w:rPr>
          <w:b w:val="0"/>
          <w:bCs/>
          <w:u w:val="none"/>
        </w:rPr>
      </w:pPr>
      <w:r>
        <w:rPr>
          <w:b w:val="0"/>
          <w:bCs/>
          <w:u w:val="none"/>
        </w:rPr>
        <w:t xml:space="preserve">To </w:t>
      </w:r>
      <w:r w:rsidRPr="000B5D26">
        <w:rPr>
          <w:b w:val="0"/>
          <w:bCs/>
          <w:u w:val="none"/>
        </w:rPr>
        <w:t xml:space="preserve"> know the principal goal of  </w:t>
      </w:r>
      <w:r w:rsidR="006A36EC">
        <w:rPr>
          <w:b w:val="0"/>
          <w:bCs/>
          <w:u w:val="none"/>
        </w:rPr>
        <w:t xml:space="preserve">management of </w:t>
      </w:r>
      <w:r w:rsidRPr="000B5D26">
        <w:rPr>
          <w:b w:val="0"/>
          <w:bCs/>
          <w:u w:val="none"/>
        </w:rPr>
        <w:t>urinary tract infection (UTI) is to eradicate the offending organisms from the urine and tissues.</w:t>
      </w:r>
    </w:p>
    <w:p w:rsidR="000B5D26" w:rsidRPr="000B5D26" w:rsidRDefault="005968A3" w:rsidP="005968A3">
      <w:pPr>
        <w:pStyle w:val="ListParagraph"/>
        <w:numPr>
          <w:ilvl w:val="0"/>
          <w:numId w:val="5"/>
        </w:numPr>
        <w:rPr>
          <w:b w:val="0"/>
          <w:bCs/>
          <w:u w:val="none"/>
        </w:rPr>
      </w:pPr>
      <w:r>
        <w:rPr>
          <w:b w:val="0"/>
          <w:bCs/>
          <w:u w:val="none"/>
        </w:rPr>
        <w:t>T</w:t>
      </w:r>
      <w:r w:rsidR="000B5D26" w:rsidRPr="000B5D26">
        <w:rPr>
          <w:b w:val="0"/>
          <w:bCs/>
          <w:u w:val="none"/>
        </w:rPr>
        <w:t>o understand that management of UTI depends on several factors .</w:t>
      </w:r>
    </w:p>
    <w:p w:rsidR="000B5D26" w:rsidRPr="000B5D26" w:rsidRDefault="005968A3" w:rsidP="005968A3">
      <w:pPr>
        <w:pStyle w:val="ListParagraph"/>
        <w:numPr>
          <w:ilvl w:val="0"/>
          <w:numId w:val="5"/>
        </w:numPr>
        <w:rPr>
          <w:b w:val="0"/>
          <w:bCs/>
          <w:u w:val="none"/>
        </w:rPr>
      </w:pPr>
      <w:r>
        <w:rPr>
          <w:b w:val="0"/>
          <w:bCs/>
          <w:u w:val="none"/>
        </w:rPr>
        <w:t>T</w:t>
      </w:r>
      <w:r w:rsidR="000B5D26" w:rsidRPr="000B5D26">
        <w:rPr>
          <w:b w:val="0"/>
          <w:bCs/>
          <w:u w:val="none"/>
        </w:rPr>
        <w:t>o know that antibiotics are the main treatment of UTI.</w:t>
      </w:r>
    </w:p>
    <w:p w:rsidR="000B5D26" w:rsidRPr="000B5D26" w:rsidRDefault="000B5D26" w:rsidP="005968A3">
      <w:pPr>
        <w:rPr>
          <w:b w:val="0"/>
          <w:bCs/>
          <w:u w:val="none"/>
        </w:rPr>
      </w:pPr>
      <w:r>
        <w:rPr>
          <w:b w:val="0"/>
          <w:bCs/>
          <w:u w:val="none"/>
        </w:rPr>
        <w:t xml:space="preserve">   </w:t>
      </w:r>
      <w:r w:rsidR="006A36EC">
        <w:rPr>
          <w:b w:val="0"/>
          <w:bCs/>
          <w:u w:val="none"/>
        </w:rPr>
        <w:t xml:space="preserve"> </w:t>
      </w:r>
      <w:r w:rsidRPr="000B5D26">
        <w:rPr>
          <w:b w:val="0"/>
          <w:bCs/>
          <w:u w:val="none"/>
        </w:rPr>
        <w:t xml:space="preserve">4- </w:t>
      </w:r>
      <w:r>
        <w:rPr>
          <w:b w:val="0"/>
          <w:bCs/>
          <w:u w:val="none"/>
        </w:rPr>
        <w:t xml:space="preserve"> </w:t>
      </w:r>
      <w:r w:rsidR="005968A3">
        <w:rPr>
          <w:b w:val="0"/>
          <w:bCs/>
          <w:u w:val="none"/>
        </w:rPr>
        <w:t>T</w:t>
      </w:r>
      <w:r>
        <w:rPr>
          <w:b w:val="0"/>
          <w:bCs/>
          <w:u w:val="none"/>
        </w:rPr>
        <w:t xml:space="preserve">o </w:t>
      </w:r>
      <w:r w:rsidRPr="000B5D26">
        <w:rPr>
          <w:b w:val="0"/>
          <w:bCs/>
          <w:u w:val="none"/>
        </w:rPr>
        <w:t>know the  management/treatment of different conditions of UTI ( cystitis, pyelonephritis, catheter associated UTI ,etc.)</w:t>
      </w:r>
    </w:p>
    <w:p w:rsidR="000B5D26" w:rsidRPr="000B5D26" w:rsidRDefault="000B5D26" w:rsidP="000B5D26">
      <w:pPr>
        <w:tabs>
          <w:tab w:val="left" w:pos="0"/>
        </w:tabs>
        <w:spacing w:line="360" w:lineRule="auto"/>
        <w:rPr>
          <w:b w:val="0"/>
          <w:bCs/>
          <w:sz w:val="22"/>
          <w:u w:val="none"/>
        </w:rPr>
      </w:pPr>
    </w:p>
    <w:p w:rsidR="001E4460" w:rsidRPr="00D21A92" w:rsidRDefault="001E4460" w:rsidP="000B5D26">
      <w:pPr>
        <w:pBdr>
          <w:bottom w:val="single" w:sz="4" w:space="1" w:color="auto"/>
        </w:pBdr>
        <w:tabs>
          <w:tab w:val="left" w:pos="0"/>
        </w:tabs>
        <w:spacing w:line="276" w:lineRule="auto"/>
        <w:rPr>
          <w:sz w:val="6"/>
          <w:u w:val="none"/>
        </w:rPr>
      </w:pPr>
    </w:p>
    <w:p w:rsidR="001E4460" w:rsidRPr="00D21A92" w:rsidRDefault="001E4460" w:rsidP="001E4460">
      <w:pPr>
        <w:spacing w:line="276" w:lineRule="auto"/>
        <w:rPr>
          <w:sz w:val="6"/>
        </w:rPr>
      </w:pPr>
    </w:p>
    <w:p w:rsidR="001E4460" w:rsidRPr="00D21A92" w:rsidRDefault="001E4460" w:rsidP="001E4460">
      <w:pPr>
        <w:rPr>
          <w:sz w:val="6"/>
        </w:rPr>
      </w:pPr>
    </w:p>
    <w:p w:rsidR="001E4460" w:rsidRPr="00D21A92" w:rsidRDefault="001E4460" w:rsidP="001E4460">
      <w:pPr>
        <w:rPr>
          <w:sz w:val="6"/>
        </w:rPr>
      </w:pPr>
    </w:p>
    <w:p w:rsidR="001E4460" w:rsidRPr="006A36EC" w:rsidRDefault="006A36EC" w:rsidP="006A36EC">
      <w:pPr>
        <w:spacing w:line="360" w:lineRule="auto"/>
        <w:rPr>
          <w:sz w:val="36"/>
          <w:szCs w:val="36"/>
          <w:u w:val="none"/>
        </w:rPr>
      </w:pPr>
      <w:r w:rsidRPr="006A36EC">
        <w:rPr>
          <w:sz w:val="36"/>
          <w:szCs w:val="36"/>
          <w:u w:val="none"/>
        </w:rPr>
        <w:t xml:space="preserve">Background and </w:t>
      </w:r>
      <w:r>
        <w:rPr>
          <w:sz w:val="36"/>
          <w:szCs w:val="36"/>
          <w:u w:val="none"/>
        </w:rPr>
        <w:t>M</w:t>
      </w:r>
      <w:r w:rsidR="00D21A92" w:rsidRPr="006A36EC">
        <w:rPr>
          <w:sz w:val="36"/>
          <w:szCs w:val="36"/>
          <w:u w:val="none"/>
        </w:rPr>
        <w:t xml:space="preserve">ain </w:t>
      </w:r>
      <w:r>
        <w:rPr>
          <w:sz w:val="36"/>
          <w:szCs w:val="36"/>
          <w:u w:val="none"/>
        </w:rPr>
        <w:t>C</w:t>
      </w:r>
      <w:r w:rsidR="00D21A92" w:rsidRPr="006A36EC">
        <w:rPr>
          <w:sz w:val="36"/>
          <w:szCs w:val="36"/>
          <w:u w:val="none"/>
        </w:rPr>
        <w:t xml:space="preserve">oncepts </w:t>
      </w:r>
      <w:r>
        <w:rPr>
          <w:sz w:val="36"/>
          <w:szCs w:val="36"/>
          <w:u w:val="none"/>
        </w:rPr>
        <w:t>of</w:t>
      </w:r>
      <w:r w:rsidR="00D21A92" w:rsidRPr="006A36EC">
        <w:rPr>
          <w:sz w:val="36"/>
          <w:szCs w:val="36"/>
          <w:u w:val="none"/>
        </w:rPr>
        <w:t xml:space="preserve"> the lecture:</w:t>
      </w:r>
    </w:p>
    <w:p w:rsidR="00C9041B" w:rsidRPr="00C9041B" w:rsidRDefault="00C9041B" w:rsidP="00D21A92">
      <w:pPr>
        <w:spacing w:line="360" w:lineRule="auto"/>
        <w:rPr>
          <w:b w:val="0"/>
          <w:bCs/>
          <w:sz w:val="28"/>
          <w:szCs w:val="28"/>
          <w:u w:val="none"/>
        </w:rPr>
      </w:pPr>
      <w:r w:rsidRPr="00C9041B">
        <w:rPr>
          <w:b w:val="0"/>
          <w:bCs/>
          <w:sz w:val="28"/>
          <w:szCs w:val="28"/>
          <w:u w:val="none"/>
        </w:rPr>
        <w:t>The principal goal of management of UTI is to eradicate the offending organisms from the urine and urinary tissues.</w:t>
      </w:r>
    </w:p>
    <w:p w:rsidR="00C9041B" w:rsidRPr="00C9041B" w:rsidRDefault="00C9041B" w:rsidP="0034158A">
      <w:pPr>
        <w:rPr>
          <w:b w:val="0"/>
          <w:bCs/>
          <w:u w:val="none"/>
        </w:rPr>
      </w:pPr>
      <w:r w:rsidRPr="00C9041B">
        <w:rPr>
          <w:b w:val="0"/>
          <w:bCs/>
          <w:u w:val="none"/>
        </w:rPr>
        <w:t xml:space="preserve">The </w:t>
      </w:r>
      <w:r w:rsidR="00EE778C">
        <w:rPr>
          <w:b w:val="0"/>
          <w:bCs/>
          <w:u w:val="none"/>
        </w:rPr>
        <w:t>c</w:t>
      </w:r>
      <w:r w:rsidRPr="00C9041B">
        <w:rPr>
          <w:b w:val="0"/>
          <w:bCs/>
          <w:u w:val="none"/>
        </w:rPr>
        <w:t>hoice of antibiotic depends on the following</w:t>
      </w:r>
      <w:r w:rsidR="00EE778C">
        <w:rPr>
          <w:b w:val="0"/>
          <w:bCs/>
          <w:u w:val="none"/>
        </w:rPr>
        <w:t xml:space="preserve"> </w:t>
      </w:r>
      <w:r w:rsidR="00EE778C" w:rsidRPr="0034158A">
        <w:rPr>
          <w:b w:val="0"/>
          <w:bCs/>
          <w:u w:val="single"/>
        </w:rPr>
        <w:t>factors</w:t>
      </w:r>
      <w:r w:rsidRPr="00C9041B">
        <w:rPr>
          <w:b w:val="0"/>
          <w:bCs/>
          <w:u w:val="none"/>
        </w:rPr>
        <w:t xml:space="preserve"> </w:t>
      </w:r>
      <w:r w:rsidR="0034158A">
        <w:rPr>
          <w:b w:val="0"/>
          <w:bCs/>
          <w:u w:val="none"/>
        </w:rPr>
        <w:t>:</w:t>
      </w:r>
      <w:r w:rsidRPr="00C9041B">
        <w:rPr>
          <w:b w:val="0"/>
          <w:bCs/>
          <w:u w:val="none"/>
        </w:rPr>
        <w:t xml:space="preserve"> </w:t>
      </w:r>
    </w:p>
    <w:p w:rsidR="00C9041B" w:rsidRPr="00C9041B" w:rsidRDefault="00C9041B" w:rsidP="00C9041B">
      <w:pPr>
        <w:rPr>
          <w:b w:val="0"/>
          <w:bCs/>
          <w:u w:val="none"/>
        </w:rPr>
      </w:pPr>
      <w:r w:rsidRPr="00C9041B">
        <w:rPr>
          <w:b w:val="0"/>
          <w:bCs/>
          <w:u w:val="none"/>
        </w:rPr>
        <w:t xml:space="preserve">                    - Whether the infection is complicated or uncomplicated </w:t>
      </w:r>
    </w:p>
    <w:p w:rsidR="00C9041B" w:rsidRPr="00C9041B" w:rsidRDefault="00C9041B" w:rsidP="00C9041B">
      <w:pPr>
        <w:rPr>
          <w:b w:val="0"/>
          <w:bCs/>
          <w:u w:val="none"/>
        </w:rPr>
      </w:pPr>
      <w:r w:rsidRPr="00C9041B">
        <w:rPr>
          <w:b w:val="0"/>
          <w:bCs/>
          <w:u w:val="none"/>
        </w:rPr>
        <w:t xml:space="preserve">                    - Whether the infection is primary or recurrent.</w:t>
      </w:r>
    </w:p>
    <w:p w:rsidR="00C9041B" w:rsidRPr="00C9041B" w:rsidRDefault="00C9041B" w:rsidP="00EE778C">
      <w:pPr>
        <w:rPr>
          <w:b w:val="0"/>
          <w:bCs/>
          <w:u w:val="none"/>
        </w:rPr>
      </w:pPr>
      <w:r w:rsidRPr="00C9041B">
        <w:rPr>
          <w:b w:val="0"/>
          <w:bCs/>
          <w:u w:val="none"/>
        </w:rPr>
        <w:t xml:space="preserve">                    - Type of patient (man or women, pregnant or non-pregnant, child ,   hospitalized or non-hospitalized, diabetic patient, ..etc</w:t>
      </w:r>
      <w:r w:rsidR="00EE778C">
        <w:rPr>
          <w:b w:val="0"/>
          <w:bCs/>
          <w:u w:val="none"/>
        </w:rPr>
        <w:t>.</w:t>
      </w:r>
      <w:r w:rsidRPr="00C9041B">
        <w:rPr>
          <w:b w:val="0"/>
          <w:bCs/>
          <w:u w:val="none"/>
        </w:rPr>
        <w:t>)</w:t>
      </w:r>
    </w:p>
    <w:p w:rsidR="00C9041B" w:rsidRPr="00C9041B" w:rsidRDefault="00C9041B" w:rsidP="00C9041B">
      <w:pPr>
        <w:rPr>
          <w:b w:val="0"/>
          <w:bCs/>
          <w:u w:val="none"/>
        </w:rPr>
      </w:pPr>
      <w:r w:rsidRPr="00C9041B">
        <w:rPr>
          <w:b w:val="0"/>
          <w:bCs/>
          <w:u w:val="none"/>
        </w:rPr>
        <w:t xml:space="preserve">                   - Bacterial count </w:t>
      </w:r>
    </w:p>
    <w:p w:rsidR="00C9041B" w:rsidRPr="00C9041B" w:rsidRDefault="00C9041B" w:rsidP="00C9041B">
      <w:pPr>
        <w:rPr>
          <w:b w:val="0"/>
          <w:bCs/>
          <w:u w:val="none"/>
        </w:rPr>
      </w:pPr>
      <w:r w:rsidRPr="00C9041B">
        <w:rPr>
          <w:b w:val="0"/>
          <w:bCs/>
          <w:u w:val="none"/>
        </w:rPr>
        <w:t xml:space="preserve">                   - Presence of symptoms</w:t>
      </w:r>
    </w:p>
    <w:p w:rsidR="00C9041B" w:rsidRPr="00C9041B" w:rsidRDefault="00C9041B" w:rsidP="00C9041B">
      <w:pPr>
        <w:rPr>
          <w:b w:val="0"/>
          <w:bCs/>
          <w:u w:val="none"/>
        </w:rPr>
      </w:pPr>
    </w:p>
    <w:p w:rsidR="00C9041B" w:rsidRDefault="00C9041B" w:rsidP="00C9041B">
      <w:pPr>
        <w:rPr>
          <w:b w:val="0"/>
          <w:bCs/>
          <w:u w:val="none"/>
        </w:rPr>
      </w:pPr>
    </w:p>
    <w:p w:rsidR="006A36EC" w:rsidRDefault="006A36EC" w:rsidP="00C9041B">
      <w:pPr>
        <w:rPr>
          <w:b w:val="0"/>
          <w:bCs/>
          <w:u w:val="none"/>
        </w:rPr>
      </w:pPr>
    </w:p>
    <w:p w:rsidR="008254DF" w:rsidRPr="00C9041B" w:rsidRDefault="008254DF" w:rsidP="00C9041B">
      <w:pPr>
        <w:rPr>
          <w:b w:val="0"/>
          <w:bCs/>
          <w:u w:val="none"/>
        </w:rPr>
      </w:pPr>
    </w:p>
    <w:p w:rsidR="00C9041B" w:rsidRPr="00EE778C" w:rsidRDefault="00C9041B" w:rsidP="00C9041B">
      <w:pPr>
        <w:rPr>
          <w:sz w:val="28"/>
          <w:szCs w:val="28"/>
          <w:u w:val="none"/>
        </w:rPr>
      </w:pPr>
      <w:r w:rsidRPr="00EE778C">
        <w:rPr>
          <w:sz w:val="28"/>
          <w:szCs w:val="28"/>
          <w:u w:val="none"/>
        </w:rPr>
        <w:t>Treatment of Uncomplicated UTIs</w:t>
      </w:r>
    </w:p>
    <w:p w:rsidR="00C9041B" w:rsidRPr="00C9041B" w:rsidRDefault="00C9041B" w:rsidP="00C9041B">
      <w:pPr>
        <w:rPr>
          <w:b w:val="0"/>
          <w:bCs/>
          <w:sz w:val="28"/>
          <w:szCs w:val="28"/>
          <w:u w:val="none"/>
        </w:rPr>
      </w:pPr>
    </w:p>
    <w:p w:rsidR="00C9041B" w:rsidRPr="00C9041B" w:rsidRDefault="00C9041B" w:rsidP="00EE778C">
      <w:pPr>
        <w:rPr>
          <w:b w:val="0"/>
          <w:bCs/>
          <w:u w:val="none"/>
        </w:rPr>
      </w:pPr>
      <w:r w:rsidRPr="00C9041B">
        <w:rPr>
          <w:b w:val="0"/>
          <w:bCs/>
          <w:u w:val="none"/>
        </w:rPr>
        <w:t>UTI in low-risk women for recurrent infection (who do not have vaginitis) can be</w:t>
      </w:r>
      <w:r w:rsidRPr="00C9041B">
        <w:rPr>
          <w:b w:val="0"/>
          <w:bCs/>
          <w:i/>
          <w:iCs/>
          <w:u w:val="none"/>
        </w:rPr>
        <w:t xml:space="preserve"> </w:t>
      </w:r>
      <w:r w:rsidRPr="00C9041B">
        <w:rPr>
          <w:b w:val="0"/>
          <w:bCs/>
          <w:u w:val="none"/>
        </w:rPr>
        <w:t>successfully treated with 3-days antibiotic without the need of urine test. Cure rate is about 94%.</w:t>
      </w:r>
    </w:p>
    <w:p w:rsidR="00C9041B" w:rsidRPr="00C9041B" w:rsidRDefault="00C9041B" w:rsidP="00EE778C">
      <w:pPr>
        <w:rPr>
          <w:b w:val="0"/>
          <w:bCs/>
          <w:u w:val="none"/>
        </w:rPr>
      </w:pPr>
      <w:r w:rsidRPr="00C9041B">
        <w:rPr>
          <w:b w:val="0"/>
          <w:bCs/>
          <w:u w:val="none"/>
        </w:rPr>
        <w:t xml:space="preserve">Antibiotic regimen commonly used depending on </w:t>
      </w:r>
      <w:r w:rsidR="00EE778C">
        <w:rPr>
          <w:b w:val="0"/>
          <w:bCs/>
          <w:u w:val="none"/>
        </w:rPr>
        <w:t>hospital</w:t>
      </w:r>
      <w:r w:rsidRPr="00C9041B">
        <w:rPr>
          <w:b w:val="0"/>
          <w:bCs/>
          <w:u w:val="none"/>
        </w:rPr>
        <w:t xml:space="preserve"> susceptibility pattern </w:t>
      </w:r>
      <w:r w:rsidR="00EE778C">
        <w:rPr>
          <w:b w:val="0"/>
          <w:bCs/>
          <w:u w:val="none"/>
        </w:rPr>
        <w:t>:</w:t>
      </w:r>
    </w:p>
    <w:p w:rsidR="00C9041B" w:rsidRPr="00C9041B" w:rsidRDefault="00C9041B" w:rsidP="0034158A">
      <w:pPr>
        <w:rPr>
          <w:b w:val="0"/>
          <w:bCs/>
          <w:u w:val="none"/>
        </w:rPr>
      </w:pPr>
      <w:r w:rsidRPr="00C9041B">
        <w:rPr>
          <w:b w:val="0"/>
          <w:bCs/>
          <w:u w:val="none"/>
        </w:rPr>
        <w:t xml:space="preserve">  </w:t>
      </w:r>
      <w:r w:rsidR="00EE778C">
        <w:rPr>
          <w:b w:val="0"/>
          <w:bCs/>
          <w:u w:val="none"/>
        </w:rPr>
        <w:t xml:space="preserve"> </w:t>
      </w:r>
      <w:r w:rsidRPr="00C9041B">
        <w:rPr>
          <w:b w:val="0"/>
          <w:bCs/>
          <w:u w:val="none"/>
        </w:rPr>
        <w:t xml:space="preserve"> Amoxicillin (with or without clavulanate) </w:t>
      </w:r>
    </w:p>
    <w:p w:rsidR="00C9041B" w:rsidRPr="00C9041B" w:rsidRDefault="00C9041B" w:rsidP="00C9041B">
      <w:pPr>
        <w:rPr>
          <w:b w:val="0"/>
          <w:bCs/>
          <w:u w:val="none"/>
        </w:rPr>
      </w:pPr>
      <w:r w:rsidRPr="00C9041B">
        <w:rPr>
          <w:b w:val="0"/>
          <w:bCs/>
          <w:u w:val="none"/>
        </w:rPr>
        <w:t xml:space="preserve">  </w:t>
      </w:r>
      <w:r w:rsidR="00EE778C">
        <w:rPr>
          <w:b w:val="0"/>
          <w:bCs/>
          <w:u w:val="none"/>
        </w:rPr>
        <w:t xml:space="preserve"> </w:t>
      </w:r>
      <w:r w:rsidRPr="00C9041B">
        <w:rPr>
          <w:b w:val="0"/>
          <w:bCs/>
          <w:u w:val="none"/>
        </w:rPr>
        <w:t>Cephalosporins ( first or second generation, Cephradine or Cefuroxime , respectively) .</w:t>
      </w:r>
    </w:p>
    <w:p w:rsidR="00C9041B" w:rsidRPr="00C9041B" w:rsidRDefault="00C9041B" w:rsidP="00C9041B">
      <w:pPr>
        <w:rPr>
          <w:b w:val="0"/>
          <w:bCs/>
          <w:u w:val="none"/>
        </w:rPr>
      </w:pPr>
      <w:r w:rsidRPr="00C9041B">
        <w:rPr>
          <w:b w:val="0"/>
          <w:bCs/>
          <w:u w:val="none"/>
        </w:rPr>
        <w:t xml:space="preserve"> </w:t>
      </w:r>
      <w:r w:rsidR="00EE778C">
        <w:rPr>
          <w:b w:val="0"/>
          <w:bCs/>
          <w:u w:val="none"/>
        </w:rPr>
        <w:t xml:space="preserve"> </w:t>
      </w:r>
      <w:r w:rsidRPr="00C9041B">
        <w:rPr>
          <w:b w:val="0"/>
          <w:bCs/>
          <w:u w:val="none"/>
        </w:rPr>
        <w:t xml:space="preserve"> Fluoroquinolone ( Ciprofloxacin or Norfloxacin) antibiotics. Pregnant women and children less than 8 years of age should not take these drugs.</w:t>
      </w:r>
    </w:p>
    <w:p w:rsidR="00C9041B" w:rsidRPr="00C9041B" w:rsidRDefault="00C9041B" w:rsidP="00C9041B">
      <w:pPr>
        <w:rPr>
          <w:b w:val="0"/>
          <w:bCs/>
          <w:u w:val="none"/>
          <w:rtl/>
        </w:rPr>
      </w:pPr>
      <w:r w:rsidRPr="00C9041B">
        <w:rPr>
          <w:b w:val="0"/>
          <w:bCs/>
          <w:u w:val="none"/>
        </w:rPr>
        <w:t xml:space="preserve"> </w:t>
      </w:r>
      <w:r w:rsidR="00EE778C">
        <w:rPr>
          <w:b w:val="0"/>
          <w:bCs/>
          <w:u w:val="none"/>
        </w:rPr>
        <w:t xml:space="preserve"> </w:t>
      </w:r>
      <w:r w:rsidRPr="00C9041B">
        <w:rPr>
          <w:b w:val="0"/>
          <w:bCs/>
          <w:u w:val="none"/>
        </w:rPr>
        <w:t xml:space="preserve"> Trimethoprim-Sulfamethoxazole , commonly called TMP-SMX ( Bactrim, Septra, Cotrim). </w:t>
      </w:r>
    </w:p>
    <w:p w:rsidR="00C9041B" w:rsidRPr="00C9041B" w:rsidRDefault="00C9041B" w:rsidP="00C9041B">
      <w:pPr>
        <w:rPr>
          <w:b w:val="0"/>
          <w:bCs/>
          <w:i/>
          <w:iCs/>
          <w:u w:val="none"/>
        </w:rPr>
      </w:pPr>
      <w:r w:rsidRPr="00C9041B">
        <w:rPr>
          <w:b w:val="0"/>
          <w:bCs/>
          <w:i/>
          <w:iCs/>
          <w:u w:val="none"/>
        </w:rPr>
        <w:t>Other options:</w:t>
      </w:r>
    </w:p>
    <w:p w:rsidR="00C9041B" w:rsidRPr="00C9041B" w:rsidRDefault="00C9041B" w:rsidP="00C9041B">
      <w:pPr>
        <w:rPr>
          <w:b w:val="0"/>
          <w:bCs/>
          <w:u w:val="none"/>
        </w:rPr>
      </w:pPr>
      <w:r w:rsidRPr="00C9041B">
        <w:rPr>
          <w:b w:val="0"/>
          <w:bCs/>
          <w:u w:val="none"/>
        </w:rPr>
        <w:t xml:space="preserve">   Nitrofurantoin: should be given </w:t>
      </w:r>
      <w:r w:rsidR="00EE778C">
        <w:rPr>
          <w:b w:val="0"/>
          <w:bCs/>
          <w:u w:val="none"/>
        </w:rPr>
        <w:t xml:space="preserve">for </w:t>
      </w:r>
      <w:r w:rsidRPr="00C9041B">
        <w:rPr>
          <w:b w:val="0"/>
          <w:bCs/>
          <w:u w:val="none"/>
        </w:rPr>
        <w:t>longer than 3-days</w:t>
      </w:r>
      <w:r w:rsidR="00EE778C">
        <w:rPr>
          <w:b w:val="0"/>
          <w:bCs/>
          <w:u w:val="none"/>
        </w:rPr>
        <w:t xml:space="preserve"> ( for prophylaxis)</w:t>
      </w:r>
      <w:r w:rsidRPr="00C9041B">
        <w:rPr>
          <w:b w:val="0"/>
          <w:bCs/>
          <w:u w:val="none"/>
        </w:rPr>
        <w:t>.</w:t>
      </w:r>
    </w:p>
    <w:p w:rsidR="00C9041B" w:rsidRPr="00C9041B" w:rsidRDefault="00C9041B" w:rsidP="00C9041B">
      <w:pPr>
        <w:rPr>
          <w:b w:val="0"/>
          <w:bCs/>
          <w:u w:val="none"/>
        </w:rPr>
      </w:pPr>
    </w:p>
    <w:p w:rsidR="00C9041B" w:rsidRPr="00C9041B" w:rsidRDefault="00C9041B" w:rsidP="00C9041B">
      <w:pPr>
        <w:rPr>
          <w:b w:val="0"/>
          <w:bCs/>
          <w:u w:val="none"/>
        </w:rPr>
      </w:pPr>
      <w:r w:rsidRPr="00C9041B">
        <w:rPr>
          <w:b w:val="0"/>
          <w:bCs/>
          <w:i/>
          <w:iCs/>
          <w:u w:val="none"/>
        </w:rPr>
        <w:t>Relapsing infection</w:t>
      </w:r>
      <w:r w:rsidRPr="00C9041B">
        <w:rPr>
          <w:b w:val="0"/>
          <w:bCs/>
          <w:u w:val="none"/>
        </w:rPr>
        <w:t>: caused by treatment failure or structural abnormalities or abscesses, should be treated similarly to a first infection but antibiotics are usually continued for 7-14 days.</w:t>
      </w:r>
    </w:p>
    <w:p w:rsidR="00C9041B" w:rsidRPr="00C9041B" w:rsidRDefault="00C9041B" w:rsidP="00C9041B">
      <w:pPr>
        <w:rPr>
          <w:b w:val="0"/>
          <w:bCs/>
          <w:u w:val="none"/>
        </w:rPr>
      </w:pPr>
    </w:p>
    <w:p w:rsidR="00C9041B" w:rsidRPr="00C9041B" w:rsidRDefault="00C9041B" w:rsidP="00C9041B">
      <w:pPr>
        <w:rPr>
          <w:b w:val="0"/>
          <w:bCs/>
          <w:u w:val="none"/>
        </w:rPr>
      </w:pPr>
    </w:p>
    <w:p w:rsidR="00C9041B" w:rsidRPr="00C9041B" w:rsidRDefault="00C9041B" w:rsidP="00C9041B">
      <w:pPr>
        <w:rPr>
          <w:b w:val="0"/>
          <w:bCs/>
          <w:i/>
          <w:iCs/>
          <w:u w:val="none"/>
        </w:rPr>
      </w:pPr>
      <w:r w:rsidRPr="00C9041B">
        <w:rPr>
          <w:b w:val="0"/>
          <w:bCs/>
          <w:i/>
          <w:iCs/>
          <w:u w:val="none"/>
        </w:rPr>
        <w:t>Treatment for recurrent infections</w:t>
      </w:r>
    </w:p>
    <w:p w:rsidR="00C9041B" w:rsidRPr="00C9041B" w:rsidRDefault="00C9041B" w:rsidP="00C9041B">
      <w:pPr>
        <w:rPr>
          <w:b w:val="0"/>
          <w:bCs/>
          <w:u w:val="none"/>
        </w:rPr>
      </w:pPr>
      <w:r w:rsidRPr="00C9041B">
        <w:rPr>
          <w:b w:val="0"/>
          <w:bCs/>
          <w:u w:val="none"/>
        </w:rPr>
        <w:t>Women who have two or more symptomatic UTIs within 6 months or three or more over the course of a year may need preventive therapy.</w:t>
      </w:r>
    </w:p>
    <w:p w:rsidR="00C9041B" w:rsidRPr="00C9041B" w:rsidRDefault="00C9041B" w:rsidP="00C9041B">
      <w:pPr>
        <w:rPr>
          <w:b w:val="0"/>
          <w:bCs/>
          <w:u w:val="none"/>
        </w:rPr>
      </w:pPr>
      <w:r w:rsidRPr="00C9041B">
        <w:rPr>
          <w:b w:val="0"/>
          <w:bCs/>
          <w:u w:val="none"/>
        </w:rPr>
        <w:t>The patient should take the antibiotic as soon as she develops symptoms. However, if the infection occurs less than twice a year , a clean catch urine test should be taken for culture and usually treated with a single dose or as an initial attack with 3-days of antibiotic.</w:t>
      </w:r>
    </w:p>
    <w:p w:rsidR="00C9041B" w:rsidRPr="00C9041B" w:rsidRDefault="00C9041B" w:rsidP="00C9041B">
      <w:pPr>
        <w:rPr>
          <w:b w:val="0"/>
          <w:bCs/>
          <w:u w:val="none"/>
        </w:rPr>
      </w:pPr>
    </w:p>
    <w:p w:rsidR="00C9041B" w:rsidRPr="009078A7" w:rsidRDefault="00C9041B" w:rsidP="00C9041B">
      <w:pPr>
        <w:rPr>
          <w:b w:val="0"/>
          <w:bCs/>
          <w:u w:val="single"/>
        </w:rPr>
      </w:pPr>
      <w:r w:rsidRPr="009078A7">
        <w:rPr>
          <w:b w:val="0"/>
          <w:bCs/>
          <w:u w:val="single"/>
        </w:rPr>
        <w:t xml:space="preserve">A patient should NOT have 3-days self </w:t>
      </w:r>
      <w:r w:rsidR="00EE778C" w:rsidRPr="009078A7">
        <w:rPr>
          <w:b w:val="0"/>
          <w:bCs/>
          <w:u w:val="single"/>
        </w:rPr>
        <w:t>-</w:t>
      </w:r>
      <w:r w:rsidRPr="009078A7">
        <w:rPr>
          <w:b w:val="0"/>
          <w:bCs/>
          <w:u w:val="single"/>
        </w:rPr>
        <w:t>treatment and should consult the doctor under the following circumstances:</w:t>
      </w:r>
    </w:p>
    <w:p w:rsidR="00C9041B" w:rsidRPr="00C9041B" w:rsidRDefault="00C9041B" w:rsidP="00C9041B">
      <w:pPr>
        <w:rPr>
          <w:b w:val="0"/>
          <w:bCs/>
          <w:u w:val="none"/>
        </w:rPr>
      </w:pPr>
      <w:r w:rsidRPr="00C9041B">
        <w:rPr>
          <w:b w:val="0"/>
          <w:bCs/>
          <w:u w:val="none"/>
        </w:rPr>
        <w:t xml:space="preserve">   - If symptoms persist</w:t>
      </w:r>
    </w:p>
    <w:p w:rsidR="00C9041B" w:rsidRPr="00C9041B" w:rsidRDefault="00C9041B" w:rsidP="00C9041B">
      <w:pPr>
        <w:rPr>
          <w:b w:val="0"/>
          <w:bCs/>
          <w:u w:val="none"/>
        </w:rPr>
      </w:pPr>
      <w:r w:rsidRPr="00C9041B">
        <w:rPr>
          <w:b w:val="0"/>
          <w:bCs/>
          <w:u w:val="none"/>
        </w:rPr>
        <w:t xml:space="preserve">   - If there is a change in symptoms</w:t>
      </w:r>
    </w:p>
    <w:p w:rsidR="00C9041B" w:rsidRPr="00C9041B" w:rsidRDefault="00C9041B" w:rsidP="00C9041B">
      <w:pPr>
        <w:rPr>
          <w:b w:val="0"/>
          <w:bCs/>
          <w:u w:val="none"/>
        </w:rPr>
      </w:pPr>
      <w:r w:rsidRPr="00C9041B">
        <w:rPr>
          <w:b w:val="0"/>
          <w:bCs/>
          <w:u w:val="none"/>
        </w:rPr>
        <w:t xml:space="preserve">   - If the patient was pregnant</w:t>
      </w:r>
    </w:p>
    <w:p w:rsidR="00C9041B" w:rsidRPr="00C9041B" w:rsidRDefault="00C9041B" w:rsidP="00C9041B">
      <w:pPr>
        <w:rPr>
          <w:b w:val="0"/>
          <w:bCs/>
          <w:u w:val="none"/>
        </w:rPr>
      </w:pPr>
      <w:r w:rsidRPr="00C9041B">
        <w:rPr>
          <w:b w:val="0"/>
          <w:bCs/>
          <w:u w:val="none"/>
        </w:rPr>
        <w:t xml:space="preserve">   - If the patient has more than 4 infections a year.</w:t>
      </w:r>
    </w:p>
    <w:p w:rsidR="00C9041B" w:rsidRPr="00C9041B" w:rsidRDefault="00C9041B" w:rsidP="00C9041B">
      <w:pPr>
        <w:rPr>
          <w:b w:val="0"/>
          <w:bCs/>
          <w:u w:val="none"/>
        </w:rPr>
      </w:pPr>
      <w:r w:rsidRPr="00C9041B">
        <w:rPr>
          <w:b w:val="0"/>
          <w:bCs/>
          <w:u w:val="none"/>
        </w:rPr>
        <w:t xml:space="preserve">   - Patients with impaired immune system</w:t>
      </w:r>
    </w:p>
    <w:p w:rsidR="00C9041B" w:rsidRPr="00C9041B" w:rsidRDefault="00C9041B" w:rsidP="00C9041B">
      <w:pPr>
        <w:rPr>
          <w:b w:val="0"/>
          <w:bCs/>
          <w:u w:val="none"/>
          <w:rtl/>
        </w:rPr>
      </w:pPr>
      <w:r w:rsidRPr="00C9041B">
        <w:rPr>
          <w:b w:val="0"/>
          <w:bCs/>
          <w:u w:val="none"/>
        </w:rPr>
        <w:t xml:space="preserve">   - Patients with previous kidney infections</w:t>
      </w:r>
    </w:p>
    <w:p w:rsidR="00C9041B" w:rsidRPr="00C9041B" w:rsidRDefault="00C9041B" w:rsidP="00C9041B">
      <w:pPr>
        <w:rPr>
          <w:b w:val="0"/>
          <w:bCs/>
          <w:u w:val="none"/>
        </w:rPr>
      </w:pPr>
      <w:r w:rsidRPr="00C9041B">
        <w:rPr>
          <w:b w:val="0"/>
          <w:bCs/>
          <w:u w:val="none"/>
        </w:rPr>
        <w:t xml:space="preserve">   - Patients with structural abnormalities of the urinary tract</w:t>
      </w:r>
    </w:p>
    <w:p w:rsidR="00C9041B" w:rsidRPr="00C9041B" w:rsidRDefault="00C9041B" w:rsidP="00C9041B">
      <w:pPr>
        <w:rPr>
          <w:b w:val="0"/>
          <w:bCs/>
          <w:u w:val="none"/>
        </w:rPr>
      </w:pPr>
      <w:r w:rsidRPr="00C9041B">
        <w:rPr>
          <w:b w:val="0"/>
          <w:bCs/>
          <w:u w:val="none"/>
        </w:rPr>
        <w:lastRenderedPageBreak/>
        <w:t xml:space="preserve">  </w:t>
      </w:r>
      <w:r w:rsidR="009078A7">
        <w:rPr>
          <w:b w:val="0"/>
          <w:bCs/>
          <w:u w:val="none"/>
        </w:rPr>
        <w:t xml:space="preserve"> </w:t>
      </w:r>
      <w:r w:rsidRPr="00C9041B">
        <w:rPr>
          <w:b w:val="0"/>
          <w:bCs/>
          <w:u w:val="none"/>
        </w:rPr>
        <w:t xml:space="preserve"> - History of infection with antibiotic resistant bacteria.</w:t>
      </w:r>
    </w:p>
    <w:p w:rsidR="00C9041B" w:rsidRPr="00C9041B" w:rsidRDefault="00C9041B" w:rsidP="00C9041B">
      <w:pPr>
        <w:rPr>
          <w:b w:val="0"/>
          <w:bCs/>
          <w:u w:val="none"/>
        </w:rPr>
      </w:pPr>
      <w:r w:rsidRPr="00C9041B">
        <w:rPr>
          <w:b w:val="0"/>
          <w:bCs/>
          <w:u w:val="none"/>
        </w:rPr>
        <w:t xml:space="preserve"> </w:t>
      </w:r>
    </w:p>
    <w:p w:rsidR="00C9041B" w:rsidRPr="00C9041B" w:rsidRDefault="00C9041B" w:rsidP="00C9041B">
      <w:pPr>
        <w:rPr>
          <w:b w:val="0"/>
          <w:bCs/>
          <w:i/>
          <w:iCs/>
          <w:u w:val="none"/>
        </w:rPr>
      </w:pPr>
      <w:r w:rsidRPr="00C9041B">
        <w:rPr>
          <w:b w:val="0"/>
          <w:bCs/>
          <w:i/>
          <w:iCs/>
          <w:u w:val="none"/>
        </w:rPr>
        <w:t>Postcoital antibiotics</w:t>
      </w:r>
    </w:p>
    <w:p w:rsidR="00C9041B" w:rsidRPr="00C9041B" w:rsidRDefault="00C9041B" w:rsidP="00C9041B">
      <w:pPr>
        <w:rPr>
          <w:b w:val="0"/>
          <w:bCs/>
          <w:u w:val="none"/>
        </w:rPr>
      </w:pPr>
      <w:r w:rsidRPr="00C9041B">
        <w:rPr>
          <w:b w:val="0"/>
          <w:bCs/>
          <w:u w:val="none"/>
        </w:rPr>
        <w:t xml:space="preserve">If recurrent UTI is clearly related to sexual activity and episodes recur more than two times within 6 months period, a single preventive dose taken immediately after intercourse is very effective. </w:t>
      </w:r>
    </w:p>
    <w:p w:rsidR="00C9041B" w:rsidRPr="00C9041B" w:rsidRDefault="00C9041B" w:rsidP="00C9041B">
      <w:pPr>
        <w:rPr>
          <w:b w:val="0"/>
          <w:bCs/>
          <w:u w:val="none"/>
        </w:rPr>
      </w:pPr>
      <w:r w:rsidRPr="00C9041B">
        <w:rPr>
          <w:b w:val="0"/>
          <w:bCs/>
          <w:u w:val="none"/>
        </w:rPr>
        <w:t>Antibiotics for such cases include : TMP-SMX, Nitrofurantoin , Cephlexin or Ciprofloxacin.</w:t>
      </w:r>
    </w:p>
    <w:p w:rsidR="00C9041B" w:rsidRPr="00C9041B" w:rsidRDefault="00C9041B" w:rsidP="00C9041B">
      <w:pPr>
        <w:rPr>
          <w:b w:val="0"/>
          <w:bCs/>
          <w:u w:val="none"/>
        </w:rPr>
      </w:pPr>
    </w:p>
    <w:p w:rsidR="00C9041B" w:rsidRPr="00C9041B" w:rsidRDefault="00C9041B" w:rsidP="00C9041B">
      <w:pPr>
        <w:rPr>
          <w:b w:val="0"/>
          <w:bCs/>
          <w:i/>
          <w:iCs/>
          <w:u w:val="none"/>
        </w:rPr>
      </w:pPr>
      <w:r w:rsidRPr="00C9041B">
        <w:rPr>
          <w:b w:val="0"/>
          <w:bCs/>
          <w:i/>
          <w:iCs/>
          <w:u w:val="none"/>
        </w:rPr>
        <w:t>Prophylactic antibiotics</w:t>
      </w:r>
    </w:p>
    <w:p w:rsidR="00C9041B" w:rsidRPr="00C9041B" w:rsidRDefault="00C9041B" w:rsidP="00C9041B">
      <w:pPr>
        <w:rPr>
          <w:b w:val="0"/>
          <w:bCs/>
          <w:u w:val="none"/>
        </w:rPr>
      </w:pPr>
      <w:r w:rsidRPr="00C9041B">
        <w:rPr>
          <w:b w:val="0"/>
          <w:bCs/>
          <w:u w:val="none"/>
        </w:rPr>
        <w:t>This is an option for some patients who do not respond to other measures. It reduces recurrences by up to 95%. A low-dose antibiotics are taken continuously for 6 months or longer. For example: Nitrofurantoin, TMP-SMX or Cephalexin. Taking the antibiotic at bed time may be most effective.</w:t>
      </w:r>
    </w:p>
    <w:p w:rsidR="00C9041B" w:rsidRPr="00C9041B" w:rsidRDefault="00C9041B" w:rsidP="00C9041B">
      <w:pPr>
        <w:rPr>
          <w:b w:val="0"/>
          <w:bCs/>
          <w:u w:val="none"/>
        </w:rPr>
      </w:pPr>
    </w:p>
    <w:p w:rsidR="00C9041B" w:rsidRPr="00C9041B" w:rsidRDefault="00C9041B" w:rsidP="00C9041B">
      <w:pPr>
        <w:rPr>
          <w:b w:val="0"/>
          <w:bCs/>
          <w:u w:val="none"/>
        </w:rPr>
      </w:pPr>
    </w:p>
    <w:p w:rsidR="00C9041B" w:rsidRPr="00EE778C" w:rsidRDefault="00C9041B" w:rsidP="00C9041B">
      <w:pPr>
        <w:rPr>
          <w:u w:val="none"/>
        </w:rPr>
      </w:pPr>
      <w:r w:rsidRPr="00EE778C">
        <w:rPr>
          <w:u w:val="none"/>
        </w:rPr>
        <w:t>Treatment for Kidney Infections ( Pyelonephritis)</w:t>
      </w:r>
    </w:p>
    <w:p w:rsidR="00C9041B" w:rsidRPr="00C9041B" w:rsidRDefault="00C9041B" w:rsidP="00C9041B">
      <w:pPr>
        <w:rPr>
          <w:b w:val="0"/>
          <w:bCs/>
          <w:sz w:val="28"/>
          <w:szCs w:val="28"/>
          <w:u w:val="none"/>
        </w:rPr>
      </w:pPr>
    </w:p>
    <w:p w:rsidR="00C9041B" w:rsidRPr="00C9041B" w:rsidRDefault="00C9041B" w:rsidP="00C9041B">
      <w:pPr>
        <w:rPr>
          <w:b w:val="0"/>
          <w:bCs/>
          <w:u w:val="none"/>
        </w:rPr>
      </w:pPr>
      <w:r w:rsidRPr="00EE778C">
        <w:rPr>
          <w:b w:val="0"/>
          <w:bCs/>
          <w:u w:val="single"/>
        </w:rPr>
        <w:t>Treatment of uncomplicated pyelonephritis</w:t>
      </w:r>
      <w:r w:rsidRPr="00C9041B">
        <w:rPr>
          <w:b w:val="0"/>
          <w:bCs/>
          <w:u w:val="none"/>
        </w:rPr>
        <w:t>: those patients are healthy, non</w:t>
      </w:r>
      <w:r w:rsidR="009078A7">
        <w:rPr>
          <w:b w:val="0"/>
          <w:bCs/>
          <w:u w:val="none"/>
        </w:rPr>
        <w:t>-</w:t>
      </w:r>
      <w:r w:rsidRPr="00C9041B">
        <w:rPr>
          <w:b w:val="0"/>
          <w:bCs/>
          <w:u w:val="none"/>
        </w:rPr>
        <w:t xml:space="preserve"> pregnant women and do not have nausea or vomiting and show no symptoms of kidney involvement , they can be treated at home with oral antibiotics. </w:t>
      </w:r>
    </w:p>
    <w:p w:rsidR="00C9041B" w:rsidRPr="00C9041B" w:rsidRDefault="00C9041B" w:rsidP="00C9041B">
      <w:pPr>
        <w:rPr>
          <w:b w:val="0"/>
          <w:bCs/>
          <w:u w:val="none"/>
        </w:rPr>
      </w:pPr>
    </w:p>
    <w:p w:rsidR="00C9041B" w:rsidRPr="00C9041B" w:rsidRDefault="00C9041B" w:rsidP="00C9041B">
      <w:pPr>
        <w:rPr>
          <w:b w:val="0"/>
          <w:bCs/>
          <w:u w:val="none"/>
        </w:rPr>
      </w:pPr>
      <w:r w:rsidRPr="00C9041B">
        <w:rPr>
          <w:b w:val="0"/>
          <w:bCs/>
          <w:u w:val="none"/>
        </w:rPr>
        <w:t xml:space="preserve">The standard treatment is a 14-day course of oral antibiotics usually Cephalosporin, TMP-SMX or Ciprofloxacin. Some patients may receive first dose by injection. Oral Amoxicillin or Amoxicillin-Clavulanate ( Augmentin) may be prescribed for infection with gram-positive organisms, including </w:t>
      </w:r>
      <w:r w:rsidRPr="00C9041B">
        <w:rPr>
          <w:b w:val="0"/>
          <w:bCs/>
          <w:i/>
          <w:iCs/>
          <w:u w:val="none"/>
        </w:rPr>
        <w:t>Enterococcus</w:t>
      </w:r>
      <w:r w:rsidRPr="00C9041B">
        <w:rPr>
          <w:b w:val="0"/>
          <w:bCs/>
          <w:u w:val="none"/>
        </w:rPr>
        <w:t xml:space="preserve"> species and </w:t>
      </w:r>
      <w:r w:rsidRPr="00C9041B">
        <w:rPr>
          <w:b w:val="0"/>
          <w:bCs/>
          <w:i/>
          <w:iCs/>
          <w:u w:val="none"/>
        </w:rPr>
        <w:t>S.s</w:t>
      </w:r>
      <w:r w:rsidR="00EE778C">
        <w:rPr>
          <w:b w:val="0"/>
          <w:bCs/>
          <w:i/>
          <w:iCs/>
          <w:u w:val="none"/>
        </w:rPr>
        <w:t>a</w:t>
      </w:r>
      <w:r w:rsidRPr="00C9041B">
        <w:rPr>
          <w:b w:val="0"/>
          <w:bCs/>
          <w:i/>
          <w:iCs/>
          <w:u w:val="none"/>
        </w:rPr>
        <w:t>prophyticus</w:t>
      </w:r>
      <w:r w:rsidRPr="00C9041B">
        <w:rPr>
          <w:b w:val="0"/>
          <w:bCs/>
          <w:u w:val="none"/>
        </w:rPr>
        <w:t>) that do not respond to standard regimen.</w:t>
      </w:r>
    </w:p>
    <w:p w:rsidR="00C9041B" w:rsidRPr="00C9041B" w:rsidRDefault="00C9041B" w:rsidP="00C9041B">
      <w:pPr>
        <w:rPr>
          <w:b w:val="0"/>
          <w:bCs/>
          <w:u w:val="none"/>
        </w:rPr>
      </w:pPr>
      <w:r w:rsidRPr="00C9041B">
        <w:rPr>
          <w:b w:val="0"/>
          <w:bCs/>
          <w:u w:val="none"/>
        </w:rPr>
        <w:t>A urine culture may be obtained within one week of completion of therapy and again 4 weeks later.</w:t>
      </w:r>
    </w:p>
    <w:p w:rsidR="00C9041B" w:rsidRPr="00C9041B" w:rsidRDefault="00C9041B" w:rsidP="00C9041B">
      <w:pPr>
        <w:rPr>
          <w:b w:val="0"/>
          <w:bCs/>
          <w:u w:val="none"/>
        </w:rPr>
      </w:pPr>
    </w:p>
    <w:p w:rsidR="00C9041B" w:rsidRPr="00C9041B" w:rsidRDefault="00C9041B" w:rsidP="00EE778C">
      <w:pPr>
        <w:rPr>
          <w:b w:val="0"/>
          <w:bCs/>
          <w:u w:val="none"/>
          <w:rtl/>
        </w:rPr>
      </w:pPr>
      <w:r w:rsidRPr="00EE778C">
        <w:rPr>
          <w:b w:val="0"/>
          <w:bCs/>
          <w:u w:val="single"/>
        </w:rPr>
        <w:t>Treatment of moderate to sever pyelonephritis</w:t>
      </w:r>
      <w:r w:rsidRPr="00C9041B">
        <w:rPr>
          <w:b w:val="0"/>
          <w:bCs/>
          <w:u w:val="none"/>
        </w:rPr>
        <w:t xml:space="preserve">: those patients had symptoms or other complications , may need </w:t>
      </w:r>
      <w:r w:rsidRPr="00C9041B">
        <w:rPr>
          <w:b w:val="0"/>
          <w:bCs/>
          <w:i/>
          <w:iCs/>
          <w:u w:val="none"/>
        </w:rPr>
        <w:t>hospitalization</w:t>
      </w:r>
      <w:r w:rsidRPr="00C9041B">
        <w:rPr>
          <w:b w:val="0"/>
          <w:bCs/>
          <w:u w:val="none"/>
        </w:rPr>
        <w:t xml:space="preserve">. Antibiotics are given by intravenous </w:t>
      </w:r>
      <w:r w:rsidR="00EE778C">
        <w:rPr>
          <w:b w:val="0"/>
          <w:bCs/>
          <w:u w:val="none"/>
        </w:rPr>
        <w:t>(</w:t>
      </w:r>
      <w:r w:rsidRPr="00C9041B">
        <w:rPr>
          <w:b w:val="0"/>
          <w:bCs/>
          <w:u w:val="none"/>
        </w:rPr>
        <w:t xml:space="preserve"> IV) route for 3-5 days or until symptoms and signs are relieved for 24-48 hours.</w:t>
      </w:r>
    </w:p>
    <w:p w:rsidR="00C9041B" w:rsidRPr="00C9041B" w:rsidRDefault="00C9041B" w:rsidP="00C9041B">
      <w:pPr>
        <w:rPr>
          <w:b w:val="0"/>
          <w:bCs/>
          <w:u w:val="none"/>
        </w:rPr>
      </w:pPr>
      <w:r w:rsidRPr="00C9041B">
        <w:rPr>
          <w:b w:val="0"/>
          <w:bCs/>
          <w:u w:val="none"/>
        </w:rPr>
        <w:t xml:space="preserve">If fever and back pain continue after 72 hours of antibiotic administration, </w:t>
      </w:r>
      <w:r w:rsidRPr="00C9041B">
        <w:rPr>
          <w:b w:val="0"/>
          <w:bCs/>
          <w:i/>
          <w:iCs/>
          <w:u w:val="none"/>
        </w:rPr>
        <w:t>imaging tests</w:t>
      </w:r>
      <w:r w:rsidRPr="00C9041B">
        <w:rPr>
          <w:b w:val="0"/>
          <w:bCs/>
          <w:u w:val="none"/>
        </w:rPr>
        <w:t xml:space="preserve"> are to be done to exclude abscesses, obstructions or other abnormalities.</w:t>
      </w:r>
    </w:p>
    <w:p w:rsidR="00C9041B" w:rsidRPr="00C9041B" w:rsidRDefault="00C9041B" w:rsidP="00C9041B">
      <w:pPr>
        <w:rPr>
          <w:b w:val="0"/>
          <w:bCs/>
          <w:u w:val="none"/>
        </w:rPr>
      </w:pPr>
    </w:p>
    <w:p w:rsidR="00C9041B" w:rsidRPr="00C9041B" w:rsidRDefault="00C9041B" w:rsidP="00C9041B">
      <w:pPr>
        <w:rPr>
          <w:b w:val="0"/>
          <w:bCs/>
          <w:u w:val="none"/>
        </w:rPr>
      </w:pPr>
    </w:p>
    <w:p w:rsidR="00C9041B" w:rsidRPr="00C9041B" w:rsidRDefault="00C9041B" w:rsidP="00C9041B">
      <w:pPr>
        <w:rPr>
          <w:b w:val="0"/>
          <w:bCs/>
          <w:u w:val="none"/>
        </w:rPr>
      </w:pPr>
      <w:r w:rsidRPr="008B1EA9">
        <w:rPr>
          <w:u w:val="none"/>
        </w:rPr>
        <w:lastRenderedPageBreak/>
        <w:t>Treatment of chronic pyelonephritis</w:t>
      </w:r>
      <w:r w:rsidRPr="00C9041B">
        <w:rPr>
          <w:b w:val="0"/>
          <w:bCs/>
          <w:u w:val="none"/>
        </w:rPr>
        <w:t>: those patients often treated with long-term antibiotics, even during periods when they have no symptoms.</w:t>
      </w:r>
    </w:p>
    <w:p w:rsidR="00C9041B" w:rsidRPr="00C9041B" w:rsidRDefault="00C9041B" w:rsidP="00C9041B">
      <w:pPr>
        <w:rPr>
          <w:b w:val="0"/>
          <w:bCs/>
          <w:u w:val="none"/>
        </w:rPr>
      </w:pPr>
    </w:p>
    <w:p w:rsidR="00C9041B" w:rsidRPr="00C9041B" w:rsidRDefault="00C9041B" w:rsidP="00C9041B">
      <w:pPr>
        <w:rPr>
          <w:b w:val="0"/>
          <w:bCs/>
          <w:u w:val="none"/>
        </w:rPr>
      </w:pPr>
    </w:p>
    <w:p w:rsidR="00C9041B" w:rsidRPr="008B1EA9" w:rsidRDefault="00C9041B" w:rsidP="00C9041B">
      <w:pPr>
        <w:rPr>
          <w:u w:val="none"/>
        </w:rPr>
      </w:pPr>
      <w:r w:rsidRPr="008B1EA9">
        <w:rPr>
          <w:u w:val="none"/>
        </w:rPr>
        <w:t>Treatment for specific populations</w:t>
      </w:r>
    </w:p>
    <w:p w:rsidR="00C9041B" w:rsidRPr="00C9041B" w:rsidRDefault="00C9041B" w:rsidP="00C9041B">
      <w:pPr>
        <w:rPr>
          <w:b w:val="0"/>
          <w:bCs/>
          <w:sz w:val="28"/>
          <w:szCs w:val="28"/>
          <w:u w:val="none"/>
        </w:rPr>
      </w:pPr>
    </w:p>
    <w:p w:rsidR="00C9041B" w:rsidRPr="00C9041B" w:rsidRDefault="00C9041B" w:rsidP="00C9041B">
      <w:pPr>
        <w:rPr>
          <w:b w:val="0"/>
          <w:bCs/>
          <w:u w:val="none"/>
        </w:rPr>
      </w:pPr>
      <w:r w:rsidRPr="008B1EA9">
        <w:rPr>
          <w:u w:val="none"/>
        </w:rPr>
        <w:t>Pregnant women</w:t>
      </w:r>
      <w:r w:rsidRPr="00C9041B">
        <w:rPr>
          <w:b w:val="0"/>
          <w:bCs/>
          <w:u w:val="none"/>
        </w:rPr>
        <w:t>: should be screened for UTIs, since they are at high risk for UTIs and their complications.</w:t>
      </w:r>
    </w:p>
    <w:p w:rsidR="00C9041B" w:rsidRPr="00C9041B" w:rsidRDefault="00C9041B" w:rsidP="008B1EA9">
      <w:pPr>
        <w:rPr>
          <w:b w:val="0"/>
          <w:bCs/>
          <w:u w:val="none"/>
        </w:rPr>
      </w:pPr>
      <w:r w:rsidRPr="00C9041B">
        <w:rPr>
          <w:b w:val="0"/>
          <w:bCs/>
          <w:u w:val="none"/>
        </w:rPr>
        <w:t xml:space="preserve">Antibiotics used during pregnancy include: Amoxicillin, Ampicillin, Cephalosporins and Nitrofurantoin. Pregnant women should </w:t>
      </w:r>
      <w:r w:rsidR="008B1EA9">
        <w:rPr>
          <w:b w:val="0"/>
          <w:bCs/>
          <w:u w:val="none"/>
        </w:rPr>
        <w:t>NOT</w:t>
      </w:r>
      <w:r w:rsidRPr="00C9041B">
        <w:rPr>
          <w:b w:val="0"/>
          <w:bCs/>
          <w:u w:val="none"/>
        </w:rPr>
        <w:t xml:space="preserve"> take Quinolones.</w:t>
      </w:r>
    </w:p>
    <w:p w:rsidR="00C9041B" w:rsidRPr="00C9041B" w:rsidRDefault="00C9041B" w:rsidP="00C9041B">
      <w:pPr>
        <w:rPr>
          <w:b w:val="0"/>
          <w:bCs/>
          <w:u w:val="none"/>
        </w:rPr>
      </w:pPr>
    </w:p>
    <w:p w:rsidR="00C9041B" w:rsidRPr="00C9041B" w:rsidRDefault="00C9041B" w:rsidP="008B1EA9">
      <w:pPr>
        <w:rPr>
          <w:b w:val="0"/>
          <w:bCs/>
          <w:u w:val="none"/>
        </w:rPr>
      </w:pPr>
      <w:r w:rsidRPr="00C9041B">
        <w:rPr>
          <w:b w:val="0"/>
          <w:bCs/>
          <w:u w:val="none"/>
        </w:rPr>
        <w:t xml:space="preserve">Pregnant women with asymptomatic bacteriuria ( </w:t>
      </w:r>
      <w:r w:rsidRPr="00C9041B">
        <w:rPr>
          <w:b w:val="0"/>
          <w:bCs/>
          <w:i/>
          <w:iCs/>
          <w:u w:val="none"/>
        </w:rPr>
        <w:t>evidence of infection without symptoms</w:t>
      </w:r>
      <w:r w:rsidRPr="00C9041B">
        <w:rPr>
          <w:b w:val="0"/>
          <w:bCs/>
          <w:u w:val="none"/>
        </w:rPr>
        <w:t xml:space="preserve">) have a 30% risk for acute pyelonephritis in their second or third trimester. Screening and treatment are needed with a short course antibiotics (3-5 days). </w:t>
      </w:r>
    </w:p>
    <w:p w:rsidR="00C9041B" w:rsidRPr="00C9041B" w:rsidRDefault="00C9041B" w:rsidP="00C9041B">
      <w:pPr>
        <w:rPr>
          <w:b w:val="0"/>
          <w:bCs/>
          <w:u w:val="none"/>
        </w:rPr>
      </w:pPr>
      <w:r w:rsidRPr="00C9041B">
        <w:rPr>
          <w:b w:val="0"/>
          <w:bCs/>
          <w:u w:val="none"/>
        </w:rPr>
        <w:t>For uncomplicated UTI , pregnant women may need 7-10 days antibiotic treatment.</w:t>
      </w:r>
    </w:p>
    <w:p w:rsidR="00C9041B" w:rsidRPr="00C9041B" w:rsidRDefault="00C9041B" w:rsidP="00C9041B">
      <w:pPr>
        <w:rPr>
          <w:b w:val="0"/>
          <w:bCs/>
          <w:u w:val="none"/>
        </w:rPr>
      </w:pPr>
    </w:p>
    <w:p w:rsidR="00C9041B" w:rsidRPr="00C9041B" w:rsidRDefault="00C9041B" w:rsidP="00C9041B">
      <w:pPr>
        <w:rPr>
          <w:b w:val="0"/>
          <w:bCs/>
          <w:u w:val="none"/>
        </w:rPr>
      </w:pPr>
      <w:r w:rsidRPr="008B1EA9">
        <w:rPr>
          <w:u w:val="none"/>
        </w:rPr>
        <w:t>Diabetic patients</w:t>
      </w:r>
      <w:r w:rsidRPr="00C9041B">
        <w:rPr>
          <w:b w:val="0"/>
          <w:bCs/>
          <w:u w:val="none"/>
        </w:rPr>
        <w:t>: have more frequent and more sever UTIs than non diabetic patients. It is recommended that these patients treated for 7-14 days with antibiotics even patients with an uncomplicated infections.</w:t>
      </w:r>
    </w:p>
    <w:p w:rsidR="00C9041B" w:rsidRPr="00C9041B" w:rsidRDefault="00C9041B" w:rsidP="00C9041B">
      <w:pPr>
        <w:rPr>
          <w:b w:val="0"/>
          <w:bCs/>
          <w:u w:val="none"/>
        </w:rPr>
      </w:pPr>
    </w:p>
    <w:p w:rsidR="00C9041B" w:rsidRPr="00C9041B" w:rsidRDefault="00C9041B" w:rsidP="008B1EA9">
      <w:pPr>
        <w:rPr>
          <w:b w:val="0"/>
          <w:bCs/>
          <w:u w:val="none"/>
        </w:rPr>
      </w:pPr>
      <w:r w:rsidRPr="008B1EA9">
        <w:rPr>
          <w:u w:val="none"/>
        </w:rPr>
        <w:t>Urethritis in men</w:t>
      </w:r>
      <w:r w:rsidRPr="00C9041B">
        <w:rPr>
          <w:b w:val="0"/>
          <w:bCs/>
          <w:u w:val="none"/>
        </w:rPr>
        <w:t>: typically treated with 7-days regimen of Doxycycline. A single dose Azithromycin may be effective as well but is not recommended to avoid spread to the prostate gland. These patients should also be tested for an accompanying sexually transmitted disease such as gonorrhea.</w:t>
      </w:r>
    </w:p>
    <w:p w:rsidR="00C9041B" w:rsidRPr="00C9041B" w:rsidRDefault="00C9041B" w:rsidP="00C9041B">
      <w:pPr>
        <w:rPr>
          <w:b w:val="0"/>
          <w:bCs/>
          <w:u w:val="none"/>
        </w:rPr>
      </w:pPr>
    </w:p>
    <w:p w:rsidR="00C9041B" w:rsidRPr="00C9041B" w:rsidRDefault="00C9041B" w:rsidP="008B1EA9">
      <w:pPr>
        <w:rPr>
          <w:b w:val="0"/>
          <w:bCs/>
          <w:u w:val="none"/>
        </w:rPr>
      </w:pPr>
      <w:r w:rsidRPr="008B1EA9">
        <w:rPr>
          <w:u w:val="none"/>
        </w:rPr>
        <w:t>Children with UTIs</w:t>
      </w:r>
      <w:r w:rsidRPr="00C9041B">
        <w:rPr>
          <w:b w:val="0"/>
          <w:bCs/>
          <w:u w:val="none"/>
        </w:rPr>
        <w:t>: children usually treated orally with TMP-SMX  or Cephalexin. Sometimes  given as a shot or IV. As resistance to Cephalexin is increasing, some doctors recommend Aminoglycoside ( Gentamicin) which is given by IV route.</w:t>
      </w:r>
    </w:p>
    <w:p w:rsidR="00C9041B" w:rsidRPr="00C9041B" w:rsidRDefault="00C9041B" w:rsidP="00C9041B">
      <w:pPr>
        <w:rPr>
          <w:b w:val="0"/>
          <w:bCs/>
          <w:u w:val="none"/>
        </w:rPr>
      </w:pPr>
    </w:p>
    <w:p w:rsidR="00C9041B" w:rsidRPr="00C9041B" w:rsidRDefault="00C9041B" w:rsidP="00C9041B">
      <w:pPr>
        <w:rPr>
          <w:b w:val="0"/>
          <w:bCs/>
          <w:u w:val="none"/>
        </w:rPr>
      </w:pPr>
      <w:r w:rsidRPr="006A36EC">
        <w:rPr>
          <w:u w:val="none"/>
        </w:rPr>
        <w:t>Vesicoureteral reflux ( VUR)</w:t>
      </w:r>
      <w:r w:rsidRPr="00C9041B">
        <w:rPr>
          <w:b w:val="0"/>
          <w:bCs/>
          <w:u w:val="none"/>
        </w:rPr>
        <w:t xml:space="preserve"> is a concern for children with UTIs .It can lead to pyelonephritis which can cause kidney damage. Long-term antibiotics or surgery have traditionally been options to correct VUR and prevent infections.</w:t>
      </w:r>
    </w:p>
    <w:p w:rsidR="00C9041B" w:rsidRPr="00C9041B" w:rsidRDefault="00C9041B" w:rsidP="00C9041B">
      <w:pPr>
        <w:rPr>
          <w:b w:val="0"/>
          <w:bCs/>
          <w:u w:val="none"/>
        </w:rPr>
      </w:pPr>
      <w:r w:rsidRPr="006A36EC">
        <w:rPr>
          <w:u w:val="none"/>
        </w:rPr>
        <w:t>Children with acute kidney infection</w:t>
      </w:r>
      <w:r w:rsidRPr="00C9041B">
        <w:rPr>
          <w:b w:val="0"/>
          <w:bCs/>
          <w:u w:val="none"/>
        </w:rPr>
        <w:t xml:space="preserve"> are treated with oral Cefixime ( Suprax) or a short course (2-4 days) of an IV Gentamicin given in one daily dose. An oral antibiotic then follows the IV.</w:t>
      </w:r>
    </w:p>
    <w:p w:rsidR="00C9041B" w:rsidRPr="00C9041B" w:rsidRDefault="00C9041B" w:rsidP="00C9041B">
      <w:pPr>
        <w:rPr>
          <w:b w:val="0"/>
          <w:bCs/>
          <w:u w:val="none"/>
        </w:rPr>
      </w:pPr>
    </w:p>
    <w:p w:rsidR="00C9041B" w:rsidRPr="006A36EC" w:rsidRDefault="00C9041B" w:rsidP="00C9041B">
      <w:pPr>
        <w:rPr>
          <w:u w:val="none"/>
        </w:rPr>
      </w:pPr>
      <w:r w:rsidRPr="006A36EC">
        <w:rPr>
          <w:u w:val="none"/>
        </w:rPr>
        <w:lastRenderedPageBreak/>
        <w:t>Management of Catheter-Induced UTIs</w:t>
      </w:r>
    </w:p>
    <w:p w:rsidR="00C9041B" w:rsidRPr="00C9041B" w:rsidRDefault="00C9041B" w:rsidP="00C9041B">
      <w:pPr>
        <w:rPr>
          <w:b w:val="0"/>
          <w:bCs/>
          <w:u w:val="none"/>
        </w:rPr>
      </w:pPr>
      <w:r w:rsidRPr="00C9041B">
        <w:rPr>
          <w:b w:val="0"/>
          <w:bCs/>
          <w:u w:val="none"/>
        </w:rPr>
        <w:t>A very common problem and preventive measures are very important.</w:t>
      </w:r>
    </w:p>
    <w:p w:rsidR="00C9041B" w:rsidRPr="00C9041B" w:rsidRDefault="00C9041B" w:rsidP="00C9041B">
      <w:pPr>
        <w:rPr>
          <w:b w:val="0"/>
          <w:bCs/>
          <w:i/>
          <w:iCs/>
          <w:u w:val="none"/>
        </w:rPr>
      </w:pPr>
      <w:r w:rsidRPr="00C9041B">
        <w:rPr>
          <w:b w:val="0"/>
          <w:bCs/>
          <w:i/>
          <w:iCs/>
          <w:u w:val="none"/>
        </w:rPr>
        <w:t>Catheters should not be used unless absolutely necessary and they should be removed as soon as possible.</w:t>
      </w:r>
    </w:p>
    <w:p w:rsidR="00C9041B" w:rsidRPr="00C9041B" w:rsidRDefault="00C9041B" w:rsidP="00C9041B">
      <w:pPr>
        <w:rPr>
          <w:b w:val="0"/>
          <w:bCs/>
          <w:i/>
          <w:iCs/>
          <w:u w:val="none"/>
        </w:rPr>
      </w:pPr>
    </w:p>
    <w:p w:rsidR="00C9041B" w:rsidRPr="00C9041B" w:rsidRDefault="00C9041B" w:rsidP="00C9041B">
      <w:pPr>
        <w:rPr>
          <w:b w:val="0"/>
          <w:bCs/>
          <w:u w:val="none"/>
        </w:rPr>
      </w:pPr>
      <w:r w:rsidRPr="006A36EC">
        <w:rPr>
          <w:b w:val="0"/>
          <w:bCs/>
          <w:u w:val="single"/>
        </w:rPr>
        <w:t>Intermittent use of catheters</w:t>
      </w:r>
      <w:r w:rsidRPr="00C9041B">
        <w:rPr>
          <w:b w:val="0"/>
          <w:bCs/>
          <w:u w:val="none"/>
        </w:rPr>
        <w:t>: if catheter is required for long periods, it is best to use it intermittently. Some doctors recommend replacing it every 2 weeks to reduce the risk of infection and irrigating the bladder with antibiotics between replacements.</w:t>
      </w:r>
    </w:p>
    <w:p w:rsidR="00C9041B" w:rsidRPr="00C9041B" w:rsidRDefault="00C9041B" w:rsidP="006A36EC">
      <w:pPr>
        <w:rPr>
          <w:b w:val="0"/>
          <w:bCs/>
          <w:u w:val="none"/>
        </w:rPr>
      </w:pPr>
      <w:r w:rsidRPr="00C9041B">
        <w:rPr>
          <w:b w:val="0"/>
          <w:bCs/>
          <w:u w:val="none"/>
        </w:rPr>
        <w:t>Daily hygiene and use of closed bag system to prevent infection.</w:t>
      </w:r>
    </w:p>
    <w:p w:rsidR="00C9041B" w:rsidRPr="00C9041B" w:rsidRDefault="00C9041B" w:rsidP="00C9041B">
      <w:pPr>
        <w:rPr>
          <w:b w:val="0"/>
          <w:bCs/>
          <w:u w:val="none"/>
        </w:rPr>
      </w:pPr>
    </w:p>
    <w:p w:rsidR="00C9041B" w:rsidRPr="00C9041B" w:rsidRDefault="00C9041B" w:rsidP="00C9041B">
      <w:pPr>
        <w:rPr>
          <w:b w:val="0"/>
          <w:bCs/>
          <w:u w:val="none"/>
        </w:rPr>
      </w:pPr>
      <w:r w:rsidRPr="00C9041B">
        <w:rPr>
          <w:b w:val="0"/>
          <w:bCs/>
          <w:u w:val="none"/>
        </w:rPr>
        <w:t xml:space="preserve">   </w:t>
      </w:r>
    </w:p>
    <w:p w:rsidR="00C9041B" w:rsidRPr="006A36EC" w:rsidRDefault="00C9041B" w:rsidP="00C9041B">
      <w:pPr>
        <w:rPr>
          <w:u w:val="none"/>
        </w:rPr>
      </w:pPr>
      <w:r w:rsidRPr="006A36EC">
        <w:rPr>
          <w:u w:val="none"/>
        </w:rPr>
        <w:t>Antibiotics for catheter-induced infections</w:t>
      </w:r>
    </w:p>
    <w:p w:rsidR="00C9041B" w:rsidRPr="00C9041B" w:rsidRDefault="00C9041B" w:rsidP="009078A7">
      <w:pPr>
        <w:rPr>
          <w:b w:val="0"/>
          <w:bCs/>
          <w:u w:val="none"/>
        </w:rPr>
      </w:pPr>
      <w:r w:rsidRPr="00C9041B">
        <w:rPr>
          <w:b w:val="0"/>
          <w:bCs/>
          <w:u w:val="none"/>
        </w:rPr>
        <w:t>Catheterized patients who develop UTI with symptoms or at risk of sepsis,</w:t>
      </w:r>
      <w:r w:rsidR="009078A7">
        <w:rPr>
          <w:b w:val="0"/>
          <w:bCs/>
          <w:u w:val="none"/>
        </w:rPr>
        <w:t xml:space="preserve"> </w:t>
      </w:r>
      <w:r w:rsidRPr="00C9041B">
        <w:rPr>
          <w:b w:val="0"/>
          <w:bCs/>
          <w:u w:val="none"/>
        </w:rPr>
        <w:t>should be treated for each episode with antibiotics and the catheter should be removed, if possible. The organisms in catheter associated UTI are constantly changing. They are likely to be multiple species of bacteria, so an antibiotics that is effective against wide variety of microorganisms is indicated. Antibiotic use for prophylaxis is NOT recommended since high bacterial counts present in most patients and they do not develop symptomatic UTI . Antibiotic therapy has little benefit if the catheter is to remain in place for long period.</w:t>
      </w:r>
    </w:p>
    <w:p w:rsidR="00D21A92" w:rsidRPr="002E55EE" w:rsidRDefault="00D21A92" w:rsidP="002E55EE">
      <w:pPr>
        <w:spacing w:line="360" w:lineRule="auto"/>
        <w:rPr>
          <w:b w:val="0"/>
          <w:sz w:val="22"/>
          <w:u w:val="none"/>
        </w:rPr>
      </w:pPr>
    </w:p>
    <w:p w:rsidR="00D21A92" w:rsidRPr="0061173A" w:rsidRDefault="006A36EC" w:rsidP="009078A7">
      <w:pPr>
        <w:tabs>
          <w:tab w:val="left" w:pos="2649"/>
        </w:tabs>
        <w:spacing w:line="360" w:lineRule="auto"/>
        <w:rPr>
          <w:u w:val="none"/>
        </w:rPr>
      </w:pPr>
      <w:r w:rsidRPr="0061173A">
        <w:rPr>
          <w:u w:val="none"/>
        </w:rPr>
        <w:t xml:space="preserve">Conclusion and </w:t>
      </w:r>
      <w:r w:rsidR="009078A7">
        <w:rPr>
          <w:u w:val="none"/>
        </w:rPr>
        <w:t>T</w:t>
      </w:r>
      <w:r w:rsidR="00D21A92" w:rsidRPr="0061173A">
        <w:rPr>
          <w:u w:val="none"/>
        </w:rPr>
        <w:t xml:space="preserve">ake </w:t>
      </w:r>
      <w:r w:rsidR="009078A7">
        <w:rPr>
          <w:u w:val="none"/>
        </w:rPr>
        <w:t>H</w:t>
      </w:r>
      <w:r w:rsidR="00D21A92" w:rsidRPr="0061173A">
        <w:rPr>
          <w:u w:val="none"/>
        </w:rPr>
        <w:t xml:space="preserve">ome </w:t>
      </w:r>
      <w:r w:rsidR="009078A7">
        <w:rPr>
          <w:u w:val="none"/>
        </w:rPr>
        <w:t>M</w:t>
      </w:r>
      <w:r w:rsidR="00D21A92" w:rsidRPr="0061173A">
        <w:rPr>
          <w:u w:val="none"/>
        </w:rPr>
        <w:t>essages:</w:t>
      </w:r>
      <w:r w:rsidR="00D21A92" w:rsidRPr="0061173A">
        <w:rPr>
          <w:u w:val="none"/>
        </w:rPr>
        <w:tab/>
      </w:r>
    </w:p>
    <w:p w:rsidR="00D21A92" w:rsidRPr="00E638B9" w:rsidRDefault="00E638B9" w:rsidP="00E638B9">
      <w:pPr>
        <w:pStyle w:val="ListParagraph"/>
        <w:numPr>
          <w:ilvl w:val="0"/>
          <w:numId w:val="4"/>
        </w:numPr>
        <w:tabs>
          <w:tab w:val="left" w:pos="2649"/>
        </w:tabs>
        <w:spacing w:line="360" w:lineRule="auto"/>
        <w:ind w:left="720"/>
        <w:rPr>
          <w:b w:val="0"/>
          <w:u w:val="none"/>
        </w:rPr>
      </w:pPr>
      <w:r>
        <w:rPr>
          <w:b w:val="0"/>
          <w:u w:val="none"/>
        </w:rPr>
        <w:t>T</w:t>
      </w:r>
      <w:r w:rsidR="006A36EC" w:rsidRPr="00E638B9">
        <w:rPr>
          <w:b w:val="0"/>
          <w:u w:val="none"/>
        </w:rPr>
        <w:t>he main goal of treatment and management of UTI is to eradicate the causative organisms from the urine and tissues</w:t>
      </w:r>
      <w:r w:rsidR="0052058A" w:rsidRPr="00E638B9">
        <w:rPr>
          <w:b w:val="0"/>
          <w:u w:val="none"/>
        </w:rPr>
        <w:t xml:space="preserve"> and is mainly by the use of antibiotics</w:t>
      </w:r>
      <w:r w:rsidR="006A36EC" w:rsidRPr="00E638B9">
        <w:rPr>
          <w:b w:val="0"/>
          <w:u w:val="none"/>
        </w:rPr>
        <w:t>.</w:t>
      </w:r>
    </w:p>
    <w:p w:rsidR="006A36EC" w:rsidRPr="00E638B9" w:rsidRDefault="0052058A" w:rsidP="0052058A">
      <w:pPr>
        <w:pStyle w:val="ListParagraph"/>
        <w:numPr>
          <w:ilvl w:val="0"/>
          <w:numId w:val="4"/>
        </w:numPr>
        <w:tabs>
          <w:tab w:val="left" w:pos="2649"/>
        </w:tabs>
        <w:spacing w:line="360" w:lineRule="auto"/>
        <w:ind w:left="720"/>
        <w:rPr>
          <w:b w:val="0"/>
          <w:u w:val="none"/>
        </w:rPr>
      </w:pPr>
      <w:r w:rsidRPr="00E638B9">
        <w:rPr>
          <w:b w:val="0"/>
          <w:u w:val="none"/>
        </w:rPr>
        <w:t>Treatment of un-complicated and complicated UTI is different and depending on whether it is recurrent or relapsing .</w:t>
      </w:r>
    </w:p>
    <w:p w:rsidR="0052058A" w:rsidRPr="00E638B9" w:rsidRDefault="0052058A" w:rsidP="00E638B9">
      <w:pPr>
        <w:pStyle w:val="ListParagraph"/>
        <w:numPr>
          <w:ilvl w:val="0"/>
          <w:numId w:val="4"/>
        </w:numPr>
        <w:tabs>
          <w:tab w:val="left" w:pos="2649"/>
        </w:tabs>
        <w:spacing w:line="360" w:lineRule="auto"/>
        <w:ind w:left="720"/>
        <w:rPr>
          <w:b w:val="0"/>
          <w:u w:val="none"/>
        </w:rPr>
      </w:pPr>
      <w:r w:rsidRPr="00E638B9">
        <w:rPr>
          <w:b w:val="0"/>
          <w:u w:val="none"/>
        </w:rPr>
        <w:t>Pyelonephritis is a serious condition and management /treatment is important to prevent complication.</w:t>
      </w:r>
    </w:p>
    <w:p w:rsidR="0052058A" w:rsidRPr="00E638B9" w:rsidRDefault="0052058A" w:rsidP="0061173A">
      <w:pPr>
        <w:pStyle w:val="ListParagraph"/>
        <w:numPr>
          <w:ilvl w:val="0"/>
          <w:numId w:val="4"/>
        </w:numPr>
        <w:tabs>
          <w:tab w:val="left" w:pos="2649"/>
        </w:tabs>
        <w:spacing w:line="360" w:lineRule="auto"/>
        <w:ind w:left="720"/>
        <w:rPr>
          <w:b w:val="0"/>
          <w:u w:val="none"/>
        </w:rPr>
      </w:pPr>
      <w:r w:rsidRPr="00E638B9">
        <w:rPr>
          <w:b w:val="0"/>
          <w:u w:val="none"/>
        </w:rPr>
        <w:t xml:space="preserve">Treatment is important for </w:t>
      </w:r>
      <w:r w:rsidR="0061173A" w:rsidRPr="00E638B9">
        <w:rPr>
          <w:b w:val="0"/>
          <w:u w:val="none"/>
        </w:rPr>
        <w:t>specific population</w:t>
      </w:r>
      <w:r w:rsidRPr="00E638B9">
        <w:rPr>
          <w:b w:val="0"/>
          <w:u w:val="none"/>
        </w:rPr>
        <w:t xml:space="preserve"> ( pregnant women,</w:t>
      </w:r>
      <w:r w:rsidR="0061173A" w:rsidRPr="00E638B9">
        <w:rPr>
          <w:b w:val="0"/>
          <w:u w:val="none"/>
        </w:rPr>
        <w:t xml:space="preserve"> </w:t>
      </w:r>
      <w:r w:rsidRPr="00E638B9">
        <w:rPr>
          <w:b w:val="0"/>
          <w:u w:val="none"/>
        </w:rPr>
        <w:t>children and diabetic patients)</w:t>
      </w:r>
      <w:r w:rsidR="00E638B9">
        <w:rPr>
          <w:b w:val="0"/>
          <w:u w:val="none"/>
        </w:rPr>
        <w:t xml:space="preserve"> to prevent renal damage</w:t>
      </w:r>
      <w:r w:rsidRPr="00E638B9">
        <w:rPr>
          <w:b w:val="0"/>
          <w:u w:val="none"/>
        </w:rPr>
        <w:t>.</w:t>
      </w:r>
    </w:p>
    <w:p w:rsidR="0052058A" w:rsidRPr="00E638B9" w:rsidRDefault="0052058A" w:rsidP="00E638B9">
      <w:pPr>
        <w:pStyle w:val="ListParagraph"/>
        <w:numPr>
          <w:ilvl w:val="0"/>
          <w:numId w:val="4"/>
        </w:numPr>
        <w:tabs>
          <w:tab w:val="left" w:pos="2649"/>
        </w:tabs>
        <w:spacing w:line="360" w:lineRule="auto"/>
        <w:ind w:left="720"/>
        <w:rPr>
          <w:b w:val="0"/>
          <w:u w:val="none"/>
        </w:rPr>
      </w:pPr>
      <w:r w:rsidRPr="00E638B9">
        <w:rPr>
          <w:b w:val="0"/>
          <w:u w:val="none"/>
        </w:rPr>
        <w:lastRenderedPageBreak/>
        <w:t xml:space="preserve">Cather associated UTI does </w:t>
      </w:r>
      <w:r w:rsidR="00E638B9">
        <w:rPr>
          <w:b w:val="0"/>
          <w:u w:val="none"/>
        </w:rPr>
        <w:t>NOT</w:t>
      </w:r>
      <w:r w:rsidRPr="00E638B9">
        <w:rPr>
          <w:b w:val="0"/>
          <w:u w:val="none"/>
        </w:rPr>
        <w:t xml:space="preserve"> require antibiotics but catheter removal ( if possible) .</w:t>
      </w:r>
      <w:r w:rsidR="00E638B9">
        <w:rPr>
          <w:b w:val="0"/>
          <w:u w:val="none"/>
        </w:rPr>
        <w:t xml:space="preserve"> </w:t>
      </w:r>
      <w:r w:rsidR="00E638B9" w:rsidRPr="00E638B9">
        <w:rPr>
          <w:b w:val="0"/>
          <w:u w:val="none"/>
        </w:rPr>
        <w:t>H</w:t>
      </w:r>
      <w:r w:rsidRPr="00E638B9">
        <w:rPr>
          <w:b w:val="0"/>
          <w:u w:val="none"/>
        </w:rPr>
        <w:t>owever, in case of systemic involvement or bacteremia antibiotics is recommended.</w:t>
      </w:r>
    </w:p>
    <w:p w:rsidR="0061173A" w:rsidRPr="00E638B9" w:rsidRDefault="0061173A" w:rsidP="0052058A">
      <w:pPr>
        <w:pStyle w:val="ListParagraph"/>
        <w:numPr>
          <w:ilvl w:val="0"/>
          <w:numId w:val="4"/>
        </w:numPr>
        <w:tabs>
          <w:tab w:val="left" w:pos="2649"/>
        </w:tabs>
        <w:spacing w:line="360" w:lineRule="auto"/>
        <w:ind w:left="720"/>
        <w:rPr>
          <w:b w:val="0"/>
          <w:u w:val="none"/>
        </w:rPr>
      </w:pPr>
      <w:r w:rsidRPr="00E638B9">
        <w:rPr>
          <w:b w:val="0"/>
          <w:u w:val="none"/>
        </w:rPr>
        <w:t xml:space="preserve">Antibiotic treatment </w:t>
      </w:r>
      <w:r w:rsidR="00AD0AC7">
        <w:rPr>
          <w:b w:val="0"/>
          <w:u w:val="none"/>
        </w:rPr>
        <w:t xml:space="preserve">of UTIs </w:t>
      </w:r>
      <w:r w:rsidRPr="00E638B9">
        <w:rPr>
          <w:b w:val="0"/>
          <w:u w:val="none"/>
        </w:rPr>
        <w:t>should be guided by antimicrobial susceptibility testing.</w:t>
      </w:r>
    </w:p>
    <w:p w:rsidR="002E55EE" w:rsidRPr="00E638B9" w:rsidRDefault="002E55EE" w:rsidP="003A66EB">
      <w:pPr>
        <w:spacing w:line="360" w:lineRule="auto"/>
        <w:rPr>
          <w:u w:val="none"/>
        </w:rPr>
      </w:pPr>
    </w:p>
    <w:p w:rsidR="00D21A92" w:rsidRPr="002414B7" w:rsidRDefault="00D21A92" w:rsidP="003A66EB">
      <w:pPr>
        <w:spacing w:line="360" w:lineRule="auto"/>
        <w:rPr>
          <w:u w:val="none"/>
        </w:rPr>
      </w:pPr>
      <w:r w:rsidRPr="002414B7">
        <w:rPr>
          <w:u w:val="none"/>
        </w:rPr>
        <w:t>Further reading:</w:t>
      </w:r>
    </w:p>
    <w:p w:rsidR="002414B7" w:rsidRPr="00991711" w:rsidRDefault="002414B7" w:rsidP="002414B7">
      <w:pPr>
        <w:rPr>
          <w:b w:val="0"/>
          <w:sz w:val="28"/>
          <w:szCs w:val="28"/>
          <w:u w:val="none"/>
        </w:rPr>
      </w:pPr>
      <w:r w:rsidRPr="00991711">
        <w:rPr>
          <w:b w:val="0"/>
          <w:i/>
          <w:iCs/>
          <w:sz w:val="28"/>
          <w:szCs w:val="28"/>
          <w:u w:val="none"/>
        </w:rPr>
        <w:t>Sherris  Medical Microbiology</w:t>
      </w:r>
      <w:r w:rsidRPr="00991711">
        <w:rPr>
          <w:b w:val="0"/>
          <w:sz w:val="28"/>
          <w:szCs w:val="28"/>
          <w:u w:val="none"/>
        </w:rPr>
        <w:t xml:space="preserve"> ,An Introduction to Infectious Diseases. </w:t>
      </w:r>
      <w:r>
        <w:rPr>
          <w:b w:val="0"/>
          <w:sz w:val="28"/>
          <w:szCs w:val="28"/>
          <w:u w:val="none"/>
        </w:rPr>
        <w:t>Latest edition.</w:t>
      </w:r>
    </w:p>
    <w:p w:rsidR="002414B7" w:rsidRPr="00991711" w:rsidRDefault="002414B7" w:rsidP="002414B7">
      <w:pPr>
        <w:rPr>
          <w:b w:val="0"/>
          <w:sz w:val="22"/>
          <w:u w:val="none"/>
        </w:rPr>
      </w:pPr>
      <w:r w:rsidRPr="00991711">
        <w:rPr>
          <w:b w:val="0"/>
          <w:sz w:val="28"/>
          <w:szCs w:val="28"/>
          <w:u w:val="none"/>
        </w:rPr>
        <w:t xml:space="preserve">Authors:  Kenneth Ryan, C.G.Ray. </w:t>
      </w:r>
      <w:r>
        <w:rPr>
          <w:b w:val="0"/>
          <w:sz w:val="28"/>
          <w:szCs w:val="28"/>
          <w:u w:val="none"/>
        </w:rPr>
        <w:t>C</w:t>
      </w:r>
      <w:r w:rsidRPr="00991711">
        <w:rPr>
          <w:b w:val="0"/>
          <w:sz w:val="28"/>
          <w:szCs w:val="28"/>
          <w:u w:val="none"/>
        </w:rPr>
        <w:t>hapter 66.</w:t>
      </w:r>
      <w:r>
        <w:rPr>
          <w:b w:val="0"/>
          <w:sz w:val="28"/>
          <w:szCs w:val="28"/>
          <w:u w:val="none"/>
        </w:rPr>
        <w:t xml:space="preserve"> </w:t>
      </w:r>
      <w:r w:rsidRPr="00991711">
        <w:rPr>
          <w:b w:val="0"/>
          <w:sz w:val="28"/>
          <w:szCs w:val="28"/>
          <w:u w:val="none"/>
        </w:rPr>
        <w:t>Publisher: Mc Graw Hill.</w:t>
      </w:r>
    </w:p>
    <w:p w:rsidR="003A66EB" w:rsidRPr="003A66EB" w:rsidRDefault="003A66EB" w:rsidP="002414B7">
      <w:pPr>
        <w:spacing w:line="360" w:lineRule="auto"/>
        <w:rPr>
          <w:b w:val="0"/>
          <w:sz w:val="22"/>
          <w:u w:val="none"/>
        </w:rPr>
      </w:pPr>
    </w:p>
    <w:sectPr w:rsidR="003A66EB" w:rsidRPr="003A66EB" w:rsidSect="002E55EE">
      <w:footerReference w:type="default" r:id="rId9"/>
      <w:pgSz w:w="12240" w:h="15840"/>
      <w:pgMar w:top="720" w:right="720" w:bottom="720" w:left="720" w:header="0" w:footer="288" w:gutter="0"/>
      <w:cols w:space="720"/>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3FB2" w:rsidRDefault="00113FB2" w:rsidP="00300AB8">
      <w:r>
        <w:separator/>
      </w:r>
    </w:p>
  </w:endnote>
  <w:endnote w:type="continuationSeparator" w:id="0">
    <w:p w:rsidR="00113FB2" w:rsidRDefault="00113FB2" w:rsidP="00300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val="0"/>
        <w:sz w:val="16"/>
        <w:szCs w:val="16"/>
        <w:u w:val="none"/>
      </w:rPr>
      <w:id w:val="2090428014"/>
      <w:docPartObj>
        <w:docPartGallery w:val="Page Numbers (Bottom of Page)"/>
        <w:docPartUnique/>
      </w:docPartObj>
    </w:sdtPr>
    <w:sdtEndPr/>
    <w:sdtContent>
      <w:sdt>
        <w:sdtPr>
          <w:rPr>
            <w:b w:val="0"/>
            <w:sz w:val="16"/>
            <w:szCs w:val="16"/>
            <w:u w:val="none"/>
          </w:rPr>
          <w:id w:val="-1705238520"/>
          <w:docPartObj>
            <w:docPartGallery w:val="Page Numbers (Top of Page)"/>
            <w:docPartUnique/>
          </w:docPartObj>
        </w:sdtPr>
        <w:sdtEndPr/>
        <w:sdtContent>
          <w:p w:rsidR="002E55EE" w:rsidRPr="002E55EE" w:rsidRDefault="002E55EE">
            <w:pPr>
              <w:pStyle w:val="Footer"/>
              <w:rPr>
                <w:b w:val="0"/>
                <w:sz w:val="16"/>
                <w:szCs w:val="16"/>
                <w:u w:val="none"/>
              </w:rPr>
            </w:pPr>
            <w:r w:rsidRPr="002E55EE">
              <w:rPr>
                <w:b w:val="0"/>
                <w:sz w:val="16"/>
                <w:szCs w:val="16"/>
                <w:u w:val="none"/>
              </w:rPr>
              <w:t xml:space="preserve">Page </w:t>
            </w:r>
            <w:r w:rsidR="00597F7E" w:rsidRPr="002E55EE">
              <w:rPr>
                <w:b w:val="0"/>
                <w:bCs/>
                <w:sz w:val="16"/>
                <w:szCs w:val="16"/>
                <w:u w:val="none"/>
              </w:rPr>
              <w:fldChar w:fldCharType="begin"/>
            </w:r>
            <w:r w:rsidRPr="002E55EE">
              <w:rPr>
                <w:b w:val="0"/>
                <w:bCs/>
                <w:sz w:val="16"/>
                <w:szCs w:val="16"/>
                <w:u w:val="none"/>
              </w:rPr>
              <w:instrText xml:space="preserve"> PAGE </w:instrText>
            </w:r>
            <w:r w:rsidR="00597F7E" w:rsidRPr="002E55EE">
              <w:rPr>
                <w:b w:val="0"/>
                <w:bCs/>
                <w:sz w:val="16"/>
                <w:szCs w:val="16"/>
                <w:u w:val="none"/>
              </w:rPr>
              <w:fldChar w:fldCharType="separate"/>
            </w:r>
            <w:r w:rsidR="00761CE4">
              <w:rPr>
                <w:b w:val="0"/>
                <w:bCs/>
                <w:noProof/>
                <w:sz w:val="16"/>
                <w:szCs w:val="16"/>
                <w:u w:val="none"/>
              </w:rPr>
              <w:t>1</w:t>
            </w:r>
            <w:r w:rsidR="00597F7E" w:rsidRPr="002E55EE">
              <w:rPr>
                <w:b w:val="0"/>
                <w:bCs/>
                <w:sz w:val="16"/>
                <w:szCs w:val="16"/>
                <w:u w:val="none"/>
              </w:rPr>
              <w:fldChar w:fldCharType="end"/>
            </w:r>
            <w:r w:rsidRPr="002E55EE">
              <w:rPr>
                <w:b w:val="0"/>
                <w:sz w:val="16"/>
                <w:szCs w:val="16"/>
                <w:u w:val="none"/>
              </w:rPr>
              <w:t xml:space="preserve"> of </w:t>
            </w:r>
            <w:r w:rsidR="00597F7E" w:rsidRPr="002E55EE">
              <w:rPr>
                <w:b w:val="0"/>
                <w:bCs/>
                <w:sz w:val="16"/>
                <w:szCs w:val="16"/>
                <w:u w:val="none"/>
              </w:rPr>
              <w:fldChar w:fldCharType="begin"/>
            </w:r>
            <w:r w:rsidRPr="002E55EE">
              <w:rPr>
                <w:b w:val="0"/>
                <w:bCs/>
                <w:sz w:val="16"/>
                <w:szCs w:val="16"/>
                <w:u w:val="none"/>
              </w:rPr>
              <w:instrText xml:space="preserve"> NUMPAGES  </w:instrText>
            </w:r>
            <w:r w:rsidR="00597F7E" w:rsidRPr="002E55EE">
              <w:rPr>
                <w:b w:val="0"/>
                <w:bCs/>
                <w:sz w:val="16"/>
                <w:szCs w:val="16"/>
                <w:u w:val="none"/>
              </w:rPr>
              <w:fldChar w:fldCharType="separate"/>
            </w:r>
            <w:r w:rsidR="00761CE4">
              <w:rPr>
                <w:b w:val="0"/>
                <w:bCs/>
                <w:noProof/>
                <w:sz w:val="16"/>
                <w:szCs w:val="16"/>
                <w:u w:val="none"/>
              </w:rPr>
              <w:t>6</w:t>
            </w:r>
            <w:r w:rsidR="00597F7E" w:rsidRPr="002E55EE">
              <w:rPr>
                <w:b w:val="0"/>
                <w:bCs/>
                <w:sz w:val="16"/>
                <w:szCs w:val="16"/>
                <w:u w:val="none"/>
              </w:rPr>
              <w:fldChar w:fldCharType="end"/>
            </w:r>
          </w:p>
        </w:sdtContent>
      </w:sdt>
    </w:sdtContent>
  </w:sdt>
  <w:p w:rsidR="002E55EE" w:rsidRDefault="002E55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3FB2" w:rsidRDefault="00113FB2" w:rsidP="00300AB8">
      <w:r>
        <w:separator/>
      </w:r>
    </w:p>
  </w:footnote>
  <w:footnote w:type="continuationSeparator" w:id="0">
    <w:p w:rsidR="00113FB2" w:rsidRDefault="00113FB2" w:rsidP="00300A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D55FE2"/>
    <w:multiLevelType w:val="hybridMultilevel"/>
    <w:tmpl w:val="7C5663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351209D"/>
    <w:multiLevelType w:val="hybridMultilevel"/>
    <w:tmpl w:val="9E080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2F5FBA"/>
    <w:multiLevelType w:val="hybridMultilevel"/>
    <w:tmpl w:val="786AE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EC113E8"/>
    <w:multiLevelType w:val="hybridMultilevel"/>
    <w:tmpl w:val="E7D688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77DF65B6"/>
    <w:multiLevelType w:val="hybridMultilevel"/>
    <w:tmpl w:val="5B426F90"/>
    <w:lvl w:ilvl="0" w:tplc="7758ED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A1C18"/>
    <w:rsid w:val="000B5D26"/>
    <w:rsid w:val="000D1E2D"/>
    <w:rsid w:val="00113FB2"/>
    <w:rsid w:val="001E4460"/>
    <w:rsid w:val="002414B7"/>
    <w:rsid w:val="002756A1"/>
    <w:rsid w:val="002A07AB"/>
    <w:rsid w:val="002A1C18"/>
    <w:rsid w:val="002C29F4"/>
    <w:rsid w:val="002E55EE"/>
    <w:rsid w:val="00300AB8"/>
    <w:rsid w:val="00340EC7"/>
    <w:rsid w:val="0034158A"/>
    <w:rsid w:val="003A66EB"/>
    <w:rsid w:val="004B6388"/>
    <w:rsid w:val="00500EDB"/>
    <w:rsid w:val="00510481"/>
    <w:rsid w:val="00512D87"/>
    <w:rsid w:val="0052058A"/>
    <w:rsid w:val="005968A3"/>
    <w:rsid w:val="00597F7E"/>
    <w:rsid w:val="0061173A"/>
    <w:rsid w:val="00640912"/>
    <w:rsid w:val="006A36EC"/>
    <w:rsid w:val="00710CFE"/>
    <w:rsid w:val="00761CE4"/>
    <w:rsid w:val="00782B4E"/>
    <w:rsid w:val="008254DF"/>
    <w:rsid w:val="008A3A95"/>
    <w:rsid w:val="008B1EA9"/>
    <w:rsid w:val="009078A7"/>
    <w:rsid w:val="00AD0AC7"/>
    <w:rsid w:val="00B87973"/>
    <w:rsid w:val="00C32A13"/>
    <w:rsid w:val="00C9041B"/>
    <w:rsid w:val="00D21A92"/>
    <w:rsid w:val="00DB6C35"/>
    <w:rsid w:val="00E36CA1"/>
    <w:rsid w:val="00E638B9"/>
    <w:rsid w:val="00EE77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718B23-3191-47F6-9C78-7DEF54FD3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1C18"/>
    <w:pPr>
      <w:spacing w:after="0" w:line="240" w:lineRule="auto"/>
    </w:pPr>
    <w:rPr>
      <w:rFonts w:ascii="Times New Roman" w:eastAsia="Arial Unicode MS" w:hAnsi="Times New Roman" w:cs="Times New Roman"/>
      <w:b/>
      <w:sz w:val="32"/>
      <w:szCs w:val="32"/>
      <w:u w:val="words"/>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2A1C18"/>
    <w:pPr>
      <w:ind w:left="720"/>
      <w:contextualSpacing/>
    </w:pPr>
  </w:style>
  <w:style w:type="paragraph" w:styleId="Header">
    <w:name w:val="header"/>
    <w:basedOn w:val="Normal"/>
    <w:link w:val="HeaderChar"/>
    <w:uiPriority w:val="99"/>
    <w:unhideWhenUsed/>
    <w:rsid w:val="00300AB8"/>
    <w:pPr>
      <w:tabs>
        <w:tab w:val="center" w:pos="4680"/>
        <w:tab w:val="right" w:pos="9360"/>
      </w:tabs>
    </w:pPr>
  </w:style>
  <w:style w:type="character" w:customStyle="1" w:styleId="HeaderChar">
    <w:name w:val="Header Char"/>
    <w:basedOn w:val="DefaultParagraphFont"/>
    <w:link w:val="Header"/>
    <w:uiPriority w:val="99"/>
    <w:rsid w:val="00300AB8"/>
    <w:rPr>
      <w:rFonts w:ascii="Times New Roman" w:eastAsia="Arial Unicode MS" w:hAnsi="Times New Roman" w:cs="Times New Roman"/>
      <w:b/>
      <w:sz w:val="32"/>
      <w:szCs w:val="32"/>
      <w:u w:val="words"/>
      <w:lang w:eastAsia="ja-JP"/>
    </w:rPr>
  </w:style>
  <w:style w:type="paragraph" w:styleId="Footer">
    <w:name w:val="footer"/>
    <w:basedOn w:val="Normal"/>
    <w:link w:val="FooterChar"/>
    <w:uiPriority w:val="99"/>
    <w:unhideWhenUsed/>
    <w:rsid w:val="00300AB8"/>
    <w:pPr>
      <w:tabs>
        <w:tab w:val="center" w:pos="4680"/>
        <w:tab w:val="right" w:pos="9360"/>
      </w:tabs>
    </w:pPr>
  </w:style>
  <w:style w:type="character" w:customStyle="1" w:styleId="FooterChar">
    <w:name w:val="Footer Char"/>
    <w:basedOn w:val="DefaultParagraphFont"/>
    <w:link w:val="Footer"/>
    <w:uiPriority w:val="99"/>
    <w:rsid w:val="00300AB8"/>
    <w:rPr>
      <w:rFonts w:ascii="Times New Roman" w:eastAsia="Arial Unicode MS" w:hAnsi="Times New Roman" w:cs="Times New Roman"/>
      <w:b/>
      <w:sz w:val="32"/>
      <w:szCs w:val="32"/>
      <w:u w:val="words"/>
      <w:lang w:eastAsia="ja-JP"/>
    </w:rPr>
  </w:style>
  <w:style w:type="table" w:styleId="TableGrid">
    <w:name w:val="Table Grid"/>
    <w:basedOn w:val="TableNormal"/>
    <w:uiPriority w:val="39"/>
    <w:rsid w:val="00300A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A07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07AB"/>
    <w:rPr>
      <w:rFonts w:ascii="Segoe UI" w:eastAsia="Arial Unicode MS" w:hAnsi="Segoe UI" w:cs="Segoe UI"/>
      <w:b/>
      <w:sz w:val="18"/>
      <w:szCs w:val="18"/>
      <w:u w:val="words"/>
      <w:lang w:eastAsia="ja-JP"/>
    </w:rPr>
  </w:style>
  <w:style w:type="character" w:styleId="Hyperlink">
    <w:name w:val="Hyperlink"/>
    <w:basedOn w:val="DefaultParagraphFont"/>
    <w:uiPriority w:val="99"/>
    <w:unhideWhenUsed/>
    <w:rsid w:val="00761CE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0418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habib@ksu.edu.sa"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6</Pages>
  <Words>1373</Words>
  <Characters>7831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Mae</dc:creator>
  <cp:keywords/>
  <dc:description/>
  <cp:lastModifiedBy>DR.HANAN</cp:lastModifiedBy>
  <cp:revision>16</cp:revision>
  <cp:lastPrinted>2015-05-10T09:56:00Z</cp:lastPrinted>
  <dcterms:created xsi:type="dcterms:W3CDTF">2015-05-10T09:57:00Z</dcterms:created>
  <dcterms:modified xsi:type="dcterms:W3CDTF">2016-03-09T11:21:00Z</dcterms:modified>
</cp:coreProperties>
</file>