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2F" w:rsidRPr="00B2482F" w:rsidRDefault="00B2482F" w:rsidP="00B2482F">
      <w:pPr>
        <w:spacing w:after="0" w:line="360" w:lineRule="auto"/>
        <w:jc w:val="center"/>
        <w:rPr>
          <w:rFonts w:ascii="BrushScrD" w:hAnsi="BrushScrD"/>
          <w:sz w:val="40"/>
          <w:szCs w:val="40"/>
        </w:rPr>
      </w:pPr>
      <w:r w:rsidRPr="00B2482F">
        <w:rPr>
          <w:rFonts w:ascii="BrushScrD" w:hAnsi="BrushScrD"/>
          <w:sz w:val="40"/>
          <w:szCs w:val="40"/>
        </w:rPr>
        <w:t>Heart Failure</w:t>
      </w:r>
    </w:p>
    <w:p w:rsidR="00255247" w:rsidRPr="009451B9" w:rsidRDefault="00255247" w:rsidP="00255247">
      <w:pPr>
        <w:spacing w:after="0" w:line="360" w:lineRule="auto"/>
        <w:rPr>
          <w:rFonts w:ascii="Arial Narrow" w:hAnsi="Arial Narrow"/>
          <w:sz w:val="24"/>
          <w:szCs w:val="24"/>
        </w:rPr>
      </w:pPr>
      <w:r w:rsidRPr="009451B9">
        <w:rPr>
          <w:rFonts w:ascii="Arial Narrow" w:hAnsi="Arial Narrow"/>
          <w:sz w:val="24"/>
          <w:szCs w:val="24"/>
        </w:rPr>
        <w:t>It can result from any structural or functional cardiac disorders that impairs the ability of the ventricle to fill with or eject the blood to meet the body's metabolic needs at rest or during exercise.</w:t>
      </w:r>
    </w:p>
    <w:p w:rsidR="00255247" w:rsidRPr="009451B9" w:rsidRDefault="00255247" w:rsidP="00255247">
      <w:pPr>
        <w:spacing w:after="0" w:line="360" w:lineRule="auto"/>
        <w:rPr>
          <w:rFonts w:ascii="Arial Narrow" w:hAnsi="Arial Narrow"/>
          <w:b/>
          <w:bCs/>
          <w:sz w:val="24"/>
          <w:szCs w:val="24"/>
        </w:rPr>
      </w:pPr>
      <w:r w:rsidRPr="009451B9">
        <w:rPr>
          <w:rFonts w:ascii="Arial Narrow" w:hAnsi="Arial Narrow"/>
          <w:b/>
          <w:bCs/>
          <w:sz w:val="24"/>
          <w:szCs w:val="24"/>
        </w:rPr>
        <w:t>Factors affecting cardiac output:</w:t>
      </w:r>
      <w:r w:rsidR="00D0031F" w:rsidRPr="00D0031F">
        <w:rPr>
          <w:sz w:val="20"/>
          <w:szCs w:val="20"/>
        </w:rPr>
        <w:t xml:space="preserve"> </w:t>
      </w:r>
    </w:p>
    <w:p w:rsidR="00255247" w:rsidRPr="009451B9" w:rsidRDefault="00255247" w:rsidP="00255247">
      <w:pPr>
        <w:spacing w:after="0" w:line="360" w:lineRule="auto"/>
        <w:rPr>
          <w:rFonts w:ascii="Arial Narrow" w:hAnsi="Arial Narrow"/>
          <w:sz w:val="24"/>
          <w:szCs w:val="24"/>
        </w:rPr>
      </w:pPr>
      <w:r w:rsidRPr="009451B9">
        <w:rPr>
          <w:rFonts w:ascii="Arial Narrow" w:hAnsi="Arial Narrow"/>
          <w:sz w:val="24"/>
          <w:szCs w:val="24"/>
        </w:rPr>
        <w:t>▪ Intrinsic factors which regulate myocardial contractility via Ca and ATP.</w:t>
      </w:r>
    </w:p>
    <w:p w:rsidR="00255247" w:rsidRPr="009451B9" w:rsidRDefault="00255247" w:rsidP="00255247">
      <w:pPr>
        <w:spacing w:after="0" w:line="360" w:lineRule="auto"/>
        <w:rPr>
          <w:rFonts w:ascii="Arial Narrow" w:hAnsi="Arial Narrow"/>
          <w:sz w:val="24"/>
          <w:szCs w:val="24"/>
        </w:rPr>
      </w:pPr>
      <w:r w:rsidRPr="009451B9">
        <w:rPr>
          <w:rFonts w:ascii="Arial Narrow" w:hAnsi="Arial Narrow"/>
          <w:sz w:val="24"/>
          <w:szCs w:val="24"/>
        </w:rPr>
        <w:t>▪ Extrinsic factors including contractile arterioles and veins.</w:t>
      </w:r>
    </w:p>
    <w:p w:rsidR="00255247" w:rsidRPr="009451B9" w:rsidRDefault="00255247" w:rsidP="00255247">
      <w:pPr>
        <w:spacing w:after="0" w:line="360" w:lineRule="auto"/>
        <w:rPr>
          <w:rFonts w:ascii="Arial Narrow" w:hAnsi="Arial Narrow"/>
          <w:b/>
          <w:bCs/>
          <w:sz w:val="24"/>
          <w:szCs w:val="24"/>
        </w:rPr>
      </w:pPr>
      <w:r w:rsidRPr="009451B9">
        <w:rPr>
          <w:rFonts w:ascii="Arial Narrow" w:hAnsi="Arial Narrow"/>
          <w:b/>
          <w:bCs/>
          <w:sz w:val="24"/>
          <w:szCs w:val="24"/>
        </w:rPr>
        <w:t>Pathophysiology of cardiac performance in HF:</w:t>
      </w:r>
    </w:p>
    <w:p w:rsidR="00255247" w:rsidRPr="009451B9" w:rsidRDefault="00255247" w:rsidP="009451B9">
      <w:pPr>
        <w:pStyle w:val="ListParagraph"/>
        <w:numPr>
          <w:ilvl w:val="0"/>
          <w:numId w:val="6"/>
        </w:numPr>
        <w:spacing w:after="0" w:line="360" w:lineRule="auto"/>
        <w:rPr>
          <w:rFonts w:ascii="Arial Narrow" w:hAnsi="Arial Narrow"/>
          <w:sz w:val="24"/>
          <w:szCs w:val="24"/>
        </w:rPr>
      </w:pPr>
      <w:r w:rsidRPr="009451B9">
        <w:rPr>
          <w:rFonts w:ascii="Arial Narrow" w:hAnsi="Arial Narrow"/>
          <w:i/>
          <w:sz w:val="24"/>
          <w:szCs w:val="24"/>
          <w:u w:val="single"/>
        </w:rPr>
        <w:t>Intrinsic changes</w:t>
      </w:r>
      <w:r w:rsidRPr="009451B9">
        <w:rPr>
          <w:rFonts w:ascii="Arial Narrow" w:hAnsi="Arial Narrow"/>
          <w:sz w:val="24"/>
          <w:szCs w:val="24"/>
        </w:rPr>
        <w:t xml:space="preserve"> :</w:t>
      </w:r>
    </w:p>
    <w:p w:rsidR="009451B9" w:rsidRPr="009451B9" w:rsidRDefault="009451B9" w:rsidP="009451B9">
      <w:pPr>
        <w:pStyle w:val="ListParagraph"/>
        <w:numPr>
          <w:ilvl w:val="0"/>
          <w:numId w:val="5"/>
        </w:numPr>
        <w:spacing w:after="0" w:line="360" w:lineRule="auto"/>
        <w:rPr>
          <w:rFonts w:ascii="Arial Narrow" w:hAnsi="Arial Narrow"/>
          <w:sz w:val="24"/>
          <w:szCs w:val="24"/>
        </w:rPr>
      </w:pPr>
      <w:r w:rsidRPr="009451B9">
        <w:rPr>
          <w:rFonts w:ascii="Arial Narrow" w:hAnsi="Arial Narrow"/>
          <w:sz w:val="24"/>
          <w:szCs w:val="24"/>
        </w:rPr>
        <w:t>Myocardial hypertrophy to maintain cardiac performance in the face of adverse effects such as a decrease in myocardial contractility</w:t>
      </w:r>
    </w:p>
    <w:p w:rsidR="009451B9" w:rsidRPr="009451B9" w:rsidRDefault="00255247" w:rsidP="009451B9">
      <w:pPr>
        <w:pStyle w:val="ListParagraph"/>
        <w:numPr>
          <w:ilvl w:val="0"/>
          <w:numId w:val="6"/>
        </w:numPr>
        <w:spacing w:after="0" w:line="360" w:lineRule="auto"/>
        <w:rPr>
          <w:rFonts w:ascii="Arial Narrow" w:hAnsi="Arial Narrow"/>
          <w:sz w:val="24"/>
          <w:szCs w:val="24"/>
        </w:rPr>
      </w:pPr>
      <w:r w:rsidRPr="009451B9">
        <w:rPr>
          <w:rFonts w:ascii="Arial Narrow" w:hAnsi="Arial Narrow"/>
          <w:i/>
          <w:sz w:val="24"/>
          <w:szCs w:val="24"/>
          <w:u w:val="single"/>
        </w:rPr>
        <w:t>Extrinsic changes</w:t>
      </w:r>
      <w:r w:rsidRPr="009451B9">
        <w:rPr>
          <w:rFonts w:ascii="Arial Narrow" w:hAnsi="Arial Narrow"/>
          <w:sz w:val="24"/>
          <w:szCs w:val="24"/>
        </w:rPr>
        <w:t>:</w:t>
      </w:r>
    </w:p>
    <w:p w:rsidR="00255247" w:rsidRPr="009451B9" w:rsidRDefault="00D0031F" w:rsidP="009451B9">
      <w:pPr>
        <w:spacing w:after="0" w:line="360" w:lineRule="auto"/>
        <w:ind w:left="360"/>
        <w:rPr>
          <w:rFonts w:ascii="Arial Narrow" w:hAnsi="Arial Narrow"/>
          <w:sz w:val="24"/>
          <w:szCs w:val="24"/>
        </w:rPr>
      </w:pPr>
      <w:r>
        <w:rPr>
          <w:rFonts w:ascii="Arial Narrow" w:hAnsi="Arial Narrow"/>
          <w:noProof/>
        </w:rPr>
        <w:drawing>
          <wp:anchor distT="0" distB="0" distL="114300" distR="114300" simplePos="0" relativeHeight="251665920" behindDoc="1" locked="0" layoutInCell="1" allowOverlap="1">
            <wp:simplePos x="0" y="0"/>
            <wp:positionH relativeFrom="column">
              <wp:posOffset>4657725</wp:posOffset>
            </wp:positionH>
            <wp:positionV relativeFrom="paragraph">
              <wp:posOffset>215265</wp:posOffset>
            </wp:positionV>
            <wp:extent cx="2381250" cy="5391150"/>
            <wp:effectExtent l="19050" t="0" r="0" b="0"/>
            <wp:wrapTight wrapText="bothSides">
              <wp:wrapPolygon edited="0">
                <wp:start x="-173" y="0"/>
                <wp:lineTo x="-173" y="21524"/>
                <wp:lineTo x="21600" y="21524"/>
                <wp:lineTo x="21600" y="0"/>
                <wp:lineTo x="-173" y="0"/>
              </wp:wrapPolygon>
            </wp:wrapTight>
            <wp:docPr id="3" name="Picture 3" descr="http://thepointeedition.lww.com/FullTextService/CT%7b06b9ee1beed59419c4d56899cee0fdc8d4bcfc5a9496de4b313c87d9cf5dbbe2f6bf48e24e3f2fbcfa1d23da77a9f953%7d/DA4C16F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pointeedition.lww.com/FullTextService/CT%7b06b9ee1beed59419c4d56899cee0fdc8d4bcfc5a9496de4b313c87d9cf5dbbe2f6bf48e24e3f2fbcfa1d23da77a9f953%7d/DA4C16FF4.jpg"/>
                    <pic:cNvPicPr>
                      <a:picLocks noChangeAspect="1" noChangeArrowheads="1"/>
                    </pic:cNvPicPr>
                  </pic:nvPicPr>
                  <pic:blipFill>
                    <a:blip r:embed="rId7"/>
                    <a:srcRect/>
                    <a:stretch>
                      <a:fillRect/>
                    </a:stretch>
                  </pic:blipFill>
                  <pic:spPr bwMode="auto">
                    <a:xfrm>
                      <a:off x="0" y="0"/>
                      <a:ext cx="2381250" cy="5391150"/>
                    </a:xfrm>
                    <a:prstGeom prst="rect">
                      <a:avLst/>
                    </a:prstGeom>
                    <a:noFill/>
                    <a:ln w="9525">
                      <a:noFill/>
                      <a:miter lim="800000"/>
                      <a:headEnd/>
                      <a:tailEnd/>
                    </a:ln>
                  </pic:spPr>
                </pic:pic>
              </a:graphicData>
            </a:graphic>
          </wp:anchor>
        </w:drawing>
      </w:r>
      <w:r w:rsidR="00542F6D" w:rsidRPr="00542F6D">
        <w:rPr>
          <w:rFonts w:ascii="Arial Narrow" w:hAnsi="Arial Narrow"/>
          <w:noProof/>
        </w:rPr>
        <w:pict>
          <v:shapetype id="_x0000_t32" coordsize="21600,21600" o:spt="32" o:oned="t" path="m,l21600,21600e" filled="f">
            <v:path arrowok="t" fillok="f" o:connecttype="none"/>
            <o:lock v:ext="edit" shapetype="t"/>
          </v:shapetype>
          <v:shape id="_x0000_s1028" type="#_x0000_t32" style="position:absolute;left:0;text-align:left;margin-left:462pt;margin-top:6.6pt;width:30.75pt;height:0;z-index:251655680;mso-position-horizontal-relative:text;mso-position-vertical-relative:text" o:connectortype="straight">
            <v:stroke endarrow="block"/>
            <w10:wrap anchorx="page"/>
          </v:shape>
        </w:pict>
      </w:r>
      <w:r w:rsidR="00542F6D" w:rsidRPr="00542F6D">
        <w:rPr>
          <w:rFonts w:ascii="Arial Narrow" w:hAnsi="Arial Narrow"/>
          <w:noProof/>
        </w:rPr>
        <w:pict>
          <v:shape id="_x0000_s1026" type="#_x0000_t32" style="position:absolute;left:0;text-align:left;margin-left:159.75pt;margin-top:6.6pt;width:30.75pt;height:0;z-index:251656704;mso-position-horizontal-relative:text;mso-position-vertical-relative:text" o:connectortype="straight">
            <v:stroke endarrow="block"/>
            <w10:wrap anchorx="page"/>
          </v:shape>
        </w:pict>
      </w:r>
      <w:r w:rsidR="00542F6D" w:rsidRPr="00542F6D">
        <w:rPr>
          <w:rFonts w:ascii="Arial Narrow" w:hAnsi="Arial Narrow"/>
          <w:noProof/>
        </w:rPr>
        <w:pict>
          <v:shape id="_x0000_s1027" type="#_x0000_t32" style="position:absolute;left:0;text-align:left;margin-left:324pt;margin-top:6.6pt;width:30.75pt;height:0;z-index:251657728;mso-position-horizontal-relative:text;mso-position-vertical-relative:text" o:connectortype="straight">
            <v:stroke endarrow="block"/>
            <w10:wrap anchorx="page"/>
          </v:shape>
        </w:pict>
      </w:r>
      <w:r w:rsidR="009451B9" w:rsidRPr="009451B9">
        <w:rPr>
          <w:rFonts w:ascii="Arial Narrow" w:hAnsi="Arial Narrow"/>
          <w:sz w:val="24"/>
          <w:szCs w:val="24"/>
        </w:rPr>
        <w:t xml:space="preserve">-      </w:t>
      </w:r>
      <w:r w:rsidR="00255247" w:rsidRPr="009451B9">
        <w:rPr>
          <w:rFonts w:ascii="Arial Narrow" w:hAnsi="Arial Narrow"/>
          <w:sz w:val="24"/>
          <w:szCs w:val="24"/>
        </w:rPr>
        <w:t xml:space="preserve">Decrease in cardiac output                decrease in renal blood flow              increase renin release               </w:t>
      </w:r>
      <w:r w:rsidR="009451B9" w:rsidRPr="009451B9">
        <w:rPr>
          <w:rFonts w:ascii="Arial Narrow" w:hAnsi="Arial Narrow"/>
          <w:sz w:val="24"/>
          <w:szCs w:val="24"/>
        </w:rPr>
        <w:t xml:space="preserve">       </w:t>
      </w:r>
      <w:r w:rsidR="00255247" w:rsidRPr="009451B9">
        <w:rPr>
          <w:rFonts w:ascii="Arial Narrow" w:hAnsi="Arial Narrow"/>
          <w:sz w:val="24"/>
          <w:szCs w:val="24"/>
        </w:rPr>
        <w:t xml:space="preserve">increase angiotensin </w:t>
      </w:r>
      <w:r w:rsidR="00255247" w:rsidRPr="009451B9">
        <w:rPr>
          <w:rFonts w:ascii="Arial Narrow" w:hAnsi="Arial Narrow" w:cs="Arial"/>
          <w:color w:val="000000"/>
          <w:sz w:val="24"/>
          <w:szCs w:val="24"/>
        </w:rPr>
        <w:t xml:space="preserve">II    </w:t>
      </w:r>
    </w:p>
    <w:p w:rsidR="00255247" w:rsidRPr="009451B9" w:rsidRDefault="00542F6D" w:rsidP="00255247">
      <w:pPr>
        <w:spacing w:after="0" w:line="360" w:lineRule="auto"/>
        <w:rPr>
          <w:rFonts w:ascii="Arial Narrow" w:hAnsi="Arial Narrow" w:cs="Arial"/>
          <w:color w:val="000000"/>
          <w:sz w:val="24"/>
          <w:szCs w:val="24"/>
        </w:rPr>
      </w:pPr>
      <w:r>
        <w:rPr>
          <w:rFonts w:ascii="Arial Narrow" w:hAnsi="Arial Narrow" w:cs="Arial"/>
          <w:noProof/>
          <w:color w:val="000000"/>
          <w:sz w:val="24"/>
          <w:szCs w:val="24"/>
        </w:rPr>
        <w:pict>
          <v:shape id="_x0000_s1029" type="#_x0000_t32" style="position:absolute;margin-left:250.5pt;margin-top:9.1pt;width:30.75pt;height:0;z-index:251658752" o:connectortype="straight">
            <v:stroke endarrow="block"/>
            <w10:wrap anchorx="page"/>
          </v:shape>
        </w:pict>
      </w:r>
      <w:r w:rsidR="00255247" w:rsidRPr="009451B9">
        <w:rPr>
          <w:rFonts w:ascii="Arial Narrow" w:hAnsi="Arial Narrow" w:cs="Arial"/>
          <w:color w:val="000000"/>
          <w:sz w:val="24"/>
          <w:szCs w:val="24"/>
        </w:rPr>
        <w:t>a) Increase in afterload, preload, sympathetic discharge               increase in cardiac output .</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b) Remodeling: proliferation of connective tissue cells, abnormal myocardial cells .</w:t>
      </w:r>
    </w:p>
    <w:p w:rsidR="00255247" w:rsidRPr="009451B9" w:rsidRDefault="00255247" w:rsidP="00255247">
      <w:pPr>
        <w:spacing w:after="0" w:line="360" w:lineRule="auto"/>
        <w:rPr>
          <w:rFonts w:ascii="Arial Narrow" w:hAnsi="Arial Narrow" w:cs="Arial"/>
          <w:b/>
          <w:bCs/>
          <w:color w:val="000000"/>
          <w:sz w:val="24"/>
          <w:szCs w:val="24"/>
        </w:rPr>
      </w:pPr>
      <w:r w:rsidRPr="009451B9">
        <w:rPr>
          <w:rFonts w:ascii="Arial Narrow" w:hAnsi="Arial Narrow" w:cs="Arial"/>
          <w:b/>
          <w:bCs/>
          <w:color w:val="000000"/>
          <w:sz w:val="24"/>
          <w:szCs w:val="24"/>
        </w:rPr>
        <w:t>High output failure:</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Needs of the body are so great, even the increase in output is not sufficient as in hyperthyroidism, anemia, A-V shunt .</w:t>
      </w:r>
    </w:p>
    <w:p w:rsidR="00255247" w:rsidRPr="009451B9" w:rsidRDefault="00255247" w:rsidP="00255247">
      <w:pPr>
        <w:spacing w:after="0" w:line="360" w:lineRule="auto"/>
        <w:rPr>
          <w:rFonts w:ascii="Arial Narrow" w:hAnsi="Arial Narrow" w:cs="Arial"/>
          <w:b/>
          <w:bCs/>
          <w:color w:val="000000"/>
          <w:sz w:val="24"/>
          <w:szCs w:val="24"/>
        </w:rPr>
      </w:pPr>
      <w:r w:rsidRPr="009451B9">
        <w:rPr>
          <w:rFonts w:ascii="Arial Narrow" w:hAnsi="Arial Narrow" w:cs="Arial"/>
          <w:b/>
          <w:bCs/>
          <w:color w:val="000000"/>
          <w:sz w:val="24"/>
          <w:szCs w:val="24"/>
        </w:rPr>
        <w:t>Clinical manifestation of HF:</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-tachycardia , decrease exercise tolerance with muscular fatigue , dyspnea (pulmonary congestion) , peripheral edema , cardiomegaly .</w:t>
      </w:r>
    </w:p>
    <w:p w:rsidR="00255247" w:rsidRPr="009451B9" w:rsidRDefault="009451B9" w:rsidP="00255247">
      <w:pPr>
        <w:spacing w:after="0" w:line="360" w:lineRule="auto"/>
        <w:rPr>
          <w:rFonts w:ascii="Arial Narrow" w:hAnsi="Arial Narrow" w:cs="Arial"/>
          <w:b/>
          <w:bCs/>
          <w:color w:val="000000"/>
          <w:sz w:val="24"/>
          <w:szCs w:val="24"/>
          <w:rtl/>
        </w:rPr>
      </w:pPr>
      <w:r w:rsidRPr="009451B9">
        <w:rPr>
          <w:rFonts w:ascii="Arial Narrow" w:hAnsi="Arial Narrow" w:cs="Arial"/>
          <w:b/>
          <w:bCs/>
          <w:color w:val="000000"/>
          <w:sz w:val="24"/>
          <w:szCs w:val="24"/>
        </w:rPr>
        <w:t>Congestive heart failure (CHF)</w:t>
      </w:r>
      <w:r w:rsidR="00255247" w:rsidRPr="009451B9">
        <w:rPr>
          <w:rFonts w:ascii="Arial Narrow" w:hAnsi="Arial Narrow" w:cs="Arial"/>
          <w:b/>
          <w:bCs/>
          <w:color w:val="000000"/>
          <w:sz w:val="24"/>
          <w:szCs w:val="24"/>
        </w:rPr>
        <w:t>:</w:t>
      </w:r>
    </w:p>
    <w:p w:rsidR="00255247" w:rsidRPr="009451B9" w:rsidRDefault="00255247" w:rsidP="00255247">
      <w:pPr>
        <w:spacing w:after="0" w:line="360" w:lineRule="auto"/>
        <w:rPr>
          <w:rFonts w:ascii="Arial Narrow" w:hAnsi="Arial Narrow" w:cs="Arial"/>
          <w:color w:val="000000"/>
          <w:sz w:val="24"/>
          <w:szCs w:val="24"/>
          <w:rtl/>
        </w:rPr>
      </w:pPr>
      <w:r w:rsidRPr="009451B9">
        <w:rPr>
          <w:rFonts w:ascii="Arial Narrow" w:hAnsi="Arial Narrow" w:cs="Arial"/>
          <w:color w:val="000000"/>
          <w:sz w:val="24"/>
          <w:szCs w:val="24"/>
        </w:rPr>
        <w:t>-LHF, the most common due to left ventricular systolic</w:t>
      </w:r>
      <w:r w:rsidR="009451B9" w:rsidRPr="009451B9">
        <w:rPr>
          <w:rFonts w:ascii="Arial Narrow" w:hAnsi="Arial Narrow" w:cs="Arial"/>
          <w:color w:val="000000"/>
          <w:sz w:val="24"/>
          <w:szCs w:val="24"/>
        </w:rPr>
        <w:t xml:space="preserve"> </w:t>
      </w:r>
      <w:r w:rsidRPr="009451B9">
        <w:rPr>
          <w:rFonts w:ascii="Arial Narrow" w:hAnsi="Arial Narrow" w:cs="Arial"/>
          <w:color w:val="000000"/>
          <w:sz w:val="24"/>
          <w:szCs w:val="24"/>
        </w:rPr>
        <w:t>(LVS) dysfunction.</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-RHF, as after myocardial infarction</w:t>
      </w:r>
      <w:r w:rsidR="009451B9" w:rsidRPr="009451B9">
        <w:rPr>
          <w:rFonts w:ascii="Arial Narrow" w:hAnsi="Arial Narrow" w:cs="Arial"/>
          <w:color w:val="000000"/>
          <w:sz w:val="24"/>
          <w:szCs w:val="24"/>
        </w:rPr>
        <w:t xml:space="preserve"> </w:t>
      </w:r>
      <w:r w:rsidRPr="009451B9">
        <w:rPr>
          <w:rFonts w:ascii="Arial Narrow" w:hAnsi="Arial Narrow" w:cs="Arial"/>
          <w:color w:val="000000"/>
          <w:sz w:val="24"/>
          <w:szCs w:val="24"/>
        </w:rPr>
        <w:t>(MI) , chronic obstructive pulmonary disease (COPD) .</w:t>
      </w:r>
    </w:p>
    <w:p w:rsidR="00255247" w:rsidRPr="009451B9" w:rsidRDefault="009451B9" w:rsidP="00255247">
      <w:pPr>
        <w:spacing w:after="0" w:line="360" w:lineRule="auto"/>
        <w:rPr>
          <w:rFonts w:ascii="Arial Narrow" w:hAnsi="Arial Narrow" w:cs="Arial"/>
          <w:b/>
          <w:bCs/>
          <w:color w:val="000000"/>
          <w:sz w:val="24"/>
          <w:szCs w:val="24"/>
        </w:rPr>
      </w:pPr>
      <w:r w:rsidRPr="009451B9">
        <w:rPr>
          <w:rFonts w:ascii="Arial Narrow" w:hAnsi="Arial Narrow" w:cs="Arial"/>
          <w:b/>
          <w:bCs/>
          <w:color w:val="000000"/>
          <w:sz w:val="24"/>
          <w:szCs w:val="24"/>
        </w:rPr>
        <w:t>Classifacation of HF</w:t>
      </w:r>
      <w:r w:rsidR="00255247" w:rsidRPr="009451B9">
        <w:rPr>
          <w:rFonts w:ascii="Arial Narrow" w:hAnsi="Arial Narrow" w:cs="Arial"/>
          <w:b/>
          <w:bCs/>
          <w:color w:val="000000"/>
          <w:sz w:val="24"/>
          <w:szCs w:val="24"/>
        </w:rPr>
        <w:t>:</w:t>
      </w:r>
    </w:p>
    <w:p w:rsidR="00255247" w:rsidRPr="009451B9" w:rsidRDefault="00255247" w:rsidP="00255247">
      <w:pPr>
        <w:pStyle w:val="ListParagraph"/>
        <w:numPr>
          <w:ilvl w:val="0"/>
          <w:numId w:val="4"/>
        </w:numPr>
        <w:bidi/>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According to NYHA (New York Heart Association).</w:t>
      </w:r>
    </w:p>
    <w:p w:rsidR="00255247" w:rsidRPr="009451B9" w:rsidRDefault="009451B9" w:rsidP="00255247">
      <w:pPr>
        <w:spacing w:after="0" w:line="360" w:lineRule="auto"/>
        <w:rPr>
          <w:rFonts w:ascii="Arial Narrow" w:hAnsi="Arial Narrow" w:cs="Arial"/>
          <w:color w:val="000000"/>
          <w:sz w:val="24"/>
          <w:szCs w:val="24"/>
        </w:rPr>
      </w:pPr>
      <w:r w:rsidRPr="009451B9">
        <w:rPr>
          <w:rFonts w:ascii="Arial Narrow" w:hAnsi="Arial Narrow" w:cs="Arial"/>
          <w:i/>
          <w:color w:val="000000"/>
          <w:sz w:val="24"/>
          <w:szCs w:val="24"/>
          <w:u w:val="single"/>
        </w:rPr>
        <w:t>Class l</w:t>
      </w:r>
      <w:r w:rsidR="00255247" w:rsidRPr="009451B9">
        <w:rPr>
          <w:rFonts w:ascii="Arial Narrow" w:hAnsi="Arial Narrow" w:cs="Arial"/>
          <w:i/>
          <w:color w:val="000000"/>
          <w:sz w:val="24"/>
          <w:szCs w:val="24"/>
          <w:u w:val="single"/>
        </w:rPr>
        <w:t>:</w:t>
      </w:r>
      <w:r w:rsidR="00255247" w:rsidRPr="009451B9">
        <w:rPr>
          <w:rFonts w:ascii="Arial Narrow" w:hAnsi="Arial Narrow" w:cs="Arial"/>
          <w:color w:val="000000"/>
          <w:sz w:val="24"/>
          <w:szCs w:val="24"/>
        </w:rPr>
        <w:t xml:space="preserve"> no limitations on ordinary activities &amp; symptoms , occur only with greater than ordinary exercise .</w:t>
      </w:r>
    </w:p>
    <w:p w:rsidR="00255247" w:rsidRPr="009451B9" w:rsidRDefault="009451B9" w:rsidP="00255247">
      <w:pPr>
        <w:spacing w:after="0" w:line="360" w:lineRule="auto"/>
        <w:rPr>
          <w:rFonts w:ascii="Arial Narrow" w:hAnsi="Arial Narrow" w:cs="Arial"/>
          <w:color w:val="000000"/>
          <w:sz w:val="24"/>
          <w:szCs w:val="24"/>
        </w:rPr>
      </w:pPr>
      <w:r w:rsidRPr="009451B9">
        <w:rPr>
          <w:rFonts w:ascii="Arial Narrow" w:hAnsi="Arial Narrow" w:cs="Arial"/>
          <w:i/>
          <w:color w:val="000000"/>
          <w:sz w:val="24"/>
          <w:szCs w:val="24"/>
          <w:u w:val="single"/>
        </w:rPr>
        <w:lastRenderedPageBreak/>
        <w:t>Class ll</w:t>
      </w:r>
      <w:r w:rsidR="00255247" w:rsidRPr="009451B9">
        <w:rPr>
          <w:rFonts w:ascii="Arial Narrow" w:hAnsi="Arial Narrow" w:cs="Arial"/>
          <w:color w:val="000000"/>
          <w:sz w:val="24"/>
          <w:szCs w:val="24"/>
        </w:rPr>
        <w:t xml:space="preserve">: slight limitation of ordinary activities , that result in fatigue and palpitation . </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i/>
          <w:color w:val="000000"/>
          <w:sz w:val="24"/>
          <w:szCs w:val="24"/>
          <w:u w:val="single"/>
        </w:rPr>
        <w:t>Class lll:</w:t>
      </w:r>
      <w:r w:rsidRPr="009451B9">
        <w:rPr>
          <w:rFonts w:ascii="Arial Narrow" w:hAnsi="Arial Narrow" w:cs="Arial"/>
          <w:color w:val="000000"/>
          <w:sz w:val="24"/>
          <w:szCs w:val="24"/>
        </w:rPr>
        <w:t xml:space="preserve"> no symptoms at rest, fatigue occur with less than ordinary physical activity.</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i/>
          <w:color w:val="000000"/>
          <w:sz w:val="24"/>
          <w:szCs w:val="24"/>
          <w:u w:val="single"/>
        </w:rPr>
        <w:t>Class lV:</w:t>
      </w:r>
      <w:r w:rsidRPr="009451B9">
        <w:rPr>
          <w:rFonts w:ascii="Arial Narrow" w:hAnsi="Arial Narrow" w:cs="Arial"/>
          <w:color w:val="000000"/>
          <w:sz w:val="24"/>
          <w:szCs w:val="24"/>
        </w:rPr>
        <w:t xml:space="preserve"> associated with symptoms even at rest.</w:t>
      </w:r>
    </w:p>
    <w:p w:rsidR="00255247" w:rsidRPr="009451B9" w:rsidRDefault="00255247" w:rsidP="00255247">
      <w:pPr>
        <w:spacing w:after="0" w:line="360" w:lineRule="auto"/>
        <w:rPr>
          <w:rFonts w:ascii="Arial Narrow" w:hAnsi="Arial Narrow" w:cs="Arial"/>
          <w:b/>
          <w:bCs/>
          <w:color w:val="000000"/>
          <w:sz w:val="24"/>
          <w:szCs w:val="24"/>
        </w:rPr>
      </w:pPr>
      <w:r w:rsidRPr="009451B9">
        <w:rPr>
          <w:rFonts w:ascii="Arial Narrow" w:hAnsi="Arial Narrow" w:cs="Arial"/>
          <w:b/>
          <w:bCs/>
          <w:color w:val="000000"/>
          <w:sz w:val="24"/>
          <w:szCs w:val="24"/>
        </w:rPr>
        <w:t xml:space="preserve">Drug used in treatment of HF: </w:t>
      </w:r>
    </w:p>
    <w:p w:rsidR="00255247" w:rsidRPr="009451B9" w:rsidRDefault="00255247" w:rsidP="00255247">
      <w:pPr>
        <w:spacing w:after="0" w:line="360" w:lineRule="auto"/>
        <w:rPr>
          <w:rFonts w:ascii="Arial Narrow" w:hAnsi="Arial Narrow" w:cs="Arial"/>
          <w:color w:val="000000"/>
          <w:sz w:val="24"/>
          <w:szCs w:val="24"/>
          <w:rtl/>
        </w:rPr>
      </w:pPr>
      <w:r w:rsidRPr="009451B9">
        <w:rPr>
          <w:rFonts w:ascii="Arial Narrow" w:hAnsi="Arial Narrow" w:cs="Arial"/>
          <w:color w:val="000000"/>
          <w:sz w:val="24"/>
          <w:szCs w:val="24"/>
        </w:rPr>
        <w:t>Drug with +ve inotropic effect as:</w:t>
      </w:r>
      <w:r w:rsidR="009451B9" w:rsidRPr="009451B9">
        <w:rPr>
          <w:rFonts w:ascii="Arial Narrow" w:hAnsi="Arial Narrow" w:cs="Arial"/>
          <w:color w:val="000000"/>
          <w:sz w:val="24"/>
          <w:szCs w:val="24"/>
        </w:rPr>
        <w:t xml:space="preserve"> (e</w:t>
      </w:r>
      <w:r w:rsidRPr="009451B9">
        <w:rPr>
          <w:rFonts w:ascii="Arial Narrow" w:hAnsi="Arial Narrow" w:cs="Arial"/>
          <w:color w:val="000000"/>
          <w:sz w:val="24"/>
          <w:szCs w:val="24"/>
        </w:rPr>
        <w:t>ffect on myocardial activity)</w:t>
      </w:r>
    </w:p>
    <w:p w:rsidR="00255247" w:rsidRPr="009451B9" w:rsidRDefault="00255247" w:rsidP="009451B9">
      <w:pPr>
        <w:pStyle w:val="ListParagraph"/>
        <w:numPr>
          <w:ilvl w:val="0"/>
          <w:numId w:val="7"/>
        </w:num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cardiac glycosides.</w:t>
      </w:r>
    </w:p>
    <w:p w:rsidR="00255247" w:rsidRPr="009451B9" w:rsidRDefault="00255247" w:rsidP="009451B9">
      <w:pPr>
        <w:pStyle w:val="ListParagraph"/>
        <w:numPr>
          <w:ilvl w:val="0"/>
          <w:numId w:val="7"/>
        </w:num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phosphodiesterase inhibitors.</w:t>
      </w:r>
    </w:p>
    <w:p w:rsidR="00255247" w:rsidRPr="009451B9" w:rsidRDefault="00255247" w:rsidP="009451B9">
      <w:pPr>
        <w:pStyle w:val="ListParagraph"/>
        <w:numPr>
          <w:ilvl w:val="0"/>
          <w:numId w:val="7"/>
        </w:num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β-adrenoceptor agonist.</w:t>
      </w:r>
    </w:p>
    <w:p w:rsidR="00255247" w:rsidRPr="009451B9" w:rsidRDefault="009451B9" w:rsidP="00255247">
      <w:pPr>
        <w:spacing w:after="0" w:line="360" w:lineRule="auto"/>
        <w:rPr>
          <w:rFonts w:ascii="Arial Narrow" w:hAnsi="Arial Narrow" w:cs="Arial"/>
          <w:color w:val="000000"/>
          <w:sz w:val="24"/>
          <w:szCs w:val="24"/>
          <w:rtl/>
        </w:rPr>
      </w:pPr>
      <w:r w:rsidRPr="009451B9">
        <w:rPr>
          <w:rFonts w:ascii="Arial Narrow" w:hAnsi="Arial Narrow" w:cs="Arial"/>
          <w:color w:val="000000"/>
          <w:sz w:val="24"/>
          <w:szCs w:val="24"/>
        </w:rPr>
        <w:t>D</w:t>
      </w:r>
      <w:r w:rsidR="00255247" w:rsidRPr="009451B9">
        <w:rPr>
          <w:rFonts w:ascii="Arial Narrow" w:hAnsi="Arial Narrow" w:cs="Arial"/>
          <w:color w:val="000000"/>
          <w:sz w:val="24"/>
          <w:szCs w:val="24"/>
        </w:rPr>
        <w:t>rug</w:t>
      </w:r>
      <w:r w:rsidRPr="009451B9">
        <w:rPr>
          <w:rFonts w:ascii="Arial Narrow" w:hAnsi="Arial Narrow" w:cs="Arial"/>
          <w:color w:val="000000"/>
          <w:sz w:val="24"/>
          <w:szCs w:val="24"/>
        </w:rPr>
        <w:t>s</w:t>
      </w:r>
      <w:r w:rsidR="00255247" w:rsidRPr="009451B9">
        <w:rPr>
          <w:rFonts w:ascii="Arial Narrow" w:hAnsi="Arial Narrow" w:cs="Arial"/>
          <w:color w:val="000000"/>
          <w:sz w:val="24"/>
          <w:szCs w:val="24"/>
        </w:rPr>
        <w:t xml:space="preserve"> without +ve inotropic effect as: (no effect on myocardial activity)</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1- Diuretics.</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2- Aldosterone Antagonist.</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3- ACEI &amp; Angiotensin receptor blockers.</w:t>
      </w:r>
    </w:p>
    <w:p w:rsidR="00255247" w:rsidRPr="009451B9" w:rsidRDefault="00255247" w:rsidP="00255247">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4- Vasodilators.</w:t>
      </w:r>
    </w:p>
    <w:p w:rsidR="00255247" w:rsidRPr="009451B9" w:rsidRDefault="00255247" w:rsidP="009451B9">
      <w:pPr>
        <w:spacing w:after="0" w:line="360" w:lineRule="auto"/>
        <w:rPr>
          <w:rFonts w:ascii="Arial Narrow" w:hAnsi="Arial Narrow" w:cs="Arial"/>
          <w:color w:val="000000"/>
          <w:sz w:val="24"/>
          <w:szCs w:val="24"/>
        </w:rPr>
      </w:pPr>
      <w:r w:rsidRPr="009451B9">
        <w:rPr>
          <w:rFonts w:ascii="Arial Narrow" w:hAnsi="Arial Narrow" w:cs="Arial"/>
          <w:color w:val="000000"/>
          <w:sz w:val="24"/>
          <w:szCs w:val="24"/>
        </w:rPr>
        <w:t>5- β-adrenoceptor blocker.</w:t>
      </w:r>
    </w:p>
    <w:p w:rsidR="00DF0F1C" w:rsidRPr="009451B9" w:rsidRDefault="002236AA">
      <w:pPr>
        <w:rPr>
          <w:rFonts w:ascii="Arial Narrow" w:hAnsi="Arial Narrow"/>
          <w:b/>
          <w:u w:val="single"/>
        </w:rPr>
      </w:pPr>
      <w:r w:rsidRPr="009451B9">
        <w:rPr>
          <w:rFonts w:ascii="Arial Narrow" w:hAnsi="Arial Narrow"/>
          <w:b/>
          <w:u w:val="single"/>
        </w:rPr>
        <w:t>Vasodilators</w:t>
      </w:r>
    </w:p>
    <w:p w:rsidR="002236AA" w:rsidRPr="009451B9" w:rsidRDefault="002236AA">
      <w:pPr>
        <w:rPr>
          <w:rFonts w:ascii="Arial Narrow" w:hAnsi="Arial Narrow"/>
        </w:rPr>
      </w:pPr>
      <w:r w:rsidRPr="009451B9">
        <w:rPr>
          <w:rFonts w:ascii="Arial Narrow" w:hAnsi="Arial Narrow"/>
        </w:rPr>
        <w:t>▪ The choice of vasodilators is made according to signs and symptoms and hemodynamic changes.</w:t>
      </w:r>
    </w:p>
    <w:p w:rsidR="002236AA" w:rsidRPr="009451B9" w:rsidRDefault="002236AA" w:rsidP="002236AA">
      <w:pPr>
        <w:pStyle w:val="ListParagraph"/>
        <w:numPr>
          <w:ilvl w:val="0"/>
          <w:numId w:val="1"/>
        </w:numPr>
        <w:rPr>
          <w:rFonts w:ascii="Arial Narrow" w:hAnsi="Arial Narrow"/>
        </w:rPr>
      </w:pPr>
      <w:r w:rsidRPr="009451B9">
        <w:rPr>
          <w:rFonts w:ascii="Arial Narrow" w:hAnsi="Arial Narrow"/>
        </w:rPr>
        <w:t>Selective venodilators such as the nitrate group is used when the main symptom is dyspnea due to pulmonary congestion</w:t>
      </w:r>
    </w:p>
    <w:p w:rsidR="002236AA" w:rsidRPr="009451B9" w:rsidRDefault="002236AA" w:rsidP="002236AA">
      <w:pPr>
        <w:pStyle w:val="ListParagraph"/>
        <w:numPr>
          <w:ilvl w:val="0"/>
          <w:numId w:val="1"/>
        </w:numPr>
        <w:rPr>
          <w:rFonts w:ascii="Arial Narrow" w:hAnsi="Arial Narrow"/>
        </w:rPr>
      </w:pPr>
      <w:r w:rsidRPr="009451B9">
        <w:rPr>
          <w:rFonts w:ascii="Arial Narrow" w:hAnsi="Arial Narrow"/>
        </w:rPr>
        <w:t>Selective arteriodilators such as hydrolazine is used when the main complaint is rapid fatigue due to low cardiac output</w:t>
      </w:r>
    </w:p>
    <w:p w:rsidR="002236AA" w:rsidRPr="009451B9" w:rsidRDefault="002236AA" w:rsidP="002236AA">
      <w:pPr>
        <w:pStyle w:val="ListParagraph"/>
        <w:numPr>
          <w:ilvl w:val="0"/>
          <w:numId w:val="1"/>
        </w:numPr>
        <w:rPr>
          <w:rFonts w:ascii="Arial Narrow" w:hAnsi="Arial Narrow"/>
        </w:rPr>
      </w:pPr>
      <w:r w:rsidRPr="009451B9">
        <w:rPr>
          <w:rFonts w:ascii="Arial Narrow" w:hAnsi="Arial Narrow"/>
        </w:rPr>
        <w:t>Non-selective vasodilators such as ACE inhibitors may also be used</w:t>
      </w:r>
    </w:p>
    <w:p w:rsidR="002236AA" w:rsidRPr="009451B9" w:rsidRDefault="002236AA" w:rsidP="002236AA">
      <w:pPr>
        <w:rPr>
          <w:rFonts w:ascii="Arial Narrow" w:hAnsi="Arial Narrow"/>
          <w:b/>
          <w:u w:val="single"/>
        </w:rPr>
      </w:pPr>
      <w:r w:rsidRPr="009451B9">
        <w:rPr>
          <w:rFonts w:ascii="Arial Narrow" w:hAnsi="Arial Narrow"/>
          <w:b/>
          <w:u w:val="single"/>
        </w:rPr>
        <w:t>Clinical Uses of Vasodilators in CHF</w:t>
      </w:r>
    </w:p>
    <w:p w:rsidR="002236AA" w:rsidRPr="009451B9" w:rsidRDefault="002236AA" w:rsidP="002236AA">
      <w:pPr>
        <w:rPr>
          <w:rFonts w:ascii="Arial Narrow" w:hAnsi="Arial Narrow"/>
        </w:rPr>
      </w:pPr>
      <w:r w:rsidRPr="009451B9">
        <w:rPr>
          <w:rFonts w:ascii="Arial Narrow" w:hAnsi="Arial Narrow"/>
        </w:rPr>
        <w:t>▪ To treat:</w:t>
      </w:r>
    </w:p>
    <w:p w:rsidR="002236AA" w:rsidRPr="009451B9" w:rsidRDefault="002236AA" w:rsidP="002236AA">
      <w:pPr>
        <w:pStyle w:val="ListParagraph"/>
        <w:numPr>
          <w:ilvl w:val="0"/>
          <w:numId w:val="2"/>
        </w:numPr>
        <w:rPr>
          <w:rFonts w:ascii="Arial Narrow" w:hAnsi="Arial Narrow"/>
        </w:rPr>
      </w:pPr>
      <w:r w:rsidRPr="009451B9">
        <w:rPr>
          <w:rFonts w:ascii="Arial Narrow" w:hAnsi="Arial Narrow"/>
        </w:rPr>
        <w:t>Acute heart failure attending myocardial infarction</w:t>
      </w:r>
    </w:p>
    <w:p w:rsidR="002236AA" w:rsidRPr="009451B9" w:rsidRDefault="002236AA" w:rsidP="002236AA">
      <w:pPr>
        <w:pStyle w:val="ListParagraph"/>
        <w:numPr>
          <w:ilvl w:val="0"/>
          <w:numId w:val="2"/>
        </w:numPr>
        <w:rPr>
          <w:rFonts w:ascii="Arial Narrow" w:hAnsi="Arial Narrow"/>
        </w:rPr>
      </w:pPr>
      <w:r w:rsidRPr="009451B9">
        <w:rPr>
          <w:rFonts w:ascii="Arial Narrow" w:hAnsi="Arial Narrow"/>
        </w:rPr>
        <w:t>Chronic heart failure due to diastolic dysfunction</w:t>
      </w:r>
    </w:p>
    <w:p w:rsidR="002236AA" w:rsidRPr="009451B9" w:rsidRDefault="002236AA" w:rsidP="002236AA">
      <w:pPr>
        <w:pStyle w:val="ListParagraph"/>
        <w:numPr>
          <w:ilvl w:val="0"/>
          <w:numId w:val="2"/>
        </w:numPr>
        <w:rPr>
          <w:rFonts w:ascii="Arial Narrow" w:hAnsi="Arial Narrow"/>
        </w:rPr>
      </w:pPr>
      <w:r w:rsidRPr="009451B9">
        <w:rPr>
          <w:rFonts w:ascii="Arial Narrow" w:hAnsi="Arial Narrow"/>
        </w:rPr>
        <w:t>Chronic heart failure due to systolic dysfunction</w:t>
      </w:r>
    </w:p>
    <w:p w:rsidR="002236AA" w:rsidRPr="009451B9" w:rsidRDefault="002236AA" w:rsidP="002236AA">
      <w:pPr>
        <w:pStyle w:val="ListParagraph"/>
        <w:numPr>
          <w:ilvl w:val="0"/>
          <w:numId w:val="2"/>
        </w:numPr>
        <w:rPr>
          <w:rFonts w:ascii="Arial Narrow" w:hAnsi="Arial Narrow"/>
        </w:rPr>
      </w:pPr>
      <w:r w:rsidRPr="009451B9">
        <w:rPr>
          <w:rFonts w:ascii="Arial Narrow" w:hAnsi="Arial Narrow"/>
        </w:rPr>
        <w:t>Long-term use of hydrolazine and isosorbide dinitrate can reduce damaging remodeling of the heart</w:t>
      </w:r>
    </w:p>
    <w:p w:rsidR="002236AA" w:rsidRPr="009451B9" w:rsidRDefault="002236AA" w:rsidP="002236AA">
      <w:pPr>
        <w:ind w:left="180"/>
        <w:rPr>
          <w:rFonts w:ascii="Arial Narrow" w:hAnsi="Arial Narrow"/>
          <w:b/>
          <w:u w:val="single"/>
        </w:rPr>
      </w:pPr>
      <w:r w:rsidRPr="009451B9">
        <w:rPr>
          <w:rFonts w:ascii="Arial Narrow" w:hAnsi="Arial Narrow"/>
          <w:b/>
          <w:u w:val="single"/>
        </w:rPr>
        <w:lastRenderedPageBreak/>
        <w:t>ACE Inhibitors and Angiotensin II Receptor Blockers</w:t>
      </w:r>
      <w:r w:rsidR="00D0031F">
        <w:rPr>
          <w:noProof/>
          <w:sz w:val="20"/>
          <w:szCs w:val="20"/>
        </w:rPr>
        <w:drawing>
          <wp:inline distT="0" distB="0" distL="0" distR="0">
            <wp:extent cx="6858000" cy="2228850"/>
            <wp:effectExtent l="19050" t="0" r="0" b="0"/>
            <wp:docPr id="1" name="Picture 6" descr="http://thepointeedition.lww.com/FullTextService/CT%7b06b9ee1beed59419c4d56899cee0fdc8d4bcfc5a9496de4b313c87d9cf5dbbe2f6bf48e24e3f2fbcfa1d23da77a9f953%7d/DA4C16F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pointeedition.lww.com/FullTextService/CT%7b06b9ee1beed59419c4d56899cee0fdc8d4bcfc5a9496de4b313c87d9cf5dbbe2f6bf48e24e3f2fbcfa1d23da77a9f953%7d/DA4C16FF5.jpg"/>
                    <pic:cNvPicPr>
                      <a:picLocks noChangeAspect="1" noChangeArrowheads="1"/>
                    </pic:cNvPicPr>
                  </pic:nvPicPr>
                  <pic:blipFill>
                    <a:blip r:embed="rId8"/>
                    <a:srcRect/>
                    <a:stretch>
                      <a:fillRect/>
                    </a:stretch>
                  </pic:blipFill>
                  <pic:spPr bwMode="auto">
                    <a:xfrm>
                      <a:off x="0" y="0"/>
                      <a:ext cx="6858000" cy="2228850"/>
                    </a:xfrm>
                    <a:prstGeom prst="rect">
                      <a:avLst/>
                    </a:prstGeom>
                    <a:noFill/>
                    <a:ln w="9525">
                      <a:noFill/>
                      <a:miter lim="800000"/>
                      <a:headEnd/>
                      <a:tailEnd/>
                    </a:ln>
                  </pic:spPr>
                </pic:pic>
              </a:graphicData>
            </a:graphic>
          </wp:inline>
        </w:drawing>
      </w:r>
    </w:p>
    <w:p w:rsidR="009451B9" w:rsidRDefault="00D0031F" w:rsidP="002236AA">
      <w:pPr>
        <w:ind w:left="180"/>
        <w:rPr>
          <w:rFonts w:ascii="Arial Narrow" w:hAnsi="Arial Narrow"/>
        </w:rPr>
      </w:pPr>
      <w:r>
        <w:rPr>
          <w:rFonts w:ascii="Arial Narrow" w:hAnsi="Arial Narrow"/>
          <w:b/>
          <w:noProof/>
          <w:u w:val="single"/>
        </w:rPr>
        <w:pict>
          <v:roundrect id="_x0000_s1030" style="position:absolute;left:0;text-align:left;margin-left:134.25pt;margin-top:2.85pt;width:419.25pt;height:25.5pt;z-index:251659776" arcsize="10923f" fillcolor="white [3201]" strokecolor="black [3200]" strokeweight="1pt">
            <v:stroke dashstyle="dash"/>
            <v:shadow color="#868686"/>
            <v:textbox>
              <w:txbxContent>
                <w:p w:rsidR="009451B9" w:rsidRPr="009451B9" w:rsidRDefault="009451B9" w:rsidP="009451B9">
                  <w:pPr>
                    <w:jc w:val="center"/>
                    <w:rPr>
                      <w:sz w:val="28"/>
                      <w:szCs w:val="28"/>
                    </w:rPr>
                  </w:pPr>
                  <w:r w:rsidRPr="009451B9">
                    <w:rPr>
                      <w:sz w:val="28"/>
                      <w:szCs w:val="28"/>
                    </w:rPr>
                    <w:t>Contraindicated for asthma patients because it causes brochospasm</w:t>
                  </w:r>
                </w:p>
              </w:txbxContent>
            </v:textbox>
          </v:roundrect>
        </w:pict>
      </w:r>
      <w:r w:rsidR="002236AA" w:rsidRPr="009451B9">
        <w:rPr>
          <w:rFonts w:ascii="Arial Narrow" w:hAnsi="Arial Narrow"/>
        </w:rPr>
        <w:t>↓</w:t>
      </w:r>
      <w:r w:rsidR="009451B9">
        <w:rPr>
          <w:rFonts w:ascii="Arial Narrow" w:hAnsi="Arial Narrow"/>
        </w:rPr>
        <w:t xml:space="preserve"> afterload</w:t>
      </w:r>
    </w:p>
    <w:p w:rsidR="009451B9" w:rsidRDefault="002236AA" w:rsidP="002236AA">
      <w:pPr>
        <w:ind w:left="180"/>
        <w:rPr>
          <w:rFonts w:ascii="Arial Narrow" w:hAnsi="Arial Narrow"/>
        </w:rPr>
      </w:pPr>
      <w:r w:rsidRPr="009451B9">
        <w:rPr>
          <w:rFonts w:ascii="Arial Narrow" w:hAnsi="Arial Narrow"/>
        </w:rPr>
        <w:t>↓</w:t>
      </w:r>
      <w:r w:rsidR="009451B9">
        <w:rPr>
          <w:rFonts w:ascii="Arial Narrow" w:hAnsi="Arial Narrow"/>
        </w:rPr>
        <w:t xml:space="preserve"> preload</w:t>
      </w:r>
      <w:r w:rsidR="00D0031F" w:rsidRPr="00D0031F">
        <w:rPr>
          <w:sz w:val="20"/>
          <w:szCs w:val="20"/>
        </w:rPr>
        <w:t xml:space="preserve"> </w:t>
      </w:r>
    </w:p>
    <w:p w:rsidR="009451B9" w:rsidRDefault="002236AA" w:rsidP="002236AA">
      <w:pPr>
        <w:ind w:left="180"/>
        <w:rPr>
          <w:rFonts w:ascii="Arial Narrow" w:hAnsi="Arial Narrow"/>
        </w:rPr>
      </w:pPr>
      <w:r w:rsidRPr="009451B9">
        <w:rPr>
          <w:rFonts w:ascii="Arial Narrow" w:hAnsi="Arial Narrow"/>
        </w:rPr>
        <w:t>↓</w:t>
      </w:r>
      <w:r w:rsidR="009451B9">
        <w:rPr>
          <w:rFonts w:ascii="Arial Narrow" w:hAnsi="Arial Narrow"/>
        </w:rPr>
        <w:t xml:space="preserve"> sympathetic activity</w:t>
      </w:r>
    </w:p>
    <w:p w:rsidR="002236AA" w:rsidRPr="009451B9" w:rsidRDefault="002236AA" w:rsidP="002236AA">
      <w:pPr>
        <w:ind w:left="180"/>
        <w:rPr>
          <w:rFonts w:ascii="Arial Narrow" w:hAnsi="Arial Narrow"/>
        </w:rPr>
      </w:pPr>
      <w:r w:rsidRPr="009451B9">
        <w:rPr>
          <w:rFonts w:ascii="Arial Narrow" w:hAnsi="Arial Narrow"/>
        </w:rPr>
        <w:t xml:space="preserve"> ↓ remodeling →</w:t>
      </w:r>
      <w:r w:rsidR="00394BF2" w:rsidRPr="009451B9">
        <w:rPr>
          <w:rFonts w:ascii="Arial Narrow" w:hAnsi="Arial Narrow"/>
        </w:rPr>
        <w:t>↓ mortality  rate (aldosterone induces vascular and myocardial damage)</w:t>
      </w:r>
    </w:p>
    <w:p w:rsidR="00394BF2" w:rsidRPr="009451B9" w:rsidRDefault="00394BF2" w:rsidP="002236AA">
      <w:pPr>
        <w:ind w:left="180"/>
        <w:rPr>
          <w:rFonts w:ascii="Arial Narrow" w:hAnsi="Arial Narrow"/>
          <w:b/>
          <w:u w:val="single"/>
        </w:rPr>
      </w:pPr>
      <w:r w:rsidRPr="009451B9">
        <w:rPr>
          <w:rFonts w:ascii="Arial Narrow" w:eastAsia="BatangChe" w:hAnsi="Arial Narrow"/>
          <w:b/>
          <w:u w:val="single"/>
        </w:rPr>
        <w:t>β</w:t>
      </w:r>
      <w:r w:rsidRPr="009451B9">
        <w:rPr>
          <w:rFonts w:ascii="Arial Narrow" w:hAnsi="Arial Narrow"/>
          <w:b/>
          <w:u w:val="single"/>
        </w:rPr>
        <w:t>-adrenoreceptor Blockers</w:t>
      </w:r>
    </w:p>
    <w:p w:rsidR="00394BF2" w:rsidRPr="009451B9" w:rsidRDefault="00394BF2" w:rsidP="002236AA">
      <w:pPr>
        <w:ind w:left="180"/>
        <w:rPr>
          <w:rFonts w:ascii="Arial Narrow" w:hAnsi="Arial Narrow"/>
        </w:rPr>
      </w:pPr>
      <w:r w:rsidRPr="009451B9">
        <w:rPr>
          <w:rFonts w:ascii="Arial Narrow" w:hAnsi="Arial Narrow"/>
        </w:rPr>
        <w:t xml:space="preserve">▪ Antagonism; the enhancing action of sympathetic over-activity (including cardiac arrhythmias) </w:t>
      </w:r>
    </w:p>
    <w:p w:rsidR="00394BF2" w:rsidRPr="009451B9" w:rsidRDefault="00394BF2" w:rsidP="002236AA">
      <w:pPr>
        <w:ind w:left="180"/>
        <w:rPr>
          <w:rFonts w:ascii="Arial Narrow" w:hAnsi="Arial Narrow"/>
        </w:rPr>
      </w:pPr>
      <w:r w:rsidRPr="009451B9">
        <w:rPr>
          <w:rFonts w:ascii="Arial Narrow" w:hAnsi="Arial Narrow"/>
        </w:rPr>
        <w:t>▪ Reduce mortality (reduce the remodeling changes through inhibition of the mitogenic activity of catecholamines)</w:t>
      </w:r>
    </w:p>
    <w:p w:rsidR="00394BF2" w:rsidRPr="009451B9" w:rsidRDefault="00394BF2" w:rsidP="002236AA">
      <w:pPr>
        <w:ind w:left="180"/>
        <w:rPr>
          <w:rFonts w:ascii="Arial Narrow" w:hAnsi="Arial Narrow"/>
        </w:rPr>
      </w:pPr>
      <w:r w:rsidRPr="009451B9">
        <w:rPr>
          <w:rFonts w:ascii="Arial Narrow" w:hAnsi="Arial Narrow"/>
        </w:rPr>
        <w:t>▪ Inhibit rennin release</w:t>
      </w:r>
    </w:p>
    <w:p w:rsidR="00394BF2" w:rsidRPr="009451B9" w:rsidRDefault="00394BF2" w:rsidP="002236AA">
      <w:pPr>
        <w:ind w:left="180"/>
        <w:rPr>
          <w:rFonts w:ascii="Arial Narrow" w:hAnsi="Arial Narrow"/>
        </w:rPr>
      </w:pPr>
      <w:r w:rsidRPr="009451B9">
        <w:rPr>
          <w:rFonts w:ascii="Arial Narrow" w:hAnsi="Arial Narrow"/>
        </w:rPr>
        <w:t>▪ Some of them have anti-oxidant activity</w:t>
      </w:r>
    </w:p>
    <w:p w:rsidR="00394BF2" w:rsidRPr="009451B9" w:rsidRDefault="00394BF2" w:rsidP="002236AA">
      <w:pPr>
        <w:ind w:left="180"/>
        <w:rPr>
          <w:rFonts w:ascii="Arial Narrow" w:hAnsi="Arial Narrow"/>
        </w:rPr>
      </w:pPr>
      <w:r w:rsidRPr="009451B9">
        <w:rPr>
          <w:rFonts w:ascii="Arial Narrow" w:hAnsi="Arial Narrow"/>
        </w:rPr>
        <w:t>▪ E.g. carvedilol and metoprolol</w:t>
      </w:r>
    </w:p>
    <w:p w:rsidR="00394BF2" w:rsidRPr="009451B9" w:rsidRDefault="00394BF2" w:rsidP="002236AA">
      <w:pPr>
        <w:ind w:left="180"/>
        <w:rPr>
          <w:rFonts w:ascii="Arial Narrow" w:hAnsi="Arial Narrow"/>
          <w:b/>
          <w:u w:val="single"/>
        </w:rPr>
      </w:pPr>
      <w:r w:rsidRPr="009451B9">
        <w:rPr>
          <w:rFonts w:ascii="Arial Narrow" w:hAnsi="Arial Narrow"/>
          <w:b/>
          <w:u w:val="single"/>
        </w:rPr>
        <w:t>Diuretics</w:t>
      </w:r>
    </w:p>
    <w:p w:rsidR="00394BF2" w:rsidRPr="009451B9" w:rsidRDefault="00394BF2" w:rsidP="002236AA">
      <w:pPr>
        <w:ind w:left="180"/>
        <w:rPr>
          <w:rFonts w:ascii="Arial Narrow" w:hAnsi="Arial Narrow"/>
        </w:rPr>
      </w:pPr>
      <w:r w:rsidRPr="009451B9">
        <w:rPr>
          <w:rFonts w:ascii="Arial Narrow" w:hAnsi="Arial Narrow"/>
        </w:rPr>
        <w:t>▪ Reduce salt and water retention → ↓ ventricular preload and venous pressure</w:t>
      </w:r>
    </w:p>
    <w:p w:rsidR="00394BF2" w:rsidRPr="009451B9" w:rsidRDefault="00394BF2" w:rsidP="002236AA">
      <w:pPr>
        <w:ind w:left="180"/>
        <w:rPr>
          <w:rFonts w:ascii="Arial Narrow" w:hAnsi="Arial Narrow"/>
        </w:rPr>
      </w:pPr>
      <w:r w:rsidRPr="009451B9">
        <w:rPr>
          <w:rFonts w:ascii="Arial Narrow" w:hAnsi="Arial Narrow"/>
        </w:rPr>
        <w:t>▪ Reduction of edema and its symptoms</w:t>
      </w:r>
    </w:p>
    <w:p w:rsidR="00394BF2" w:rsidRPr="009451B9" w:rsidRDefault="00394BF2" w:rsidP="002236AA">
      <w:pPr>
        <w:ind w:left="180"/>
        <w:rPr>
          <w:rFonts w:ascii="Arial Narrow" w:hAnsi="Arial Narrow"/>
        </w:rPr>
      </w:pPr>
      <w:r w:rsidRPr="009451B9">
        <w:rPr>
          <w:rFonts w:ascii="Arial Narrow" w:hAnsi="Arial Narrow"/>
        </w:rPr>
        <w:t>▪ Reduction of cardiac size → improve cardiac performance</w:t>
      </w:r>
    </w:p>
    <w:p w:rsidR="00394BF2" w:rsidRPr="009451B9" w:rsidRDefault="00394BF2" w:rsidP="009451B9">
      <w:pPr>
        <w:ind w:left="180"/>
        <w:rPr>
          <w:rFonts w:ascii="Arial Narrow" w:hAnsi="Arial Narrow"/>
        </w:rPr>
      </w:pPr>
      <w:r w:rsidRPr="009451B9">
        <w:rPr>
          <w:rFonts w:ascii="Arial Narrow" w:hAnsi="Arial Narrow"/>
        </w:rPr>
        <w:t>▪ Spironolactone has two benefits: potassium sparing effect and inhibit the action of aldosterone (It is given in advanced cases of heart failure)</w:t>
      </w:r>
    </w:p>
    <w:p w:rsidR="00394BF2" w:rsidRPr="009451B9" w:rsidRDefault="00255247" w:rsidP="002236AA">
      <w:pPr>
        <w:ind w:left="180"/>
        <w:rPr>
          <w:rFonts w:ascii="Arial Narrow" w:hAnsi="Arial Narrow"/>
          <w:b/>
          <w:u w:val="single"/>
        </w:rPr>
      </w:pPr>
      <w:r w:rsidRPr="009451B9">
        <w:rPr>
          <w:rFonts w:ascii="Arial Narrow" w:hAnsi="Arial Narrow"/>
          <w:b/>
          <w:u w:val="single"/>
        </w:rPr>
        <w:t>β- Agonists</w:t>
      </w:r>
    </w:p>
    <w:p w:rsidR="00255247" w:rsidRPr="009451B9" w:rsidRDefault="00255247" w:rsidP="002236AA">
      <w:pPr>
        <w:ind w:left="180"/>
        <w:rPr>
          <w:rFonts w:ascii="Arial Narrow" w:hAnsi="Arial Narrow"/>
        </w:rPr>
      </w:pPr>
      <w:r w:rsidRPr="009451B9">
        <w:rPr>
          <w:rFonts w:ascii="Arial Narrow" w:hAnsi="Arial Narrow"/>
        </w:rPr>
        <w:t>▪ Dopamine acts on α, β, and dopamine receptors</w:t>
      </w:r>
    </w:p>
    <w:p w:rsidR="00255247" w:rsidRPr="009451B9" w:rsidRDefault="00255247" w:rsidP="002236AA">
      <w:pPr>
        <w:ind w:left="180"/>
        <w:rPr>
          <w:rFonts w:ascii="Arial Narrow" w:hAnsi="Arial Narrow"/>
        </w:rPr>
      </w:pPr>
      <w:r w:rsidRPr="009451B9">
        <w:rPr>
          <w:rFonts w:ascii="Arial Narrow" w:hAnsi="Arial Narrow"/>
        </w:rPr>
        <w:t>▪ It is used in acute LHF mainly in patients with impaired renal blood flow</w:t>
      </w:r>
    </w:p>
    <w:p w:rsidR="00255247" w:rsidRPr="009451B9" w:rsidRDefault="00255247" w:rsidP="002236AA">
      <w:pPr>
        <w:ind w:left="180"/>
        <w:rPr>
          <w:rFonts w:ascii="Arial Narrow" w:hAnsi="Arial Narrow"/>
        </w:rPr>
      </w:pPr>
      <w:r w:rsidRPr="009451B9">
        <w:rPr>
          <w:rFonts w:ascii="Arial Narrow" w:hAnsi="Arial Narrow"/>
        </w:rPr>
        <w:t>▪ Dobutamine is a selective β1 agonist used in acute LHF</w:t>
      </w:r>
    </w:p>
    <w:p w:rsidR="00255247" w:rsidRPr="009451B9" w:rsidRDefault="00255247" w:rsidP="002236AA">
      <w:pPr>
        <w:ind w:left="180"/>
        <w:rPr>
          <w:rFonts w:ascii="Arial Narrow" w:hAnsi="Arial Narrow"/>
        </w:rPr>
      </w:pPr>
      <w:r w:rsidRPr="009451B9">
        <w:rPr>
          <w:rFonts w:ascii="Arial Narrow" w:hAnsi="Arial Narrow"/>
        </w:rPr>
        <w:lastRenderedPageBreak/>
        <w:t>▪ Both dopamine and dobutamine are administered IV</w:t>
      </w:r>
    </w:p>
    <w:p w:rsidR="00255247" w:rsidRPr="009451B9" w:rsidRDefault="00255247" w:rsidP="002236AA">
      <w:pPr>
        <w:ind w:left="180"/>
        <w:rPr>
          <w:rFonts w:ascii="Arial Narrow" w:hAnsi="Arial Narrow"/>
        </w:rPr>
      </w:pPr>
      <w:r w:rsidRPr="009451B9">
        <w:rPr>
          <w:rFonts w:ascii="Arial Narrow" w:hAnsi="Arial Narrow"/>
        </w:rPr>
        <w:t>▪ Adverse effects of both include:</w:t>
      </w:r>
    </w:p>
    <w:p w:rsidR="00255247" w:rsidRPr="009451B9" w:rsidRDefault="00255247" w:rsidP="00255247">
      <w:pPr>
        <w:pStyle w:val="ListParagraph"/>
        <w:numPr>
          <w:ilvl w:val="0"/>
          <w:numId w:val="3"/>
        </w:numPr>
        <w:rPr>
          <w:rFonts w:ascii="Arial Narrow" w:hAnsi="Arial Narrow"/>
        </w:rPr>
      </w:pPr>
      <w:r w:rsidRPr="009451B9">
        <w:rPr>
          <w:rFonts w:ascii="Arial Narrow" w:hAnsi="Arial Narrow"/>
        </w:rPr>
        <w:t>Tachycardia</w:t>
      </w:r>
    </w:p>
    <w:p w:rsidR="00255247" w:rsidRPr="009451B9" w:rsidRDefault="00255247" w:rsidP="00EE61C1">
      <w:pPr>
        <w:pStyle w:val="ListParagraph"/>
        <w:numPr>
          <w:ilvl w:val="0"/>
          <w:numId w:val="3"/>
        </w:numPr>
        <w:rPr>
          <w:rFonts w:ascii="Arial Narrow" w:hAnsi="Arial Narrow"/>
        </w:rPr>
      </w:pPr>
      <w:r w:rsidRPr="009451B9">
        <w:rPr>
          <w:rFonts w:ascii="Arial Narrow" w:hAnsi="Arial Narrow"/>
        </w:rPr>
        <w:t>Angina due to ↑ in myocardial oxygen consumption</w:t>
      </w:r>
    </w:p>
    <w:p w:rsidR="00255247" w:rsidRPr="009451B9" w:rsidRDefault="00255247" w:rsidP="00EE61C1">
      <w:pPr>
        <w:pStyle w:val="ListParagraph"/>
        <w:numPr>
          <w:ilvl w:val="0"/>
          <w:numId w:val="3"/>
        </w:numPr>
        <w:rPr>
          <w:rFonts w:ascii="Arial Narrow" w:hAnsi="Arial Narrow"/>
        </w:rPr>
      </w:pPr>
      <w:r w:rsidRPr="009451B9">
        <w:rPr>
          <w:rFonts w:ascii="Arial Narrow" w:hAnsi="Arial Narrow"/>
        </w:rPr>
        <w:t>Tachyphylaxis</w:t>
      </w:r>
    </w:p>
    <w:p w:rsidR="00EE61C1" w:rsidRPr="00EE61C1" w:rsidRDefault="00EE61C1" w:rsidP="00EE61C1">
      <w:pPr>
        <w:rPr>
          <w:rFonts w:ascii="Arial Narrow" w:hAnsi="Arial Narrow"/>
          <w:b/>
          <w:bCs/>
          <w:sz w:val="24"/>
          <w:szCs w:val="24"/>
          <w:u w:val="single"/>
        </w:rPr>
      </w:pPr>
      <w:r>
        <w:rPr>
          <w:rFonts w:ascii="Arial Narrow" w:hAnsi="Arial Narrow"/>
          <w:b/>
          <w:bCs/>
          <w:sz w:val="24"/>
          <w:szCs w:val="24"/>
          <w:u w:val="single"/>
        </w:rPr>
        <w:t>B- Electrical Effects</w:t>
      </w:r>
    </w:p>
    <w:p w:rsidR="00EE61C1" w:rsidRPr="00EE61C1" w:rsidRDefault="00EE61C1" w:rsidP="00EE61C1">
      <w:pPr>
        <w:rPr>
          <w:rFonts w:ascii="Arial Narrow" w:hAnsi="Arial Narrow"/>
          <w:b/>
          <w:bCs/>
          <w:sz w:val="24"/>
          <w:szCs w:val="24"/>
          <w:u w:val="single"/>
        </w:rPr>
      </w:pPr>
      <w:r w:rsidRPr="00EE61C1">
        <w:rPr>
          <w:rFonts w:ascii="Arial Narrow" w:hAnsi="Arial Narrow"/>
          <w:b/>
          <w:bCs/>
          <w:sz w:val="24"/>
          <w:szCs w:val="24"/>
          <w:u w:val="single"/>
        </w:rPr>
        <w:t>a-autonomic effect:</w:t>
      </w:r>
    </w:p>
    <w:p w:rsidR="00EE61C1" w:rsidRDefault="00EE61C1" w:rsidP="00EE61C1">
      <w:pPr>
        <w:rPr>
          <w:rFonts w:ascii="Arial Narrow" w:hAnsi="Arial Narrow"/>
          <w:sz w:val="24"/>
          <w:szCs w:val="24"/>
          <w:rtl/>
        </w:rPr>
      </w:pPr>
      <w:r>
        <w:rPr>
          <w:rFonts w:ascii="Arial Narrow" w:hAnsi="Arial Narrow"/>
          <w:sz w:val="24"/>
          <w:szCs w:val="24"/>
        </w:rPr>
        <w:t>S</w:t>
      </w:r>
      <w:r w:rsidRPr="00EE61C1">
        <w:rPr>
          <w:rFonts w:ascii="Arial Narrow" w:hAnsi="Arial Narrow"/>
          <w:sz w:val="24"/>
          <w:szCs w:val="24"/>
        </w:rPr>
        <w:t>low conduction t</w:t>
      </w:r>
      <w:r>
        <w:rPr>
          <w:rFonts w:ascii="Arial Narrow" w:hAnsi="Arial Narrow"/>
          <w:sz w:val="24"/>
          <w:szCs w:val="24"/>
        </w:rPr>
        <w:t>hrough S.A node and A.V node →</w:t>
      </w:r>
      <w:r w:rsidRPr="00EE61C1">
        <w:rPr>
          <w:rFonts w:ascii="Arial Narrow" w:hAnsi="Arial Narrow"/>
          <w:sz w:val="24"/>
          <w:szCs w:val="24"/>
        </w:rPr>
        <w:t xml:space="preserve"> prolong conduction time between atrium and ventricles (prolong P-R interval in ECG )                                                             </w:t>
      </w:r>
    </w:p>
    <w:p w:rsidR="00EE61C1" w:rsidRDefault="00EE61C1" w:rsidP="001142AD">
      <w:pPr>
        <w:jc w:val="center"/>
        <w:rPr>
          <w:rFonts w:ascii="Arial Narrow" w:hAnsi="Arial Narrow"/>
          <w:sz w:val="24"/>
          <w:szCs w:val="24"/>
        </w:rPr>
      </w:pPr>
      <w:r w:rsidRPr="009405DC">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5.4pt;margin-top:1.4pt;width:542.4pt;height:47.15pt;z-index:-251654656">
            <v:stroke dashstyle="dash"/>
            <w10:wrap anchorx="page"/>
          </v:shape>
        </w:pict>
      </w:r>
      <w:r>
        <w:rPr>
          <w:rFonts w:ascii="Arial Narrow" w:hAnsi="Arial Narrow"/>
          <w:sz w:val="24"/>
          <w:szCs w:val="24"/>
          <w:rtl/>
        </w:rPr>
        <w:t>Most</w:t>
      </w:r>
      <w:r w:rsidRPr="00EE61C1">
        <w:rPr>
          <w:rFonts w:ascii="Arial Narrow" w:hAnsi="Arial Narrow"/>
          <w:sz w:val="24"/>
          <w:szCs w:val="24"/>
        </w:rPr>
        <w:t xml:space="preserve"> important is its vagal </w:t>
      </w:r>
      <w:r>
        <w:rPr>
          <w:rFonts w:ascii="Arial Narrow" w:hAnsi="Arial Narrow"/>
          <w:sz w:val="24"/>
          <w:szCs w:val="24"/>
        </w:rPr>
        <w:t>effect</w:t>
      </w:r>
    </w:p>
    <w:p w:rsidR="00EE61C1" w:rsidRPr="00EE61C1" w:rsidRDefault="00EE61C1" w:rsidP="001142AD">
      <w:pPr>
        <w:jc w:val="center"/>
        <w:rPr>
          <w:rFonts w:ascii="Arial Narrow" w:hAnsi="Arial Narrow"/>
          <w:sz w:val="24"/>
          <w:szCs w:val="24"/>
          <w:rtl/>
        </w:rPr>
      </w:pPr>
      <w:r>
        <w:rPr>
          <w:rFonts w:ascii="Arial Narrow" w:hAnsi="Arial Narrow"/>
          <w:sz w:val="24"/>
          <w:szCs w:val="24"/>
        </w:rPr>
        <w:t>H</w:t>
      </w:r>
      <w:r w:rsidRPr="00EE61C1">
        <w:rPr>
          <w:rFonts w:ascii="Arial Narrow" w:hAnsi="Arial Narrow"/>
          <w:sz w:val="24"/>
          <w:szCs w:val="24"/>
        </w:rPr>
        <w:t>igh dose will have intense symp</w:t>
      </w:r>
      <w:r>
        <w:rPr>
          <w:rFonts w:ascii="Arial Narrow" w:hAnsi="Arial Narrow"/>
          <w:sz w:val="24"/>
          <w:szCs w:val="24"/>
        </w:rPr>
        <w:t>athetic</w:t>
      </w:r>
      <w:r w:rsidRPr="00EE61C1">
        <w:rPr>
          <w:rFonts w:ascii="Arial Narrow" w:hAnsi="Arial Narrow"/>
          <w:sz w:val="24"/>
          <w:szCs w:val="24"/>
        </w:rPr>
        <w:t xml:space="preserve"> Effect (</w:t>
      </w:r>
      <w:r>
        <w:rPr>
          <w:rFonts w:ascii="Arial Narrow" w:hAnsi="Arial Narrow"/>
          <w:sz w:val="24"/>
          <w:szCs w:val="24"/>
        </w:rPr>
        <w:t>sympathetic Only appears at high dose</w:t>
      </w:r>
      <w:r w:rsidRPr="00EE61C1">
        <w:rPr>
          <w:rFonts w:ascii="Arial Narrow" w:hAnsi="Arial Narrow"/>
          <w:sz w:val="24"/>
          <w:szCs w:val="24"/>
        </w:rPr>
        <w:t xml:space="preserve">) +different forms of </w:t>
      </w:r>
      <w:r w:rsidR="001142AD" w:rsidRPr="00EE61C1">
        <w:rPr>
          <w:rFonts w:ascii="Arial Narrow" w:hAnsi="Arial Narrow"/>
          <w:sz w:val="24"/>
          <w:szCs w:val="24"/>
        </w:rPr>
        <w:t>arrhythmias</w:t>
      </w:r>
    </w:p>
    <w:p w:rsidR="00EE61C1" w:rsidRPr="00EE61C1" w:rsidRDefault="001142AD" w:rsidP="00EE61C1">
      <w:pPr>
        <w:rPr>
          <w:rFonts w:ascii="Arial Narrow" w:hAnsi="Arial Narrow"/>
          <w:b/>
          <w:bCs/>
          <w:sz w:val="24"/>
          <w:szCs w:val="24"/>
          <w:u w:val="single"/>
        </w:rPr>
      </w:pPr>
      <w:r>
        <w:rPr>
          <w:rFonts w:ascii="Arial Narrow" w:hAnsi="Arial Narrow"/>
          <w:b/>
          <w:bCs/>
          <w:u w:val="single"/>
        </w:rPr>
        <w:t>b-D</w:t>
      </w:r>
      <w:r w:rsidR="00EE61C1" w:rsidRPr="00EE61C1">
        <w:rPr>
          <w:rFonts w:ascii="Arial Narrow" w:hAnsi="Arial Narrow"/>
          <w:b/>
          <w:bCs/>
          <w:u w:val="single"/>
        </w:rPr>
        <w:t>irect effect:</w:t>
      </w:r>
    </w:p>
    <w:p w:rsidR="00EE61C1" w:rsidRPr="00EE61C1" w:rsidRDefault="00EE61C1" w:rsidP="00EE61C1">
      <w:pPr>
        <w:rPr>
          <w:rFonts w:ascii="Arial Narrow" w:hAnsi="Arial Narrow"/>
          <w:sz w:val="24"/>
          <w:szCs w:val="24"/>
        </w:rPr>
      </w:pPr>
      <w:r>
        <w:rPr>
          <w:rFonts w:ascii="Arial Narrow" w:hAnsi="Arial Narrow"/>
          <w:sz w:val="24"/>
          <w:szCs w:val="24"/>
        </w:rPr>
        <w:t>S</w:t>
      </w:r>
      <w:r w:rsidRPr="00EE61C1">
        <w:rPr>
          <w:rFonts w:ascii="Arial Narrow" w:hAnsi="Arial Narrow"/>
          <w:sz w:val="24"/>
          <w:szCs w:val="24"/>
        </w:rPr>
        <w:t>hort duration of AP and refractory periods</w:t>
      </w:r>
      <w:r>
        <w:rPr>
          <w:rFonts w:ascii="Arial Narrow" w:hAnsi="Arial Narrow"/>
          <w:sz w:val="24"/>
          <w:szCs w:val="24"/>
        </w:rPr>
        <w:t xml:space="preserve"> of both atrium and ventricles (</w:t>
      </w:r>
      <w:r w:rsidRPr="00EE61C1">
        <w:rPr>
          <w:rFonts w:ascii="Arial Narrow" w:hAnsi="Arial Narrow"/>
          <w:sz w:val="24"/>
          <w:szCs w:val="24"/>
        </w:rPr>
        <w:t>inc</w:t>
      </w:r>
      <w:r>
        <w:rPr>
          <w:rFonts w:ascii="Arial Narrow" w:hAnsi="Arial Narrow"/>
          <w:sz w:val="24"/>
          <w:szCs w:val="24"/>
        </w:rPr>
        <w:t>rease entry of CA during plateau</w:t>
      </w:r>
      <w:r w:rsidRPr="00EE61C1">
        <w:rPr>
          <w:rFonts w:ascii="Arial Narrow" w:hAnsi="Arial Narrow"/>
          <w:sz w:val="24"/>
          <w:szCs w:val="24"/>
        </w:rPr>
        <w:t xml:space="preserve"> phase )</w:t>
      </w:r>
    </w:p>
    <w:p w:rsidR="00EE61C1" w:rsidRPr="00EE61C1" w:rsidRDefault="00EE61C1" w:rsidP="00EE61C1">
      <w:pPr>
        <w:rPr>
          <w:rFonts w:ascii="Arial Narrow" w:hAnsi="Arial Narrow"/>
          <w:sz w:val="24"/>
          <w:szCs w:val="24"/>
        </w:rPr>
      </w:pPr>
      <w:r>
        <w:rPr>
          <w:rFonts w:ascii="Arial Narrow" w:hAnsi="Arial Narrow"/>
          <w:sz w:val="24"/>
          <w:szCs w:val="24"/>
        </w:rPr>
        <w:t>S</w:t>
      </w:r>
      <w:r w:rsidRPr="00EE61C1">
        <w:rPr>
          <w:rFonts w:ascii="Arial Narrow" w:hAnsi="Arial Narrow"/>
          <w:sz w:val="24"/>
          <w:szCs w:val="24"/>
        </w:rPr>
        <w:t>horten in Q-T interval</w:t>
      </w:r>
    </w:p>
    <w:p w:rsidR="00EE61C1" w:rsidRPr="00EE61C1" w:rsidRDefault="00EE61C1" w:rsidP="00EE61C1">
      <w:pPr>
        <w:rPr>
          <w:rFonts w:ascii="Arial Narrow" w:hAnsi="Arial Narrow"/>
          <w:sz w:val="24"/>
          <w:szCs w:val="24"/>
          <w:rtl/>
        </w:rPr>
      </w:pPr>
      <w:r>
        <w:rPr>
          <w:rFonts w:ascii="Arial Narrow" w:hAnsi="Arial Narrow"/>
          <w:sz w:val="24"/>
          <w:szCs w:val="24"/>
        </w:rPr>
        <w:t xml:space="preserve">Toxic concentration → increase </w:t>
      </w:r>
      <w:r w:rsidRPr="00EE61C1">
        <w:rPr>
          <w:rFonts w:ascii="Arial Narrow" w:hAnsi="Arial Narrow"/>
          <w:sz w:val="24"/>
          <w:szCs w:val="24"/>
        </w:rPr>
        <w:t>in automacity of ectopic focus &gt;&gt;&gt; all forms of arrhythmias ca</w:t>
      </w:r>
      <w:r w:rsidR="00FB10C5">
        <w:rPr>
          <w:rFonts w:ascii="Arial Narrow" w:hAnsi="Arial Narrow"/>
          <w:sz w:val="24"/>
          <w:szCs w:val="24"/>
        </w:rPr>
        <w:t>n be detected mainly in purkinje</w:t>
      </w:r>
      <w:r w:rsidRPr="00EE61C1">
        <w:rPr>
          <w:rFonts w:ascii="Arial Narrow" w:hAnsi="Arial Narrow"/>
          <w:sz w:val="24"/>
          <w:szCs w:val="24"/>
        </w:rPr>
        <w:t xml:space="preserve"> conducting system leading bigeminy rhythm in ECG</w:t>
      </w:r>
    </w:p>
    <w:p w:rsidR="00EE61C1" w:rsidRPr="00EE61C1" w:rsidRDefault="00EE61C1" w:rsidP="00EE61C1">
      <w:pPr>
        <w:jc w:val="center"/>
        <w:rPr>
          <w:rFonts w:ascii="Arial Narrow" w:hAnsi="Arial Narrow"/>
          <w:sz w:val="24"/>
          <w:szCs w:val="24"/>
        </w:rPr>
      </w:pPr>
      <w:r w:rsidRPr="009405DC">
        <w:rPr>
          <w:noProof/>
        </w:rPr>
        <w:pict>
          <v:shape id="_x0000_s1033" type="#_x0000_t176" style="position:absolute;left:0;text-align:left;margin-left:-5.4pt;margin-top:.95pt;width:542.4pt;height:22.25pt;z-index:-251653632">
            <v:stroke dashstyle="dash"/>
            <w10:wrap anchorx="page"/>
          </v:shape>
        </w:pict>
      </w:r>
      <w:r w:rsidR="00A32A77">
        <w:rPr>
          <w:rFonts w:ascii="Arial Narrow" w:hAnsi="Arial Narrow"/>
          <w:sz w:val="24"/>
          <w:szCs w:val="24"/>
        </w:rPr>
        <w:t>B</w:t>
      </w:r>
      <w:r>
        <w:rPr>
          <w:rFonts w:ascii="Arial Narrow" w:hAnsi="Arial Narrow"/>
          <w:sz w:val="24"/>
          <w:szCs w:val="24"/>
        </w:rPr>
        <w:t xml:space="preserve">igeminy → </w:t>
      </w:r>
      <w:r w:rsidRPr="00EE61C1">
        <w:rPr>
          <w:rFonts w:ascii="Arial Narrow" w:hAnsi="Arial Narrow"/>
          <w:sz w:val="24"/>
          <w:szCs w:val="24"/>
        </w:rPr>
        <w:t>on ECG,the first peak of P will be opposite to the second peak</w:t>
      </w:r>
    </w:p>
    <w:p w:rsidR="00EE61C1" w:rsidRPr="00EE61C1" w:rsidRDefault="00D0031F" w:rsidP="00EE61C1">
      <w:pPr>
        <w:rPr>
          <w:rFonts w:ascii="Arial Narrow" w:hAnsi="Arial Narrow"/>
          <w:b/>
          <w:bCs/>
          <w:i/>
          <w:iCs/>
          <w:sz w:val="24"/>
          <w:szCs w:val="24"/>
          <w:u w:val="single"/>
        </w:rPr>
      </w:pPr>
      <w:r>
        <w:rPr>
          <w:noProof/>
        </w:rPr>
        <w:drawing>
          <wp:anchor distT="0" distB="0" distL="114300" distR="114300" simplePos="0" relativeHeight="251666944" behindDoc="1" locked="0" layoutInCell="1" allowOverlap="1">
            <wp:simplePos x="0" y="0"/>
            <wp:positionH relativeFrom="column">
              <wp:posOffset>4962525</wp:posOffset>
            </wp:positionH>
            <wp:positionV relativeFrom="paragraph">
              <wp:posOffset>278130</wp:posOffset>
            </wp:positionV>
            <wp:extent cx="1905000" cy="3152775"/>
            <wp:effectExtent l="19050" t="0" r="0" b="0"/>
            <wp:wrapTight wrapText="bothSides">
              <wp:wrapPolygon edited="0">
                <wp:start x="-216" y="0"/>
                <wp:lineTo x="-216" y="21535"/>
                <wp:lineTo x="21600" y="21535"/>
                <wp:lineTo x="21600" y="0"/>
                <wp:lineTo x="-216" y="0"/>
              </wp:wrapPolygon>
            </wp:wrapTight>
            <wp:docPr id="9" name="Picture 9" descr="http://thepointeedition.lww.com/FullTextService/CT%7b06b9ee1beed59419c4d56899cee0fdc8d4bcfc5a9496de4b313c87d9cf5dbbe2f6bf48e24e3f2fbcfa1d23da77a9f953%7d/DA4C16F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pointeedition.lww.com/FullTextService/CT%7b06b9ee1beed59419c4d56899cee0fdc8d4bcfc5a9496de4b313c87d9cf5dbbe2f6bf48e24e3f2fbcfa1d23da77a9f953%7d/DA4C16FF10.jpg"/>
                    <pic:cNvPicPr>
                      <a:picLocks noChangeAspect="1" noChangeArrowheads="1"/>
                    </pic:cNvPicPr>
                  </pic:nvPicPr>
                  <pic:blipFill>
                    <a:blip r:embed="rId9"/>
                    <a:srcRect/>
                    <a:stretch>
                      <a:fillRect/>
                    </a:stretch>
                  </pic:blipFill>
                  <pic:spPr bwMode="auto">
                    <a:xfrm>
                      <a:off x="0" y="0"/>
                      <a:ext cx="1905000" cy="3152775"/>
                    </a:xfrm>
                    <a:prstGeom prst="rect">
                      <a:avLst/>
                    </a:prstGeom>
                    <a:noFill/>
                    <a:ln w="9525">
                      <a:noFill/>
                      <a:miter lim="800000"/>
                      <a:headEnd/>
                      <a:tailEnd/>
                    </a:ln>
                  </pic:spPr>
                </pic:pic>
              </a:graphicData>
            </a:graphic>
          </wp:anchor>
        </w:drawing>
      </w:r>
      <w:r w:rsidR="00035946" w:rsidRPr="009405DC">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margin-left:228.6pt;margin-top:13.2pt;width:18pt;height:49.5pt;z-index:251663872;mso-position-horizontal-relative:text;mso-position-vertical-relative:text">
            <w10:wrap anchorx="page"/>
          </v:shape>
        </w:pict>
      </w:r>
      <w:r w:rsidR="00EE61C1" w:rsidRPr="00EE61C1">
        <w:rPr>
          <w:rFonts w:ascii="Arial Narrow" w:hAnsi="Arial Narrow"/>
          <w:b/>
          <w:bCs/>
          <w:i/>
          <w:iCs/>
          <w:sz w:val="24"/>
          <w:szCs w:val="24"/>
          <w:u w:val="single"/>
        </w:rPr>
        <w:t>ECG changes with digitalis :</w:t>
      </w:r>
    </w:p>
    <w:p w:rsidR="00EE61C1" w:rsidRPr="00EE61C1" w:rsidRDefault="00EE61C1" w:rsidP="00EE61C1">
      <w:pPr>
        <w:pStyle w:val="ListParagraph"/>
        <w:numPr>
          <w:ilvl w:val="0"/>
          <w:numId w:val="8"/>
        </w:numPr>
        <w:rPr>
          <w:rFonts w:ascii="Arial Narrow" w:hAnsi="Arial Narrow"/>
          <w:sz w:val="24"/>
          <w:szCs w:val="24"/>
        </w:rPr>
      </w:pPr>
      <w:r>
        <w:rPr>
          <w:rFonts w:ascii="Arial Narrow" w:hAnsi="Arial Narrow"/>
          <w:sz w:val="24"/>
          <w:szCs w:val="24"/>
        </w:rPr>
        <w:t>P</w:t>
      </w:r>
      <w:r w:rsidRPr="00EE61C1">
        <w:rPr>
          <w:rFonts w:ascii="Arial Narrow" w:hAnsi="Arial Narrow"/>
          <w:sz w:val="24"/>
          <w:szCs w:val="24"/>
        </w:rPr>
        <w:t xml:space="preserve">rolong PR interval                         </w:t>
      </w:r>
      <w:r w:rsidRPr="00EE61C1">
        <w:rPr>
          <w:rFonts w:ascii="Arial Narrow" w:hAnsi="Arial Narrow"/>
        </w:rPr>
        <w:t xml:space="preserve">                   </w:t>
      </w:r>
      <w:r w:rsidRPr="00EE61C1">
        <w:rPr>
          <w:rFonts w:ascii="Arial Narrow" w:hAnsi="Arial Narrow"/>
          <w:sz w:val="24"/>
          <w:szCs w:val="24"/>
        </w:rPr>
        <w:t xml:space="preserve">      </w:t>
      </w:r>
      <w:r w:rsidR="00035946">
        <w:rPr>
          <w:rFonts w:ascii="Arial Narrow" w:hAnsi="Arial Narrow"/>
          <w:sz w:val="24"/>
          <w:szCs w:val="24"/>
        </w:rPr>
        <w:t xml:space="preserve"> in therapeutic</w:t>
      </w:r>
      <w:r w:rsidRPr="00EE61C1">
        <w:rPr>
          <w:rFonts w:ascii="Arial Narrow" w:hAnsi="Arial Narrow"/>
          <w:sz w:val="24"/>
          <w:szCs w:val="24"/>
        </w:rPr>
        <w:t xml:space="preserve"> dose </w:t>
      </w:r>
    </w:p>
    <w:p w:rsidR="00EE61C1" w:rsidRPr="00EE61C1" w:rsidRDefault="00EE61C1" w:rsidP="00EE61C1">
      <w:pPr>
        <w:rPr>
          <w:rFonts w:ascii="Arial Narrow" w:hAnsi="Arial Narrow"/>
          <w:sz w:val="24"/>
          <w:szCs w:val="24"/>
          <w:rtl/>
        </w:rPr>
      </w:pPr>
      <w:r>
        <w:rPr>
          <w:rFonts w:ascii="Arial Narrow" w:hAnsi="Arial Narrow"/>
          <w:sz w:val="24"/>
          <w:szCs w:val="24"/>
        </w:rPr>
        <w:t xml:space="preserve">       2- S</w:t>
      </w:r>
      <w:r w:rsidRPr="00EE61C1">
        <w:rPr>
          <w:rFonts w:ascii="Arial Narrow" w:hAnsi="Arial Narrow"/>
          <w:sz w:val="24"/>
          <w:szCs w:val="24"/>
        </w:rPr>
        <w:t xml:space="preserve">hort QT interval </w:t>
      </w:r>
    </w:p>
    <w:p w:rsidR="00EE61C1" w:rsidRPr="00EE61C1" w:rsidRDefault="00EE61C1" w:rsidP="00EE61C1">
      <w:pPr>
        <w:rPr>
          <w:rFonts w:ascii="Arial Narrow" w:hAnsi="Arial Narrow"/>
          <w:sz w:val="24"/>
          <w:szCs w:val="24"/>
        </w:rPr>
      </w:pPr>
      <w:r w:rsidRPr="009405DC">
        <w:rPr>
          <w:noProof/>
        </w:rPr>
        <w:pict>
          <v:shape id="_x0000_s1035" type="#_x0000_t88" style="position:absolute;margin-left:228.6pt;margin-top:15.2pt;width:18pt;height:86.25pt;z-index:251664896">
            <w10:wrap anchorx="page"/>
          </v:shape>
        </w:pict>
      </w:r>
      <w:r>
        <w:rPr>
          <w:rFonts w:ascii="Arial Narrow" w:hAnsi="Arial Narrow"/>
          <w:sz w:val="24"/>
          <w:szCs w:val="24"/>
        </w:rPr>
        <w:t xml:space="preserve">       3- In</w:t>
      </w:r>
      <w:r w:rsidRPr="00EE61C1">
        <w:rPr>
          <w:rFonts w:ascii="Arial Narrow" w:hAnsi="Arial Narrow"/>
          <w:sz w:val="24"/>
          <w:szCs w:val="24"/>
        </w:rPr>
        <w:t xml:space="preserve">verted T wave </w:t>
      </w:r>
    </w:p>
    <w:p w:rsidR="00EE61C1" w:rsidRPr="00EE61C1" w:rsidRDefault="00EE61C1" w:rsidP="00EE61C1">
      <w:pPr>
        <w:rPr>
          <w:rFonts w:ascii="Arial Narrow" w:hAnsi="Arial Narrow"/>
          <w:sz w:val="24"/>
          <w:szCs w:val="24"/>
        </w:rPr>
      </w:pPr>
      <w:r>
        <w:rPr>
          <w:rFonts w:ascii="Arial Narrow" w:hAnsi="Arial Narrow"/>
          <w:sz w:val="24"/>
          <w:szCs w:val="24"/>
        </w:rPr>
        <w:t xml:space="preserve">       4- D</w:t>
      </w:r>
      <w:r w:rsidRPr="00EE61C1">
        <w:rPr>
          <w:rFonts w:ascii="Arial Narrow" w:hAnsi="Arial Narrow"/>
          <w:sz w:val="24"/>
          <w:szCs w:val="24"/>
        </w:rPr>
        <w:t>epressed ST segment</w:t>
      </w:r>
    </w:p>
    <w:p w:rsidR="00EE61C1" w:rsidRPr="00EE61C1" w:rsidRDefault="00EE61C1" w:rsidP="00EE61C1">
      <w:pPr>
        <w:rPr>
          <w:rFonts w:ascii="Arial Narrow" w:hAnsi="Arial Narrow"/>
          <w:sz w:val="24"/>
          <w:szCs w:val="24"/>
          <w:rtl/>
        </w:rPr>
      </w:pPr>
      <w:r>
        <w:rPr>
          <w:rFonts w:ascii="Arial Narrow" w:hAnsi="Arial Narrow"/>
          <w:sz w:val="24"/>
          <w:szCs w:val="24"/>
        </w:rPr>
        <w:t xml:space="preserve">       </w:t>
      </w:r>
      <w:r w:rsidRPr="00EE61C1">
        <w:rPr>
          <w:rFonts w:ascii="Arial Narrow" w:hAnsi="Arial Narrow"/>
          <w:sz w:val="24"/>
          <w:szCs w:val="24"/>
        </w:rPr>
        <w:t xml:space="preserve">5- Bigeminal rhythm                             </w:t>
      </w:r>
      <w:r w:rsidRPr="00EE61C1">
        <w:rPr>
          <w:rFonts w:ascii="Arial Narrow" w:hAnsi="Arial Narrow"/>
        </w:rPr>
        <w:t xml:space="preserve">                    </w:t>
      </w:r>
      <w:r>
        <w:rPr>
          <w:rFonts w:ascii="Arial Narrow" w:hAnsi="Arial Narrow"/>
          <w:sz w:val="24"/>
          <w:szCs w:val="24"/>
        </w:rPr>
        <w:t xml:space="preserve">      </w:t>
      </w:r>
      <w:r w:rsidRPr="00EE61C1">
        <w:rPr>
          <w:rFonts w:ascii="Arial Narrow" w:hAnsi="Arial Narrow"/>
          <w:sz w:val="24"/>
          <w:szCs w:val="24"/>
        </w:rPr>
        <w:t xml:space="preserve"> in high dose</w:t>
      </w:r>
    </w:p>
    <w:p w:rsidR="00EE61C1" w:rsidRPr="00EE61C1" w:rsidRDefault="00EE61C1" w:rsidP="00EE61C1">
      <w:pPr>
        <w:rPr>
          <w:rFonts w:ascii="Arial Narrow" w:hAnsi="Arial Narrow"/>
          <w:sz w:val="24"/>
          <w:szCs w:val="24"/>
          <w:rtl/>
        </w:rPr>
      </w:pPr>
      <w:r>
        <w:rPr>
          <w:rFonts w:ascii="Arial Narrow" w:hAnsi="Arial Narrow"/>
          <w:sz w:val="24"/>
          <w:szCs w:val="24"/>
        </w:rPr>
        <w:t xml:space="preserve">       </w:t>
      </w:r>
      <w:r w:rsidRPr="00EE61C1">
        <w:rPr>
          <w:rFonts w:ascii="Arial Narrow" w:hAnsi="Arial Narrow"/>
          <w:sz w:val="24"/>
          <w:szCs w:val="24"/>
        </w:rPr>
        <w:t>6- second degree of AV block</w:t>
      </w:r>
    </w:p>
    <w:p w:rsidR="00EE61C1" w:rsidRPr="00EE61C1" w:rsidRDefault="00EE61C1" w:rsidP="00EE61C1">
      <w:pPr>
        <w:rPr>
          <w:rFonts w:ascii="Arial Narrow" w:hAnsi="Arial Narrow"/>
          <w:b/>
          <w:bCs/>
          <w:sz w:val="24"/>
          <w:szCs w:val="24"/>
          <w:u w:val="single"/>
        </w:rPr>
      </w:pPr>
      <w:r w:rsidRPr="00EE61C1">
        <w:rPr>
          <w:rFonts w:ascii="Arial Narrow" w:hAnsi="Arial Narrow"/>
          <w:b/>
          <w:bCs/>
          <w:sz w:val="24"/>
          <w:szCs w:val="24"/>
          <w:u w:val="single"/>
        </w:rPr>
        <w:t xml:space="preserve">2-Extra cardiac effects : </w:t>
      </w:r>
    </w:p>
    <w:p w:rsidR="00EE61C1" w:rsidRPr="00EE61C1" w:rsidRDefault="00EE61C1" w:rsidP="00EE61C1">
      <w:pPr>
        <w:rPr>
          <w:rFonts w:ascii="Arial Narrow" w:hAnsi="Arial Narrow"/>
          <w:sz w:val="24"/>
          <w:szCs w:val="24"/>
        </w:rPr>
      </w:pPr>
      <w:r>
        <w:rPr>
          <w:rFonts w:ascii="Arial Narrow" w:hAnsi="Arial Narrow"/>
          <w:sz w:val="24"/>
          <w:szCs w:val="24"/>
        </w:rPr>
        <w:t>1-</w:t>
      </w:r>
      <w:r w:rsidRPr="00EE61C1">
        <w:rPr>
          <w:rFonts w:ascii="Arial Narrow" w:hAnsi="Arial Narrow"/>
          <w:i/>
          <w:sz w:val="24"/>
          <w:szCs w:val="24"/>
        </w:rPr>
        <w:t xml:space="preserve">GIT </w:t>
      </w:r>
      <w:r>
        <w:rPr>
          <w:rFonts w:ascii="Arial Narrow" w:hAnsi="Arial Narrow"/>
          <w:sz w:val="24"/>
          <w:szCs w:val="24"/>
        </w:rPr>
        <w:t xml:space="preserve">:anorexia; nausea; vomiting; </w:t>
      </w:r>
      <w:r w:rsidRPr="00EE61C1">
        <w:rPr>
          <w:rFonts w:ascii="Arial Narrow" w:hAnsi="Arial Narrow"/>
          <w:sz w:val="24"/>
          <w:szCs w:val="24"/>
        </w:rPr>
        <w:t>diarrhea</w:t>
      </w:r>
    </w:p>
    <w:p w:rsidR="00EE61C1" w:rsidRPr="00EE61C1" w:rsidRDefault="00EE61C1" w:rsidP="00EE61C1">
      <w:pPr>
        <w:rPr>
          <w:rFonts w:ascii="Arial Narrow" w:hAnsi="Arial Narrow"/>
          <w:sz w:val="24"/>
          <w:szCs w:val="24"/>
        </w:rPr>
      </w:pPr>
      <w:r w:rsidRPr="00EE61C1">
        <w:rPr>
          <w:rFonts w:ascii="Arial Narrow" w:hAnsi="Arial Narrow"/>
          <w:sz w:val="24"/>
          <w:szCs w:val="24"/>
        </w:rPr>
        <w:t>2-</w:t>
      </w:r>
      <w:r w:rsidRPr="00EE61C1">
        <w:rPr>
          <w:rFonts w:ascii="Arial Narrow" w:hAnsi="Arial Narrow"/>
          <w:i/>
          <w:sz w:val="24"/>
          <w:szCs w:val="24"/>
        </w:rPr>
        <w:t>CNS :</w:t>
      </w:r>
      <w:r w:rsidRPr="00EE61C1">
        <w:rPr>
          <w:rFonts w:ascii="Arial Narrow" w:hAnsi="Arial Narrow"/>
          <w:sz w:val="24"/>
          <w:szCs w:val="24"/>
        </w:rPr>
        <w:t xml:space="preserve"> disorientation &lt;hallucination &lt; visual disturbances&lt; agitation&lt; convulsious </w:t>
      </w:r>
    </w:p>
    <w:p w:rsidR="00EE61C1" w:rsidRPr="00EE61C1" w:rsidRDefault="00EE61C1" w:rsidP="00EE61C1">
      <w:pPr>
        <w:rPr>
          <w:rFonts w:ascii="Arial Narrow" w:hAnsi="Arial Narrow"/>
          <w:sz w:val="24"/>
          <w:szCs w:val="24"/>
        </w:rPr>
      </w:pPr>
      <w:r w:rsidRPr="00EE61C1">
        <w:rPr>
          <w:rFonts w:ascii="Arial Narrow" w:hAnsi="Arial Narrow"/>
          <w:sz w:val="24"/>
          <w:szCs w:val="24"/>
        </w:rPr>
        <w:t xml:space="preserve">3- </w:t>
      </w:r>
      <w:r w:rsidRPr="00EE61C1">
        <w:rPr>
          <w:rFonts w:ascii="Arial Narrow" w:hAnsi="Arial Narrow"/>
          <w:i/>
          <w:sz w:val="24"/>
          <w:szCs w:val="24"/>
        </w:rPr>
        <w:t xml:space="preserve">Gynecomastia </w:t>
      </w:r>
    </w:p>
    <w:p w:rsidR="00EE61C1" w:rsidRPr="00EE61C1" w:rsidRDefault="00EE61C1" w:rsidP="00EE61C1">
      <w:pPr>
        <w:rPr>
          <w:rFonts w:ascii="Arial Narrow" w:hAnsi="Arial Narrow"/>
          <w:sz w:val="24"/>
          <w:szCs w:val="24"/>
        </w:rPr>
      </w:pPr>
      <w:r>
        <w:rPr>
          <w:rFonts w:ascii="Arial Narrow" w:hAnsi="Arial Narrow"/>
          <w:sz w:val="24"/>
          <w:szCs w:val="24"/>
        </w:rPr>
        <w:lastRenderedPageBreak/>
        <w:t xml:space="preserve">4- </w:t>
      </w:r>
      <w:r w:rsidRPr="00EE61C1">
        <w:rPr>
          <w:rFonts w:ascii="Arial Narrow" w:hAnsi="Arial Narrow"/>
          <w:i/>
          <w:sz w:val="24"/>
          <w:szCs w:val="24"/>
        </w:rPr>
        <w:t>Kidney and diuretic effect</w:t>
      </w:r>
      <w:r w:rsidRPr="00EE61C1">
        <w:rPr>
          <w:rFonts w:ascii="Arial Narrow" w:hAnsi="Arial Narrow"/>
          <w:sz w:val="24"/>
          <w:szCs w:val="24"/>
        </w:rPr>
        <w:t xml:space="preserve"> a) improve renal function</w:t>
      </w:r>
    </w:p>
    <w:p w:rsidR="00EE61C1" w:rsidRPr="00EE61C1" w:rsidRDefault="00EE61C1" w:rsidP="00EE61C1">
      <w:pPr>
        <w:rPr>
          <w:rFonts w:ascii="Arial Narrow" w:hAnsi="Arial Narrow"/>
          <w:sz w:val="24"/>
          <w:szCs w:val="24"/>
          <w:rtl/>
        </w:rPr>
      </w:pPr>
      <w:r w:rsidRPr="00EE61C1">
        <w:rPr>
          <w:rFonts w:ascii="Arial Narrow" w:hAnsi="Arial Narrow"/>
          <w:sz w:val="24"/>
          <w:szCs w:val="24"/>
        </w:rPr>
        <w:t xml:space="preserve">                                              b) inhibit Na+ reabsorption from P.C.T</w:t>
      </w:r>
    </w:p>
    <w:p w:rsidR="00EE61C1" w:rsidRPr="00EE61C1" w:rsidRDefault="00EE61C1" w:rsidP="00EE61C1">
      <w:pPr>
        <w:rPr>
          <w:rFonts w:ascii="Arial Narrow" w:hAnsi="Arial Narrow"/>
          <w:b/>
          <w:bCs/>
          <w:i/>
          <w:iCs/>
          <w:sz w:val="24"/>
          <w:szCs w:val="24"/>
          <w:u w:val="single"/>
        </w:rPr>
      </w:pPr>
      <w:r w:rsidRPr="00EE61C1">
        <w:rPr>
          <w:rFonts w:ascii="Arial Narrow" w:hAnsi="Arial Narrow"/>
          <w:b/>
          <w:bCs/>
          <w:i/>
          <w:iCs/>
          <w:sz w:val="24"/>
          <w:szCs w:val="24"/>
          <w:u w:val="single"/>
        </w:rPr>
        <w:t>Adverse effects:</w:t>
      </w:r>
    </w:p>
    <w:p w:rsidR="00EE61C1" w:rsidRPr="00D07FCA" w:rsidRDefault="00D07FCA" w:rsidP="00D07FCA">
      <w:pPr>
        <w:pStyle w:val="ListParagraph"/>
        <w:numPr>
          <w:ilvl w:val="0"/>
          <w:numId w:val="9"/>
        </w:numPr>
        <w:rPr>
          <w:rFonts w:ascii="Arial Narrow" w:hAnsi="Arial Narrow"/>
          <w:sz w:val="24"/>
          <w:szCs w:val="24"/>
        </w:rPr>
      </w:pPr>
      <w:r>
        <w:rPr>
          <w:rFonts w:ascii="Arial Narrow" w:hAnsi="Arial Narrow"/>
          <w:sz w:val="24"/>
          <w:szCs w:val="24"/>
        </w:rPr>
        <w:t>H</w:t>
      </w:r>
      <w:r w:rsidR="00EE61C1" w:rsidRPr="00D07FCA">
        <w:rPr>
          <w:rFonts w:ascii="Arial Narrow" w:hAnsi="Arial Narrow"/>
          <w:sz w:val="24"/>
          <w:szCs w:val="24"/>
        </w:rPr>
        <w:t>eart (all forms of cardiac arrhythmias )</w:t>
      </w:r>
    </w:p>
    <w:p w:rsidR="00EE61C1" w:rsidRPr="00D07FCA" w:rsidRDefault="00EE61C1" w:rsidP="00D07FCA">
      <w:pPr>
        <w:pStyle w:val="ListParagraph"/>
        <w:numPr>
          <w:ilvl w:val="0"/>
          <w:numId w:val="9"/>
        </w:numPr>
        <w:rPr>
          <w:rFonts w:ascii="Arial Narrow" w:hAnsi="Arial Narrow"/>
          <w:sz w:val="24"/>
          <w:szCs w:val="24"/>
        </w:rPr>
      </w:pPr>
      <w:r w:rsidRPr="00D07FCA">
        <w:rPr>
          <w:rFonts w:ascii="Arial Narrow" w:hAnsi="Arial Narrow"/>
          <w:sz w:val="24"/>
          <w:szCs w:val="24"/>
        </w:rPr>
        <w:t>GIT</w:t>
      </w:r>
    </w:p>
    <w:p w:rsidR="00EE61C1" w:rsidRPr="00D07FCA" w:rsidRDefault="00EE61C1" w:rsidP="00D07FCA">
      <w:pPr>
        <w:pStyle w:val="ListParagraph"/>
        <w:numPr>
          <w:ilvl w:val="0"/>
          <w:numId w:val="9"/>
        </w:numPr>
        <w:rPr>
          <w:rFonts w:ascii="Arial Narrow" w:hAnsi="Arial Narrow"/>
          <w:sz w:val="24"/>
          <w:szCs w:val="24"/>
        </w:rPr>
      </w:pPr>
      <w:r w:rsidRPr="00D07FCA">
        <w:rPr>
          <w:rFonts w:ascii="Arial Narrow" w:hAnsi="Arial Narrow"/>
          <w:sz w:val="24"/>
          <w:szCs w:val="24"/>
        </w:rPr>
        <w:t>C.N.S</w:t>
      </w:r>
    </w:p>
    <w:p w:rsidR="00EE61C1" w:rsidRPr="00D07FCA" w:rsidRDefault="00EE61C1" w:rsidP="00D07FCA">
      <w:pPr>
        <w:pStyle w:val="ListParagraph"/>
        <w:numPr>
          <w:ilvl w:val="0"/>
          <w:numId w:val="9"/>
        </w:numPr>
        <w:rPr>
          <w:rFonts w:ascii="Arial Narrow" w:hAnsi="Arial Narrow"/>
          <w:sz w:val="24"/>
          <w:szCs w:val="24"/>
        </w:rPr>
      </w:pPr>
      <w:r w:rsidRPr="00D07FCA">
        <w:rPr>
          <w:rFonts w:ascii="Arial Narrow" w:hAnsi="Arial Narrow"/>
          <w:sz w:val="24"/>
          <w:szCs w:val="24"/>
        </w:rPr>
        <w:t>SKIN → rash</w:t>
      </w:r>
    </w:p>
    <w:p w:rsidR="00EE61C1" w:rsidRPr="00D07FCA" w:rsidRDefault="00EE61C1" w:rsidP="00D07FCA">
      <w:pPr>
        <w:pStyle w:val="ListParagraph"/>
        <w:numPr>
          <w:ilvl w:val="0"/>
          <w:numId w:val="9"/>
        </w:numPr>
        <w:rPr>
          <w:rFonts w:ascii="Arial Narrow" w:hAnsi="Arial Narrow"/>
          <w:sz w:val="24"/>
          <w:szCs w:val="24"/>
        </w:rPr>
      </w:pPr>
      <w:r w:rsidRPr="00D07FCA">
        <w:rPr>
          <w:rFonts w:ascii="Arial Narrow" w:hAnsi="Arial Narrow"/>
          <w:sz w:val="24"/>
          <w:szCs w:val="24"/>
        </w:rPr>
        <w:t>Gynecomastia</w:t>
      </w:r>
    </w:p>
    <w:p w:rsidR="00372833" w:rsidRPr="00372833" w:rsidRDefault="00372833" w:rsidP="00372833">
      <w:pPr>
        <w:rPr>
          <w:rFonts w:ascii="Arial Narrow" w:hAnsi="Arial Narrow"/>
          <w:b/>
          <w:sz w:val="24"/>
          <w:szCs w:val="24"/>
        </w:rPr>
      </w:pPr>
      <w:r w:rsidRPr="00372833">
        <w:rPr>
          <w:rFonts w:ascii="Arial Narrow" w:hAnsi="Arial Narrow"/>
          <w:b/>
          <w:sz w:val="24"/>
          <w:szCs w:val="24"/>
        </w:rPr>
        <w:t>Contraindications: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1/Toxic myocarditis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2/Constrictive pericarditis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3/Cardioversion</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*Digitalis is effective in heart failure due to hypertension, atherosclerosis or ischemic heart disease.</w:t>
      </w:r>
    </w:p>
    <w:p w:rsidR="00372833" w:rsidRPr="00372833" w:rsidRDefault="00372833" w:rsidP="00372833">
      <w:pPr>
        <w:rPr>
          <w:rFonts w:ascii="Arial Narrow" w:hAnsi="Arial Narrow"/>
          <w:b/>
          <w:sz w:val="24"/>
          <w:szCs w:val="24"/>
        </w:rPr>
      </w:pPr>
      <w:r w:rsidRPr="00372833">
        <w:rPr>
          <w:rFonts w:ascii="Arial Narrow" w:hAnsi="Arial Narrow"/>
          <w:b/>
          <w:sz w:val="24"/>
          <w:szCs w:val="24"/>
        </w:rPr>
        <w:t xml:space="preserve">Factors which increase digitalis toxicity: </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1/ Small lean body mass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2/Renal disease</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3/ Thyroid disease</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4/hypokalemia (potentiate the inhibiting  action of digoxin on Na+/K+  ATPase  and the abnormal cardiac automaticity).</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5/ Hypomagnesemia (increased the risk of arrythmias)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6/Hypercalcemia (increased digoxin induce abnormal automaticity)</w:t>
      </w:r>
    </w:p>
    <w:p w:rsidR="00372833" w:rsidRPr="00372833" w:rsidRDefault="00372833" w:rsidP="00372833">
      <w:pPr>
        <w:rPr>
          <w:rFonts w:ascii="Arial Narrow" w:hAnsi="Arial Narrow"/>
          <w:b/>
          <w:sz w:val="24"/>
          <w:szCs w:val="24"/>
        </w:rPr>
      </w:pPr>
      <w:r w:rsidRPr="00372833">
        <w:rPr>
          <w:rFonts w:ascii="Arial Narrow" w:hAnsi="Arial Narrow"/>
          <w:b/>
          <w:sz w:val="24"/>
          <w:szCs w:val="24"/>
        </w:rPr>
        <w:t>Treatment of digitalis toxicity:</w:t>
      </w:r>
    </w:p>
    <w:p w:rsidR="00372833" w:rsidRPr="00372833" w:rsidRDefault="00372833" w:rsidP="00372833">
      <w:pPr>
        <w:rPr>
          <w:rFonts w:ascii="Arial Narrow" w:hAnsi="Arial Narrow"/>
          <w:sz w:val="24"/>
          <w:szCs w:val="24"/>
        </w:rPr>
      </w:pPr>
      <w:r w:rsidRPr="00372833">
        <w:rPr>
          <w:rFonts w:ascii="Arial Narrow" w:hAnsi="Arial Narrow"/>
          <w:sz w:val="24"/>
          <w:szCs w:val="24"/>
        </w:rPr>
        <w:t xml:space="preserve">*stop drug  </w:t>
      </w:r>
    </w:p>
    <w:p w:rsidR="00372833" w:rsidRPr="00D0031F" w:rsidRDefault="00372833" w:rsidP="00D0031F">
      <w:pPr>
        <w:rPr>
          <w:rFonts w:ascii="Arial Narrow" w:hAnsi="Arial Narrow"/>
          <w:sz w:val="24"/>
          <w:szCs w:val="24"/>
        </w:rPr>
      </w:pPr>
      <w:r w:rsidRPr="00D0031F">
        <w:rPr>
          <w:rFonts w:ascii="Arial Narrow" w:hAnsi="Arial Narrow"/>
          <w:sz w:val="24"/>
          <w:szCs w:val="24"/>
        </w:rPr>
        <w:t xml:space="preserve">*potassium therapy </w:t>
      </w:r>
    </w:p>
    <w:p w:rsidR="00372833" w:rsidRPr="00372833" w:rsidRDefault="00372833" w:rsidP="00372833">
      <w:pPr>
        <w:rPr>
          <w:rFonts w:ascii="Arial Narrow" w:hAnsi="Arial Narrow"/>
          <w:sz w:val="24"/>
          <w:szCs w:val="24"/>
        </w:rPr>
      </w:pPr>
      <w:r w:rsidRPr="00372833">
        <w:rPr>
          <w:rFonts w:ascii="Arial Narrow" w:hAnsi="Arial Narrow"/>
          <w:sz w:val="24"/>
          <w:szCs w:val="24"/>
        </w:rPr>
        <w:t>*cholestyramine</w:t>
      </w:r>
    </w:p>
    <w:p w:rsidR="00372833" w:rsidRPr="00372833" w:rsidRDefault="00372833" w:rsidP="00372833">
      <w:pPr>
        <w:rPr>
          <w:rFonts w:ascii="Arial Narrow" w:hAnsi="Arial Narrow"/>
          <w:sz w:val="24"/>
          <w:szCs w:val="24"/>
        </w:rPr>
      </w:pPr>
      <w:r w:rsidRPr="00372833">
        <w:rPr>
          <w:rFonts w:ascii="Arial Narrow" w:hAnsi="Arial Narrow"/>
          <w:sz w:val="24"/>
          <w:szCs w:val="24"/>
        </w:rPr>
        <w:t>*Atropine (A-V block)</w:t>
      </w:r>
    </w:p>
    <w:p w:rsidR="00372833" w:rsidRPr="00372833" w:rsidRDefault="00372833" w:rsidP="00372833">
      <w:pPr>
        <w:rPr>
          <w:rFonts w:ascii="Arial Narrow" w:hAnsi="Arial Narrow"/>
          <w:sz w:val="24"/>
          <w:szCs w:val="24"/>
        </w:rPr>
      </w:pPr>
      <w:r w:rsidRPr="00372833">
        <w:rPr>
          <w:rFonts w:ascii="Arial Narrow" w:hAnsi="Arial Narrow"/>
          <w:sz w:val="24"/>
          <w:szCs w:val="24"/>
        </w:rPr>
        <w:t xml:space="preserve">*Lidocaine or phenytoin </w:t>
      </w:r>
    </w:p>
    <w:p w:rsidR="00372833" w:rsidRPr="00372833" w:rsidRDefault="00372833" w:rsidP="00372833">
      <w:pPr>
        <w:rPr>
          <w:rFonts w:ascii="Arial Narrow" w:hAnsi="Arial Narrow"/>
          <w:sz w:val="24"/>
          <w:szCs w:val="24"/>
        </w:rPr>
      </w:pPr>
      <w:r w:rsidRPr="00372833">
        <w:rPr>
          <w:rFonts w:ascii="Arial Narrow" w:hAnsi="Arial Narrow"/>
          <w:sz w:val="24"/>
          <w:szCs w:val="24"/>
        </w:rPr>
        <w:t>*Fab antibodies in life-threatening  or severe cases.</w:t>
      </w:r>
    </w:p>
    <w:p w:rsidR="00372833" w:rsidRPr="00372833" w:rsidRDefault="00372833" w:rsidP="00372833">
      <w:pPr>
        <w:rPr>
          <w:rFonts w:ascii="Arial Narrow" w:hAnsi="Arial Narrow"/>
          <w:b/>
          <w:sz w:val="24"/>
          <w:szCs w:val="24"/>
        </w:rPr>
      </w:pPr>
      <w:r w:rsidRPr="00372833">
        <w:rPr>
          <w:rFonts w:ascii="Arial Narrow" w:hAnsi="Arial Narrow"/>
          <w:b/>
          <w:sz w:val="24"/>
          <w:szCs w:val="24"/>
        </w:rPr>
        <w:t>Clinical uses: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 xml:space="preserve">1/Congestive heart failure </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2/ Atrial flutter or fibrillation, digitalis doesn’t return the rhythm back to normal.</w:t>
      </w:r>
    </w:p>
    <w:p w:rsidR="00372833" w:rsidRPr="00372833" w:rsidRDefault="00372833" w:rsidP="00372833">
      <w:pPr>
        <w:pStyle w:val="ListParagraph"/>
        <w:ind w:left="1080"/>
        <w:rPr>
          <w:rFonts w:ascii="Arial Narrow" w:hAnsi="Arial Narrow"/>
          <w:sz w:val="24"/>
          <w:szCs w:val="24"/>
        </w:rPr>
      </w:pPr>
    </w:p>
    <w:p w:rsidR="00372833" w:rsidRPr="00372833" w:rsidRDefault="00372833" w:rsidP="00372833">
      <w:pPr>
        <w:rPr>
          <w:rFonts w:ascii="Arial Narrow" w:hAnsi="Arial Narrow"/>
          <w:sz w:val="24"/>
          <w:szCs w:val="24"/>
        </w:rPr>
      </w:pPr>
      <w:r w:rsidRPr="00372833">
        <w:rPr>
          <w:rFonts w:ascii="Arial Narrow" w:hAnsi="Arial Narrow"/>
          <w:sz w:val="24"/>
          <w:szCs w:val="24"/>
        </w:rPr>
        <w:lastRenderedPageBreak/>
        <w:t>*Digitalis should be avoided in arrhythmia with WDFF Parkison White Syndrome because it effects only the normal pathway.</w:t>
      </w:r>
    </w:p>
    <w:p w:rsidR="00372833" w:rsidRPr="00372833" w:rsidRDefault="00372833" w:rsidP="00372833">
      <w:pPr>
        <w:rPr>
          <w:rFonts w:ascii="Arial Narrow" w:hAnsi="Arial Narrow"/>
          <w:b/>
          <w:sz w:val="24"/>
          <w:szCs w:val="24"/>
        </w:rPr>
      </w:pPr>
      <w:r w:rsidRPr="00372833">
        <w:rPr>
          <w:rFonts w:ascii="Arial Narrow" w:hAnsi="Arial Narrow"/>
          <w:b/>
          <w:sz w:val="24"/>
          <w:szCs w:val="24"/>
        </w:rPr>
        <w:t>Drug Interactions:</w:t>
      </w:r>
    </w:p>
    <w:p w:rsidR="00372833" w:rsidRPr="00372833" w:rsidRDefault="00372833" w:rsidP="00372833">
      <w:pPr>
        <w:rPr>
          <w:rFonts w:ascii="Arial Narrow" w:hAnsi="Arial Narrow"/>
          <w:sz w:val="24"/>
          <w:szCs w:val="24"/>
        </w:rPr>
      </w:pPr>
      <w:r w:rsidRPr="00372833">
        <w:rPr>
          <w:rFonts w:ascii="Arial Narrow" w:hAnsi="Arial Narrow"/>
          <w:sz w:val="24"/>
          <w:szCs w:val="24"/>
        </w:rPr>
        <w:t xml:space="preserve">Diuretics-------hypokalemia (arrythmia) </w:t>
      </w:r>
    </w:p>
    <w:p w:rsidR="00372833" w:rsidRPr="00372833" w:rsidRDefault="00372833" w:rsidP="00372833">
      <w:pPr>
        <w:rPr>
          <w:rFonts w:ascii="Arial Narrow" w:hAnsi="Arial Narrow"/>
          <w:sz w:val="24"/>
          <w:szCs w:val="24"/>
        </w:rPr>
      </w:pPr>
      <w:r w:rsidRPr="00372833">
        <w:rPr>
          <w:rFonts w:ascii="Arial Narrow" w:hAnsi="Arial Narrow"/>
          <w:sz w:val="24"/>
          <w:szCs w:val="24"/>
        </w:rPr>
        <w:t>Quinidine: increase plasma level of digitalis therapy</w:t>
      </w:r>
    </w:p>
    <w:p w:rsidR="00372833" w:rsidRPr="00372833" w:rsidRDefault="00372833" w:rsidP="00372833">
      <w:pPr>
        <w:rPr>
          <w:rFonts w:ascii="Arial Narrow" w:hAnsi="Arial Narrow"/>
          <w:sz w:val="24"/>
          <w:szCs w:val="24"/>
        </w:rPr>
      </w:pPr>
      <w:r w:rsidRPr="00372833">
        <w:rPr>
          <w:rFonts w:ascii="Arial Narrow" w:hAnsi="Arial Narrow"/>
          <w:sz w:val="24"/>
          <w:szCs w:val="24"/>
        </w:rPr>
        <w:t xml:space="preserve">                        1/displaces from protein binding sites</w:t>
      </w:r>
    </w:p>
    <w:p w:rsidR="00372833" w:rsidRPr="00372833" w:rsidRDefault="00372833" w:rsidP="00372833">
      <w:pPr>
        <w:rPr>
          <w:rFonts w:ascii="Arial Narrow" w:hAnsi="Arial Narrow"/>
          <w:sz w:val="24"/>
          <w:szCs w:val="24"/>
        </w:rPr>
      </w:pPr>
      <w:r w:rsidRPr="00372833">
        <w:rPr>
          <w:rFonts w:ascii="Arial Narrow" w:hAnsi="Arial Narrow"/>
          <w:sz w:val="24"/>
          <w:szCs w:val="24"/>
        </w:rPr>
        <w:t xml:space="preserve">                        2/ Renal clearance</w:t>
      </w:r>
    </w:p>
    <w:p w:rsidR="00372833" w:rsidRPr="00372833" w:rsidRDefault="00372833" w:rsidP="00372833">
      <w:pPr>
        <w:rPr>
          <w:rFonts w:ascii="Arial Narrow" w:hAnsi="Arial Narrow"/>
          <w:sz w:val="24"/>
          <w:szCs w:val="24"/>
        </w:rPr>
      </w:pPr>
      <w:r w:rsidRPr="00372833">
        <w:rPr>
          <w:rFonts w:ascii="Arial Narrow" w:hAnsi="Arial Narrow"/>
          <w:sz w:val="24"/>
          <w:szCs w:val="24"/>
        </w:rPr>
        <w:t>Antibiotics that alter intestinal flora increase digoxin bioavailability.</w:t>
      </w:r>
    </w:p>
    <w:p w:rsidR="00372833" w:rsidRPr="00372833" w:rsidRDefault="00372833" w:rsidP="00372833">
      <w:pPr>
        <w:rPr>
          <w:rFonts w:ascii="Arial Narrow" w:hAnsi="Arial Narrow"/>
          <w:sz w:val="24"/>
          <w:szCs w:val="24"/>
        </w:rPr>
      </w:pPr>
      <w:r w:rsidRPr="00372833">
        <w:rPr>
          <w:rFonts w:ascii="Arial Narrow" w:hAnsi="Arial Narrow"/>
          <w:sz w:val="24"/>
          <w:szCs w:val="24"/>
        </w:rPr>
        <w:t xml:space="preserve">Agents that release catecholamine sensitize myocardium to digitalis to induce arrhythmia. </w:t>
      </w:r>
    </w:p>
    <w:p w:rsidR="00372833" w:rsidRPr="00372833" w:rsidRDefault="00372833" w:rsidP="00372833">
      <w:pPr>
        <w:rPr>
          <w:rFonts w:ascii="Arial Narrow" w:hAnsi="Arial Narrow"/>
          <w:b/>
          <w:sz w:val="24"/>
          <w:szCs w:val="24"/>
        </w:rPr>
      </w:pPr>
      <w:r w:rsidRPr="00372833">
        <w:rPr>
          <w:rFonts w:ascii="Arial Narrow" w:hAnsi="Arial Narrow"/>
          <w:b/>
          <w:sz w:val="24"/>
          <w:szCs w:val="24"/>
        </w:rPr>
        <w:t xml:space="preserve">Management of Chronic Heart Failure: </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 xml:space="preserve">1/Reduce workload of the heart </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 xml:space="preserve">      a/limited activity </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 xml:space="preserve">      b/ reduce weight </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 xml:space="preserve">      c/ control hypertension</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2/ Restrict Na</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 xml:space="preserve">3/Diuretics  </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4/ACEI or receptor blockers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5/Digitalis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6/Beta-Blockers (class II-IV stable HF)</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7/Vasodilation</w:t>
      </w:r>
    </w:p>
    <w:p w:rsidR="00372833" w:rsidRPr="00372833" w:rsidRDefault="00372833" w:rsidP="00372833">
      <w:pPr>
        <w:rPr>
          <w:rFonts w:ascii="Arial Narrow" w:hAnsi="Arial Narrow"/>
          <w:b/>
          <w:sz w:val="24"/>
          <w:szCs w:val="24"/>
        </w:rPr>
      </w:pPr>
      <w:r w:rsidRPr="00372833">
        <w:rPr>
          <w:rFonts w:ascii="Arial Narrow" w:hAnsi="Arial Narrow"/>
          <w:b/>
          <w:sz w:val="24"/>
          <w:szCs w:val="24"/>
        </w:rPr>
        <w:t>Management of Acute Heart Failure:</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 xml:space="preserve">1/Volume replacement </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2/Diuretics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3/Positive Diuretic Drugs</w:t>
      </w:r>
    </w:p>
    <w:p w:rsidR="00372833" w:rsidRPr="00372833" w:rsidRDefault="00372833" w:rsidP="00372833">
      <w:pPr>
        <w:pStyle w:val="ListParagraph"/>
        <w:ind w:left="1080"/>
        <w:rPr>
          <w:rFonts w:ascii="Arial Narrow" w:hAnsi="Arial Narrow"/>
          <w:sz w:val="24"/>
          <w:szCs w:val="24"/>
        </w:rPr>
      </w:pPr>
      <w:r w:rsidRPr="00372833">
        <w:rPr>
          <w:rFonts w:ascii="Arial Narrow" w:hAnsi="Arial Narrow"/>
          <w:sz w:val="24"/>
          <w:szCs w:val="24"/>
        </w:rPr>
        <w:t>4/Vasodilator</w:t>
      </w:r>
    </w:p>
    <w:p w:rsidR="00372833" w:rsidRPr="006749EC" w:rsidRDefault="00372833" w:rsidP="00372833">
      <w:pPr>
        <w:jc w:val="cente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β-Agonist</w:t>
      </w:r>
    </w:p>
    <w:p w:rsidR="00372833" w:rsidRPr="006749EC" w:rsidRDefault="00372833" w:rsidP="00372833">
      <w:pPr>
        <w:jc w:val="both"/>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Dopamine:</w:t>
      </w:r>
    </w:p>
    <w:p w:rsidR="00372833" w:rsidRPr="006749EC" w:rsidRDefault="00372833" w:rsidP="00372833">
      <w:pPr>
        <w:pStyle w:val="ListParagraph"/>
        <w:numPr>
          <w:ilvl w:val="0"/>
          <w:numId w:val="10"/>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Non selective acting on α , β1 and dopamine receptors</w:t>
      </w:r>
    </w:p>
    <w:p w:rsidR="00372833" w:rsidRPr="006749EC" w:rsidRDefault="00372833" w:rsidP="00372833">
      <w:pPr>
        <w:pStyle w:val="ListParagraph"/>
        <w:numPr>
          <w:ilvl w:val="0"/>
          <w:numId w:val="10"/>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For acute LHF mainly in patients with impaired renal BF</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Dobutamine:</w:t>
      </w:r>
    </w:p>
    <w:p w:rsidR="00372833" w:rsidRPr="006749EC" w:rsidRDefault="00372833" w:rsidP="00372833">
      <w:pPr>
        <w:pStyle w:val="ListParagraph"/>
        <w:numPr>
          <w:ilvl w:val="0"/>
          <w:numId w:val="11"/>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Selective β1 agonist for acute HF</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*Important Points:</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lastRenderedPageBreak/>
        <w:t xml:space="preserve">    Both are given IV with adverse effects:</w:t>
      </w:r>
    </w:p>
    <w:p w:rsidR="00372833" w:rsidRPr="006749EC" w:rsidRDefault="00372833" w:rsidP="00372833">
      <w:pPr>
        <w:pStyle w:val="ListParagraph"/>
        <w:numPr>
          <w:ilvl w:val="0"/>
          <w:numId w:val="11"/>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Tachycardia</w:t>
      </w:r>
    </w:p>
    <w:p w:rsidR="00372833" w:rsidRPr="006749EC" w:rsidRDefault="00372833" w:rsidP="00372833">
      <w:pPr>
        <w:pStyle w:val="ListParagraph"/>
        <w:numPr>
          <w:ilvl w:val="0"/>
          <w:numId w:val="11"/>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Angina due to increased myocardial oxygen consumption</w:t>
      </w:r>
    </w:p>
    <w:p w:rsidR="00372833" w:rsidRPr="00372833" w:rsidRDefault="00372833" w:rsidP="00372833">
      <w:pPr>
        <w:pStyle w:val="ListParagraph"/>
        <w:numPr>
          <w:ilvl w:val="0"/>
          <w:numId w:val="11"/>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Tachyphylaxis</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Phosphodiestrase Inhibitors</w:t>
      </w:r>
    </w:p>
    <w:p w:rsidR="00372833" w:rsidRPr="006749EC" w:rsidRDefault="00372833" w:rsidP="00372833">
      <w:pPr>
        <w:pStyle w:val="ListParagraph"/>
        <w:numPr>
          <w:ilvl w:val="0"/>
          <w:numId w:val="12"/>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Bipyridine (Amrinone, Milrinone) </w:t>
      </w:r>
    </w:p>
    <w:p w:rsidR="00372833" w:rsidRPr="006749EC" w:rsidRDefault="00372833" w:rsidP="00372833">
      <w:pPr>
        <w:pStyle w:val="ListParagraph"/>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Milrinone is used more often than amrinone.</w:t>
      </w:r>
    </w:p>
    <w:p w:rsidR="00372833" w:rsidRPr="006749EC" w:rsidRDefault="00372833" w:rsidP="00372833">
      <w:pPr>
        <w:pStyle w:val="ListParagraph"/>
        <w:numPr>
          <w:ilvl w:val="0"/>
          <w:numId w:val="12"/>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They are active orally as well as parenterally , but are available in parenteral form. </w:t>
      </w:r>
    </w:p>
    <w:p w:rsidR="00372833" w:rsidRPr="006749EC" w:rsidRDefault="00372833" w:rsidP="00372833">
      <w:pPr>
        <w:pStyle w:val="ListParagraph"/>
        <w:numPr>
          <w:ilvl w:val="0"/>
          <w:numId w:val="12"/>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Which means it is only used in acute HF.</w:t>
      </w:r>
    </w:p>
    <w:p w:rsidR="00372833" w:rsidRPr="006749EC" w:rsidRDefault="00372833" w:rsidP="00372833">
      <w:pPr>
        <w:pStyle w:val="ListParagraph"/>
        <w:numPr>
          <w:ilvl w:val="0"/>
          <w:numId w:val="12"/>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Half life 3-6 hrs</w:t>
      </w:r>
    </w:p>
    <w:p w:rsidR="00372833" w:rsidRPr="006749EC" w:rsidRDefault="00372833" w:rsidP="00372833">
      <w:pPr>
        <w:pStyle w:val="ListParagraph"/>
        <w:numPr>
          <w:ilvl w:val="0"/>
          <w:numId w:val="12"/>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10-40% excreted in urine.</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Mechanism of action:</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Inhibits phosphodiestrase  enzyme (Isoenzyme 3) in cardiac and smooth muscle resulting in an increase in cyclicAMP.</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In the heart the result is +ve introprism , in peripheral vasculature dilatation in both resistance and capacitance vessels leading in decrease in both after load and preload.</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 Increase in intracellular Ca (↑ influx → myocardial contractility) + vasodilatation of venous capacitance.</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Therapeutic uses:</w:t>
      </w:r>
    </w:p>
    <w:p w:rsidR="00372833" w:rsidRPr="006749EC" w:rsidRDefault="00372833" w:rsidP="00372833">
      <w:pPr>
        <w:pStyle w:val="ListParagraph"/>
        <w:numPr>
          <w:ilvl w:val="0"/>
          <w:numId w:val="13"/>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Used only IV for acute HF ( refractory cases) or</w:t>
      </w:r>
    </w:p>
    <w:p w:rsidR="00372833" w:rsidRPr="006749EC" w:rsidRDefault="00372833" w:rsidP="00372833">
      <w:pPr>
        <w:pStyle w:val="ListParagraph"/>
        <w:numPr>
          <w:ilvl w:val="0"/>
          <w:numId w:val="13"/>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An exacerbation of chronic HF</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Adverse effects:</w:t>
      </w:r>
    </w:p>
    <w:p w:rsidR="00372833" w:rsidRPr="006749EC" w:rsidRDefault="00372833" w:rsidP="00372833">
      <w:pPr>
        <w:pStyle w:val="ListParagraph"/>
        <w:numPr>
          <w:ilvl w:val="0"/>
          <w:numId w:val="14"/>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Nausea , vomiting</w:t>
      </w:r>
    </w:p>
    <w:p w:rsidR="00372833" w:rsidRPr="006749EC" w:rsidRDefault="00372833" w:rsidP="00372833">
      <w:pPr>
        <w:pStyle w:val="ListParagraph"/>
        <w:numPr>
          <w:ilvl w:val="0"/>
          <w:numId w:val="14"/>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Arrhythmias ( less than digitalis)</w:t>
      </w:r>
    </w:p>
    <w:p w:rsidR="00372833" w:rsidRPr="006749EC" w:rsidRDefault="00372833" w:rsidP="00372833">
      <w:pPr>
        <w:pStyle w:val="ListParagraph"/>
        <w:numPr>
          <w:ilvl w:val="0"/>
          <w:numId w:val="14"/>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Thrombocytopnea  </w:t>
      </w:r>
    </w:p>
    <w:p w:rsidR="00372833" w:rsidRPr="006749EC" w:rsidRDefault="00372833" w:rsidP="00372833">
      <w:pPr>
        <w:pStyle w:val="ListParagraph"/>
        <w:numPr>
          <w:ilvl w:val="0"/>
          <w:numId w:val="14"/>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Liver toxicity</w:t>
      </w:r>
    </w:p>
    <w:p w:rsidR="00372833" w:rsidRPr="006749EC" w:rsidRDefault="00372833" w:rsidP="00372833">
      <w:pPr>
        <w:pStyle w:val="ListParagraph"/>
        <w:numPr>
          <w:ilvl w:val="0"/>
          <w:numId w:val="14"/>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Milrinone  less hepatotoxic and less bone marrow depression than Amrinone.</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Digitalis (Cardiac Glycosides) :</w:t>
      </w:r>
    </w:p>
    <w:p w:rsidR="00372833" w:rsidRPr="006749EC" w:rsidRDefault="00372833" w:rsidP="00372833">
      <w:pPr>
        <w:pStyle w:val="ListParagraph"/>
        <w:numPr>
          <w:ilvl w:val="0"/>
          <w:numId w:val="15"/>
        </w:numPr>
        <w:rPr>
          <w:rFonts w:ascii="Arial Narrow" w:hAnsi="Arial Narrow" w:cstheme="majorBidi"/>
          <w:color w:val="000000" w:themeColor="text1"/>
          <w:sz w:val="24"/>
          <w:szCs w:val="24"/>
        </w:rPr>
      </w:pPr>
      <w:r w:rsidRPr="006749EC">
        <w:rPr>
          <w:rFonts w:ascii="Arial Narrow" w:hAnsi="Arial Narrow" w:cstheme="majorBidi"/>
          <w:b/>
          <w:bCs/>
          <w:color w:val="000000" w:themeColor="text1"/>
          <w:sz w:val="24"/>
          <w:szCs w:val="24"/>
        </w:rPr>
        <w:t>Origin:</w:t>
      </w:r>
      <w:r w:rsidRPr="006749EC">
        <w:rPr>
          <w:rFonts w:ascii="Arial Narrow" w:hAnsi="Arial Narrow" w:cstheme="majorBidi"/>
          <w:color w:val="000000" w:themeColor="text1"/>
          <w:sz w:val="24"/>
          <w:szCs w:val="24"/>
        </w:rPr>
        <w:t xml:space="preserve"> Plant origin – foxglove plant</w:t>
      </w:r>
    </w:p>
    <w:p w:rsidR="00372833" w:rsidRPr="006749EC" w:rsidRDefault="00372833" w:rsidP="00372833">
      <w:pPr>
        <w:pStyle w:val="ListParagraph"/>
        <w:numPr>
          <w:ilvl w:val="0"/>
          <w:numId w:val="15"/>
        </w:num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 xml:space="preserve">Chemistry : </w:t>
      </w:r>
    </w:p>
    <w:p w:rsidR="00372833" w:rsidRPr="006749EC" w:rsidRDefault="00372833" w:rsidP="00372833">
      <w:pPr>
        <w:pStyle w:val="ListParagraph"/>
        <w:numPr>
          <w:ilvl w:val="0"/>
          <w:numId w:val="16"/>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Steroid ( responsible for pharmacological action – set group)</w:t>
      </w:r>
    </w:p>
    <w:p w:rsidR="00372833" w:rsidRPr="006749EC" w:rsidRDefault="00372833" w:rsidP="00372833">
      <w:pPr>
        <w:pStyle w:val="ListParagraph"/>
        <w:numPr>
          <w:ilvl w:val="0"/>
          <w:numId w:val="16"/>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Lactone at position 17 </w:t>
      </w:r>
    </w:p>
    <w:p w:rsidR="00372833" w:rsidRPr="006749EC" w:rsidRDefault="00372833" w:rsidP="00372833">
      <w:pPr>
        <w:pStyle w:val="ListParagraph"/>
        <w:numPr>
          <w:ilvl w:val="0"/>
          <w:numId w:val="16"/>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Sugar at position 3 ((changing)) </w:t>
      </w:r>
    </w:p>
    <w:p w:rsidR="00372833" w:rsidRPr="006749EC" w:rsidRDefault="00372833" w:rsidP="00372833">
      <w:pPr>
        <w:pStyle w:val="ListParagraph"/>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B and C are responsible for Pharmacokinetics.</w:t>
      </w:r>
    </w:p>
    <w:p w:rsidR="00372833" w:rsidRPr="006749EC" w:rsidRDefault="00372833" w:rsidP="00372833">
      <w:pPr>
        <w:pStyle w:val="ListParagraph"/>
        <w:rPr>
          <w:rFonts w:ascii="Arial Narrow" w:hAnsi="Arial Narrow" w:cstheme="majorBidi"/>
          <w:color w:val="000000" w:themeColor="text1"/>
          <w:sz w:val="24"/>
          <w:szCs w:val="24"/>
        </w:rPr>
      </w:pPr>
    </w:p>
    <w:p w:rsidR="00372833" w:rsidRPr="00372833" w:rsidRDefault="00372833" w:rsidP="00372833">
      <w:pPr>
        <w:pStyle w:val="ListParagraph"/>
        <w:numPr>
          <w:ilvl w:val="0"/>
          <w:numId w:val="17"/>
        </w:numPr>
        <w:rPr>
          <w:rFonts w:ascii="Arial Narrow" w:hAnsi="Arial Narrow" w:cstheme="majorBidi"/>
          <w:color w:val="000000" w:themeColor="text1"/>
          <w:sz w:val="24"/>
          <w:szCs w:val="24"/>
        </w:rPr>
      </w:pPr>
      <w:r w:rsidRPr="006749EC">
        <w:rPr>
          <w:rFonts w:ascii="Arial Narrow" w:hAnsi="Arial Narrow" w:cstheme="majorBidi"/>
          <w:b/>
          <w:bCs/>
          <w:color w:val="000000" w:themeColor="text1"/>
          <w:sz w:val="24"/>
          <w:szCs w:val="24"/>
        </w:rPr>
        <w:lastRenderedPageBreak/>
        <w:t>Preparation :</w:t>
      </w:r>
      <w:r w:rsidRPr="006749EC">
        <w:rPr>
          <w:rFonts w:ascii="Arial Narrow" w:hAnsi="Arial Narrow" w:cstheme="majorBidi"/>
          <w:color w:val="000000" w:themeColor="text1"/>
          <w:sz w:val="24"/>
          <w:szCs w:val="24"/>
        </w:rPr>
        <w:t xml:space="preserve"> Most commonly used clinical preparation is digoxin.</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Pharmacokinetics :</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Ouabain       Digoxin      Digitoxin</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Oral bioavailability            0                  75                 &gt;90</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Half-life                             21                 40                168    </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Plasma protein bind            0                 20-40            &gt;90              </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metabolized                    0                &lt;40                &gt;80  </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A minor change in bioavailability will result in either toxicity or subtheraputic  effect due to the drugs’ narrow therapeutic index.</w:t>
      </w:r>
    </w:p>
    <w:p w:rsidR="00372833" w:rsidRPr="006749EC" w:rsidRDefault="00372833" w:rsidP="00372833">
      <w:pPr>
        <w:rPr>
          <w:rFonts w:ascii="Arial Narrow" w:hAnsi="Arial Narrow" w:cstheme="majorBidi"/>
          <w:color w:val="000000" w:themeColor="text1"/>
          <w:sz w:val="24"/>
          <w:szCs w:val="24"/>
          <w:u w:val="single"/>
        </w:rPr>
      </w:pPr>
      <w:r w:rsidRPr="006749EC">
        <w:rPr>
          <w:rFonts w:ascii="Arial Narrow" w:hAnsi="Arial Narrow" w:cstheme="majorBidi"/>
          <w:color w:val="000000" w:themeColor="text1"/>
          <w:sz w:val="24"/>
          <w:szCs w:val="24"/>
        </w:rPr>
        <w:t xml:space="preserve">** Digitoxin is metabolized in liver and excreted into gut through bile, forming cardioactive digoxin as a metabolite and unchanged digitoxin is reabsorbed by intestine ( enterohepatic circ) </w:t>
      </w:r>
      <w:r w:rsidRPr="006749EC">
        <w:rPr>
          <w:rFonts w:ascii="Arial Narrow" w:hAnsi="Arial Narrow" w:cstheme="majorBidi"/>
          <w:color w:val="000000" w:themeColor="text1"/>
          <w:sz w:val="24"/>
          <w:szCs w:val="24"/>
          <w:u w:val="single"/>
        </w:rPr>
        <w:t>imp</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Digoxin excreted in kidney (must ensure proper renal function) 2/3 of it.</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Oubain excreted unchanged in kidney.</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1) </w:t>
      </w:r>
      <w:r w:rsidRPr="006749EC">
        <w:rPr>
          <w:rFonts w:ascii="Arial Narrow" w:hAnsi="Arial Narrow" w:cstheme="majorBidi"/>
          <w:b/>
          <w:bCs/>
          <w:color w:val="000000" w:themeColor="text1"/>
          <w:sz w:val="24"/>
          <w:szCs w:val="24"/>
        </w:rPr>
        <w:t>Main mechanism:</w:t>
      </w:r>
      <w:r w:rsidRPr="006749EC">
        <w:rPr>
          <w:rFonts w:ascii="Arial Narrow" w:hAnsi="Arial Narrow" w:cstheme="majorBidi"/>
          <w:color w:val="000000" w:themeColor="text1"/>
          <w:sz w:val="24"/>
          <w:szCs w:val="24"/>
        </w:rPr>
        <w:t xml:space="preserve"> </w:t>
      </w:r>
    </w:p>
    <w:p w:rsidR="00372833" w:rsidRPr="006749EC" w:rsidRDefault="00372833" w:rsidP="00372833">
      <w:pPr>
        <w:pStyle w:val="ListParagraph"/>
        <w:numPr>
          <w:ilvl w:val="0"/>
          <w:numId w:val="17"/>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At molecular level (NA/K pump inhibition) Direct.</w:t>
      </w:r>
    </w:p>
    <w:p w:rsidR="00372833" w:rsidRPr="006749EC" w:rsidRDefault="00372833" w:rsidP="00372833">
      <w:pPr>
        <w:pStyle w:val="ListParagraph"/>
        <w:numPr>
          <w:ilvl w:val="0"/>
          <w:numId w:val="17"/>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K outside and Na inside is a result of inhibition of Ca/ Na  pump (means Na influx and Ca out flux) = increase intracellular level of Ca </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2)  Open of Ca channel → influx of Ca → increase intracellular Ca</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3) Increase release of Ca from ER → increase level of intracellular level of Ca.</w:t>
      </w:r>
    </w:p>
    <w:p w:rsidR="00372833" w:rsidRPr="006749EC" w:rsidRDefault="00372833" w:rsidP="00372833">
      <w:p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All together the lead to increase intracellular level of Ca = increase contraction </w:t>
      </w:r>
    </w:p>
    <w:p w:rsidR="00372833" w:rsidRPr="006749EC" w:rsidRDefault="00372833" w:rsidP="00372833">
      <w:pPr>
        <w:rPr>
          <w:rFonts w:ascii="Arial Narrow" w:hAnsi="Arial Narrow" w:cstheme="majorBidi"/>
          <w:b/>
          <w:bCs/>
          <w:color w:val="000000" w:themeColor="text1"/>
          <w:sz w:val="24"/>
          <w:szCs w:val="24"/>
        </w:rPr>
      </w:pPr>
      <w:r w:rsidRPr="006749EC">
        <w:rPr>
          <w:rFonts w:ascii="Arial Narrow" w:hAnsi="Arial Narrow" w:cstheme="majorBidi"/>
          <w:b/>
          <w:bCs/>
          <w:color w:val="000000" w:themeColor="text1"/>
          <w:sz w:val="24"/>
          <w:szCs w:val="24"/>
        </w:rPr>
        <w:t>Pharmakodynamics:</w:t>
      </w:r>
    </w:p>
    <w:p w:rsidR="00372833" w:rsidRPr="006749EC" w:rsidRDefault="00372833" w:rsidP="00372833">
      <w:pPr>
        <w:pStyle w:val="ListParagraph"/>
        <w:numPr>
          <w:ilvl w:val="0"/>
          <w:numId w:val="19"/>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At the molecular level cardiac glycoside inhibit Na-K ATPase (Na pump) </w:t>
      </w:r>
    </w:p>
    <w:p w:rsidR="00372833" w:rsidRPr="006749EC" w:rsidRDefault="00D0031F" w:rsidP="00372833">
      <w:pPr>
        <w:pStyle w:val="ListParagraph"/>
        <w:numPr>
          <w:ilvl w:val="0"/>
          <w:numId w:val="19"/>
        </w:numPr>
        <w:rPr>
          <w:rFonts w:ascii="Arial Narrow" w:hAnsi="Arial Narrow" w:cstheme="majorBidi"/>
          <w:color w:val="000000" w:themeColor="text1"/>
          <w:sz w:val="24"/>
          <w:szCs w:val="24"/>
        </w:rPr>
      </w:pPr>
      <w:r>
        <w:rPr>
          <w:rFonts w:ascii="Arial Narrow" w:hAnsi="Arial Narrow" w:cstheme="majorBidi"/>
          <w:noProof/>
          <w:color w:val="000000" w:themeColor="text1"/>
          <w:sz w:val="24"/>
          <w:szCs w:val="24"/>
        </w:rPr>
        <w:drawing>
          <wp:anchor distT="0" distB="0" distL="114300" distR="114300" simplePos="0" relativeHeight="251667968" behindDoc="1" locked="0" layoutInCell="1" allowOverlap="1">
            <wp:simplePos x="0" y="0"/>
            <wp:positionH relativeFrom="column">
              <wp:posOffset>2066925</wp:posOffset>
            </wp:positionH>
            <wp:positionV relativeFrom="paragraph">
              <wp:posOffset>13970</wp:posOffset>
            </wp:positionV>
            <wp:extent cx="5019675" cy="1943100"/>
            <wp:effectExtent l="19050" t="0" r="9525" b="0"/>
            <wp:wrapTight wrapText="bothSides">
              <wp:wrapPolygon edited="0">
                <wp:start x="-82" y="0"/>
                <wp:lineTo x="-82" y="21388"/>
                <wp:lineTo x="21641" y="21388"/>
                <wp:lineTo x="21641" y="0"/>
                <wp:lineTo x="-82" y="0"/>
              </wp:wrapPolygon>
            </wp:wrapTight>
            <wp:docPr id="12" name="Picture 12" descr="http://thepointeedition.lww.com/FullTextService/CT%7b06b9ee1beed59419c4d56899cee0fdc8d4bcfc5a9496de4b313c87d9cf5dbbe2f6bf48e24e3f2fbcfa1d23da77a9f953%7d/DA4C16F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pointeedition.lww.com/FullTextService/CT%7b06b9ee1beed59419c4d56899cee0fdc8d4bcfc5a9496de4b313c87d9cf5dbbe2f6bf48e24e3f2fbcfa1d23da77a9f953%7d/DA4C16FF13.jpg"/>
                    <pic:cNvPicPr>
                      <a:picLocks noChangeAspect="1" noChangeArrowheads="1"/>
                    </pic:cNvPicPr>
                  </pic:nvPicPr>
                  <pic:blipFill>
                    <a:blip r:embed="rId10"/>
                    <a:srcRect/>
                    <a:stretch>
                      <a:fillRect/>
                    </a:stretch>
                  </pic:blipFill>
                  <pic:spPr bwMode="auto">
                    <a:xfrm>
                      <a:off x="0" y="0"/>
                      <a:ext cx="5019675" cy="1943100"/>
                    </a:xfrm>
                    <a:prstGeom prst="rect">
                      <a:avLst/>
                    </a:prstGeom>
                    <a:noFill/>
                    <a:ln w="9525">
                      <a:noFill/>
                      <a:miter lim="800000"/>
                      <a:headEnd/>
                      <a:tailEnd/>
                    </a:ln>
                  </pic:spPr>
                </pic:pic>
              </a:graphicData>
            </a:graphic>
          </wp:anchor>
        </w:drawing>
      </w:r>
      <w:r w:rsidR="00372833" w:rsidRPr="006749EC">
        <w:rPr>
          <w:rFonts w:ascii="Arial Narrow" w:hAnsi="Arial Narrow" w:cstheme="majorBidi"/>
          <w:color w:val="000000" w:themeColor="text1"/>
          <w:sz w:val="24"/>
          <w:szCs w:val="24"/>
        </w:rPr>
        <w:t>Cardiac effects :</w:t>
      </w:r>
    </w:p>
    <w:p w:rsidR="00372833" w:rsidRPr="006749EC" w:rsidRDefault="00372833" w:rsidP="00372833">
      <w:pPr>
        <w:pStyle w:val="ListParagraph"/>
        <w:numPr>
          <w:ilvl w:val="0"/>
          <w:numId w:val="18"/>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Mechanical : increase myocardial contractility</w:t>
      </w:r>
    </w:p>
    <w:p w:rsidR="00372833" w:rsidRPr="006749EC" w:rsidRDefault="00372833" w:rsidP="00372833">
      <w:pPr>
        <w:pStyle w:val="ListParagraph"/>
        <w:numPr>
          <w:ilvl w:val="0"/>
          <w:numId w:val="18"/>
        </w:numPr>
        <w:rPr>
          <w:rFonts w:ascii="Arial Narrow" w:hAnsi="Arial Narrow" w:cstheme="majorBidi"/>
          <w:color w:val="000000" w:themeColor="text1"/>
          <w:sz w:val="24"/>
          <w:szCs w:val="24"/>
        </w:rPr>
      </w:pPr>
      <w:r w:rsidRPr="006749EC">
        <w:rPr>
          <w:rFonts w:ascii="Arial Narrow" w:hAnsi="Arial Narrow" w:cstheme="majorBidi"/>
          <w:color w:val="000000" w:themeColor="text1"/>
          <w:sz w:val="24"/>
          <w:szCs w:val="24"/>
        </w:rPr>
        <w:t xml:space="preserve"> Electrical : Action potential changes and change on ECG </w:t>
      </w:r>
    </w:p>
    <w:p w:rsidR="00255247" w:rsidRPr="00D0031F" w:rsidRDefault="00372833" w:rsidP="00F37E80">
      <w:pPr>
        <w:rPr>
          <w:rFonts w:ascii="Arial Narrow" w:hAnsi="Arial Narrow"/>
          <w:sz w:val="16"/>
          <w:szCs w:val="16"/>
        </w:rPr>
      </w:pPr>
      <w:r w:rsidRPr="00D0031F">
        <w:rPr>
          <w:rFonts w:ascii="Arial Narrow" w:hAnsi="Arial Narrow"/>
          <w:sz w:val="16"/>
          <w:szCs w:val="16"/>
        </w:rPr>
        <w:t>**Starred points.. and points in boxes are illustrations by the doctor..</w:t>
      </w:r>
    </w:p>
    <w:p w:rsidR="00372833" w:rsidRPr="00D0031F" w:rsidRDefault="00372833" w:rsidP="00F37E80">
      <w:pPr>
        <w:rPr>
          <w:rFonts w:ascii="Arial Narrow" w:hAnsi="Arial Narrow"/>
          <w:sz w:val="16"/>
          <w:szCs w:val="16"/>
        </w:rPr>
      </w:pPr>
      <w:r w:rsidRPr="00D0031F">
        <w:rPr>
          <w:rFonts w:ascii="Arial Narrow" w:hAnsi="Arial Narrow"/>
          <w:sz w:val="16"/>
          <w:szCs w:val="16"/>
        </w:rPr>
        <w:t>They are not part of the lecture slides</w:t>
      </w:r>
      <w:r w:rsidR="00D0031F" w:rsidRPr="00D0031F">
        <w:rPr>
          <w:rFonts w:ascii="Arial Narrow" w:hAnsi="Arial Narrow"/>
          <w:sz w:val="16"/>
          <w:szCs w:val="16"/>
        </w:rPr>
        <w:t xml:space="preserve"> </w:t>
      </w:r>
    </w:p>
    <w:sectPr w:rsidR="00372833" w:rsidRPr="00D0031F" w:rsidSect="009451B9">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AD3" w:rsidRDefault="00593AD3" w:rsidP="00F37E80">
      <w:pPr>
        <w:spacing w:after="0" w:line="240" w:lineRule="auto"/>
      </w:pPr>
      <w:r>
        <w:separator/>
      </w:r>
    </w:p>
  </w:endnote>
  <w:endnote w:type="continuationSeparator" w:id="1">
    <w:p w:rsidR="00593AD3" w:rsidRDefault="00593AD3" w:rsidP="00F37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ScrD">
    <w:panose1 w:val="03000000000000000000"/>
    <w:charset w:val="00"/>
    <w:family w:val="script"/>
    <w:pitch w:val="variable"/>
    <w:sig w:usb0="800000AF" w:usb1="000078FB" w:usb2="00000000" w:usb3="00000000" w:csb0="0000009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0157"/>
      <w:docPartObj>
        <w:docPartGallery w:val="Page Numbers (Bottom of Page)"/>
        <w:docPartUnique/>
      </w:docPartObj>
    </w:sdtPr>
    <w:sdtContent>
      <w:p w:rsidR="00F37E80" w:rsidRDefault="00F37E80" w:rsidP="00F37E80">
        <w:pPr>
          <w:pStyle w:val="Foo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F37E80" w:rsidRDefault="00F37E80">
        <w:pPr>
          <w:pStyle w:val="Footer"/>
          <w:jc w:val="center"/>
        </w:pPr>
        <w:fldSimple w:instr=" PAGE    \* MERGEFORMAT ">
          <w:r w:rsidR="00D0031F">
            <w:rPr>
              <w:noProof/>
            </w:rPr>
            <w:t>1</w:t>
          </w:r>
        </w:fldSimple>
      </w:p>
    </w:sdtContent>
  </w:sdt>
  <w:p w:rsidR="00F37E80" w:rsidRDefault="00F37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AD3" w:rsidRDefault="00593AD3" w:rsidP="00F37E80">
      <w:pPr>
        <w:spacing w:after="0" w:line="240" w:lineRule="auto"/>
      </w:pPr>
      <w:r>
        <w:separator/>
      </w:r>
    </w:p>
  </w:footnote>
  <w:footnote w:type="continuationSeparator" w:id="1">
    <w:p w:rsidR="00593AD3" w:rsidRDefault="00593AD3" w:rsidP="00F37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D12"/>
    <w:multiLevelType w:val="hybridMultilevel"/>
    <w:tmpl w:val="552E48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015D7"/>
    <w:multiLevelType w:val="hybridMultilevel"/>
    <w:tmpl w:val="D5F2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E1697"/>
    <w:multiLevelType w:val="hybridMultilevel"/>
    <w:tmpl w:val="B0E28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1051E"/>
    <w:multiLevelType w:val="hybridMultilevel"/>
    <w:tmpl w:val="0900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F52C2"/>
    <w:multiLevelType w:val="hybridMultilevel"/>
    <w:tmpl w:val="5F5CCA3A"/>
    <w:lvl w:ilvl="0" w:tplc="0FD01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8614C"/>
    <w:multiLevelType w:val="hybridMultilevel"/>
    <w:tmpl w:val="E54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10EF4"/>
    <w:multiLevelType w:val="hybridMultilevel"/>
    <w:tmpl w:val="D81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B67B4"/>
    <w:multiLevelType w:val="hybridMultilevel"/>
    <w:tmpl w:val="E48C4C4C"/>
    <w:lvl w:ilvl="0" w:tplc="FF540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79044E"/>
    <w:multiLevelType w:val="hybridMultilevel"/>
    <w:tmpl w:val="1504C2CE"/>
    <w:lvl w:ilvl="0" w:tplc="BE7C5076">
      <w:start w:val="2"/>
      <w:numFmt w:val="bullet"/>
      <w:lvlText w:val="-"/>
      <w:lvlJc w:val="left"/>
      <w:pPr>
        <w:ind w:left="4665" w:hanging="4305"/>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74943"/>
    <w:multiLevelType w:val="hybridMultilevel"/>
    <w:tmpl w:val="38E0362E"/>
    <w:lvl w:ilvl="0" w:tplc="927C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7054BD"/>
    <w:multiLevelType w:val="hybridMultilevel"/>
    <w:tmpl w:val="7F0203E4"/>
    <w:lvl w:ilvl="0" w:tplc="D9623A78">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9406F"/>
    <w:multiLevelType w:val="hybridMultilevel"/>
    <w:tmpl w:val="F05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E39B5"/>
    <w:multiLevelType w:val="hybridMultilevel"/>
    <w:tmpl w:val="4E38533E"/>
    <w:lvl w:ilvl="0" w:tplc="5412D20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68315B4D"/>
    <w:multiLevelType w:val="hybridMultilevel"/>
    <w:tmpl w:val="F82432F2"/>
    <w:lvl w:ilvl="0" w:tplc="86201FB6">
      <w:start w:val="1"/>
      <w:numFmt w:val="decimal"/>
      <w:lvlText w:val="%1-"/>
      <w:lvlJc w:val="left"/>
      <w:pPr>
        <w:ind w:left="540" w:hanging="360"/>
      </w:pPr>
      <w:rPr>
        <w:rFonts w:ascii="Arial Narrow" w:hAnsi="Arial Narrow"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AAA4BAE"/>
    <w:multiLevelType w:val="hybridMultilevel"/>
    <w:tmpl w:val="43100CF0"/>
    <w:lvl w:ilvl="0" w:tplc="B8784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9F5BC6"/>
    <w:multiLevelType w:val="hybridMultilevel"/>
    <w:tmpl w:val="1DE0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50721"/>
    <w:multiLevelType w:val="hybridMultilevel"/>
    <w:tmpl w:val="275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01D15"/>
    <w:multiLevelType w:val="hybridMultilevel"/>
    <w:tmpl w:val="F7B6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33E25"/>
    <w:multiLevelType w:val="hybridMultilevel"/>
    <w:tmpl w:val="DCA40742"/>
    <w:lvl w:ilvl="0" w:tplc="5BAC4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8"/>
  </w:num>
  <w:num w:numId="5">
    <w:abstractNumId w:val="10"/>
  </w:num>
  <w:num w:numId="6">
    <w:abstractNumId w:val="18"/>
  </w:num>
  <w:num w:numId="7">
    <w:abstractNumId w:val="14"/>
  </w:num>
  <w:num w:numId="8">
    <w:abstractNumId w:val="4"/>
  </w:num>
  <w:num w:numId="9">
    <w:abstractNumId w:val="9"/>
  </w:num>
  <w:num w:numId="10">
    <w:abstractNumId w:val="3"/>
  </w:num>
  <w:num w:numId="11">
    <w:abstractNumId w:val="11"/>
  </w:num>
  <w:num w:numId="12">
    <w:abstractNumId w:val="6"/>
  </w:num>
  <w:num w:numId="13">
    <w:abstractNumId w:val="5"/>
  </w:num>
  <w:num w:numId="14">
    <w:abstractNumId w:val="15"/>
  </w:num>
  <w:num w:numId="15">
    <w:abstractNumId w:val="1"/>
  </w:num>
  <w:num w:numId="16">
    <w:abstractNumId w:val="0"/>
  </w:num>
  <w:num w:numId="17">
    <w:abstractNumId w:val="16"/>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236AA"/>
    <w:rsid w:val="00035946"/>
    <w:rsid w:val="001142AD"/>
    <w:rsid w:val="002236AA"/>
    <w:rsid w:val="00255247"/>
    <w:rsid w:val="002E701D"/>
    <w:rsid w:val="00372833"/>
    <w:rsid w:val="00394BF2"/>
    <w:rsid w:val="003A3CD6"/>
    <w:rsid w:val="00542F6D"/>
    <w:rsid w:val="00593AD3"/>
    <w:rsid w:val="009451B9"/>
    <w:rsid w:val="00A32A77"/>
    <w:rsid w:val="00B2482F"/>
    <w:rsid w:val="00B564DC"/>
    <w:rsid w:val="00C74BEF"/>
    <w:rsid w:val="00D0031F"/>
    <w:rsid w:val="00D07FCA"/>
    <w:rsid w:val="00DF0F1C"/>
    <w:rsid w:val="00EE61C1"/>
    <w:rsid w:val="00F37E80"/>
    <w:rsid w:val="00FB1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AA"/>
    <w:pPr>
      <w:ind w:left="720"/>
      <w:contextualSpacing/>
    </w:pPr>
  </w:style>
  <w:style w:type="paragraph" w:styleId="Header">
    <w:name w:val="header"/>
    <w:basedOn w:val="Normal"/>
    <w:link w:val="HeaderChar"/>
    <w:uiPriority w:val="99"/>
    <w:semiHidden/>
    <w:unhideWhenUsed/>
    <w:rsid w:val="00F37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E80"/>
  </w:style>
  <w:style w:type="paragraph" w:styleId="Footer">
    <w:name w:val="footer"/>
    <w:basedOn w:val="Normal"/>
    <w:link w:val="FooterChar"/>
    <w:uiPriority w:val="99"/>
    <w:unhideWhenUsed/>
    <w:rsid w:val="00F3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E80"/>
  </w:style>
  <w:style w:type="paragraph" w:styleId="BalloonText">
    <w:name w:val="Balloon Text"/>
    <w:basedOn w:val="Normal"/>
    <w:link w:val="BalloonTextChar"/>
    <w:uiPriority w:val="99"/>
    <w:semiHidden/>
    <w:unhideWhenUsed/>
    <w:rsid w:val="00D0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2009-03-09T18:31:00Z</dcterms:created>
  <dcterms:modified xsi:type="dcterms:W3CDTF">2009-03-09T22:52:00Z</dcterms:modified>
</cp:coreProperties>
</file>