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9A" w:rsidRPr="00EE779A" w:rsidRDefault="00EE779A" w:rsidP="00AA584A">
      <w:pPr>
        <w:jc w:val="center"/>
        <w:rPr>
          <w:color w:val="0F243E" w:themeColor="text2" w:themeShade="80"/>
          <w:sz w:val="36"/>
          <w:szCs w:val="36"/>
        </w:rPr>
      </w:pPr>
    </w:p>
    <w:p w:rsidR="00B80F10" w:rsidRPr="00EE779A" w:rsidRDefault="001519F7" w:rsidP="00AA584A">
      <w:pPr>
        <w:jc w:val="center"/>
        <w:rPr>
          <w:color w:val="0F243E" w:themeColor="text2" w:themeShade="80"/>
          <w:sz w:val="36"/>
          <w:szCs w:val="36"/>
        </w:rPr>
      </w:pPr>
      <w:r w:rsidRPr="00EE779A">
        <w:rPr>
          <w:color w:val="0F243E" w:themeColor="text2" w:themeShade="80"/>
          <w:sz w:val="36"/>
          <w:szCs w:val="36"/>
        </w:rPr>
        <w:t>Superficial mycosis</w:t>
      </w:r>
    </w:p>
    <w:tbl>
      <w:tblPr>
        <w:tblStyle w:val="TableGrid"/>
        <w:bidiVisual/>
        <w:tblW w:w="13494" w:type="dxa"/>
        <w:tblLook w:val="04A0"/>
      </w:tblPr>
      <w:tblGrid>
        <w:gridCol w:w="2153"/>
        <w:gridCol w:w="2631"/>
        <w:gridCol w:w="3350"/>
        <w:gridCol w:w="3091"/>
        <w:gridCol w:w="2269"/>
      </w:tblGrid>
      <w:tr w:rsidR="00BE2B48" w:rsidRPr="00EE779A" w:rsidTr="001519F7">
        <w:tc>
          <w:tcPr>
            <w:tcW w:w="4784" w:type="dxa"/>
            <w:gridSpan w:val="2"/>
          </w:tcPr>
          <w:p w:rsidR="00BE2B48" w:rsidRPr="00EE779A" w:rsidRDefault="00BE2B48" w:rsidP="001519F7">
            <w:pPr>
              <w:jc w:val="center"/>
              <w:rPr>
                <w:b/>
                <w:bCs/>
                <w:color w:val="0F243E" w:themeColor="text2" w:themeShade="8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u w:val="single"/>
              </w:rPr>
              <w:t>Pedira</w:t>
            </w:r>
            <w:proofErr w:type="spellEnd"/>
          </w:p>
        </w:tc>
        <w:tc>
          <w:tcPr>
            <w:tcW w:w="3350" w:type="dxa"/>
            <w:vMerge w:val="restart"/>
          </w:tcPr>
          <w:p w:rsidR="00BE2B48" w:rsidRPr="00EE779A" w:rsidRDefault="00BE2B48" w:rsidP="001519F7">
            <w:pPr>
              <w:jc w:val="center"/>
              <w:rPr>
                <w:b/>
                <w:bCs/>
                <w:color w:val="0F243E" w:themeColor="text2" w:themeShade="8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u w:val="single"/>
              </w:rPr>
              <w:t>Tinea</w:t>
            </w:r>
            <w:proofErr w:type="spellEnd"/>
            <w:r w:rsidRPr="00EE779A">
              <w:rPr>
                <w:b/>
                <w:bCs/>
                <w:color w:val="0F243E" w:themeColor="text2" w:themeShade="80"/>
                <w:u w:val="single"/>
              </w:rPr>
              <w:t xml:space="preserve"> </w:t>
            </w:r>
            <w:proofErr w:type="spellStart"/>
            <w:r w:rsidRPr="00EE779A">
              <w:rPr>
                <w:b/>
                <w:bCs/>
                <w:color w:val="0F243E" w:themeColor="text2" w:themeShade="80"/>
                <w:u w:val="single"/>
              </w:rPr>
              <w:t>nigra</w:t>
            </w:r>
            <w:proofErr w:type="spellEnd"/>
          </w:p>
        </w:tc>
        <w:tc>
          <w:tcPr>
            <w:tcW w:w="3091" w:type="dxa"/>
          </w:tcPr>
          <w:p w:rsidR="00BE2B48" w:rsidRPr="00EE779A" w:rsidRDefault="00BE2B48" w:rsidP="001519F7">
            <w:pPr>
              <w:jc w:val="center"/>
              <w:rPr>
                <w:b/>
                <w:bCs/>
                <w:color w:val="0F243E" w:themeColor="text2" w:themeShade="8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u w:val="single"/>
              </w:rPr>
              <w:t>Pityriasis</w:t>
            </w:r>
            <w:proofErr w:type="spellEnd"/>
            <w:r w:rsidRPr="00EE779A">
              <w:rPr>
                <w:b/>
                <w:bCs/>
                <w:color w:val="0F243E" w:themeColor="text2" w:themeShade="80"/>
                <w:u w:val="single"/>
              </w:rPr>
              <w:t xml:space="preserve"> </w:t>
            </w:r>
            <w:proofErr w:type="spellStart"/>
            <w:r w:rsidRPr="00EE779A">
              <w:rPr>
                <w:b/>
                <w:bCs/>
                <w:color w:val="0F243E" w:themeColor="text2" w:themeShade="80"/>
                <w:u w:val="single"/>
              </w:rPr>
              <w:t>versicolor</w:t>
            </w:r>
            <w:proofErr w:type="spellEnd"/>
          </w:p>
        </w:tc>
        <w:tc>
          <w:tcPr>
            <w:tcW w:w="2269" w:type="dxa"/>
            <w:vMerge w:val="restart"/>
          </w:tcPr>
          <w:p w:rsidR="00BE2B48" w:rsidRPr="00EE779A" w:rsidRDefault="00BE2B48" w:rsidP="001519F7">
            <w:pPr>
              <w:jc w:val="center"/>
              <w:rPr>
                <w:b/>
                <w:bCs/>
                <w:color w:val="0F243E" w:themeColor="text2" w:themeShade="80"/>
                <w:u w:val="single"/>
                <w:rtl/>
              </w:rPr>
            </w:pPr>
          </w:p>
        </w:tc>
      </w:tr>
      <w:tr w:rsidR="00BE2B48" w:rsidRPr="00EE779A" w:rsidTr="001519F7">
        <w:tc>
          <w:tcPr>
            <w:tcW w:w="2153" w:type="dxa"/>
          </w:tcPr>
          <w:p w:rsidR="00BE2B48" w:rsidRPr="00EE779A" w:rsidRDefault="00BE2B48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White</w:t>
            </w:r>
          </w:p>
        </w:tc>
        <w:tc>
          <w:tcPr>
            <w:tcW w:w="2631" w:type="dxa"/>
          </w:tcPr>
          <w:p w:rsidR="00BE2B48" w:rsidRPr="00EE779A" w:rsidRDefault="00BE2B48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black</w:t>
            </w:r>
          </w:p>
        </w:tc>
        <w:tc>
          <w:tcPr>
            <w:tcW w:w="3350" w:type="dxa"/>
            <w:vMerge/>
          </w:tcPr>
          <w:p w:rsidR="00BE2B48" w:rsidRPr="00EE779A" w:rsidRDefault="00BE2B48" w:rsidP="001519F7">
            <w:pPr>
              <w:jc w:val="center"/>
              <w:rPr>
                <w:color w:val="0F243E" w:themeColor="text2" w:themeShade="80"/>
                <w:rtl/>
              </w:rPr>
            </w:pPr>
          </w:p>
        </w:tc>
        <w:tc>
          <w:tcPr>
            <w:tcW w:w="3091" w:type="dxa"/>
          </w:tcPr>
          <w:p w:rsidR="00BE2B48" w:rsidRPr="00EE779A" w:rsidRDefault="00BE2B48" w:rsidP="001519F7">
            <w:pPr>
              <w:jc w:val="center"/>
              <w:rPr>
                <w:color w:val="0F243E" w:themeColor="text2" w:themeShade="80"/>
                <w:rtl/>
              </w:rPr>
            </w:pPr>
          </w:p>
        </w:tc>
        <w:tc>
          <w:tcPr>
            <w:tcW w:w="2269" w:type="dxa"/>
            <w:vMerge/>
          </w:tcPr>
          <w:p w:rsidR="00BE2B48" w:rsidRPr="00EE779A" w:rsidRDefault="00BE2B48" w:rsidP="001519F7">
            <w:pPr>
              <w:jc w:val="center"/>
              <w:rPr>
                <w:b/>
                <w:bCs/>
                <w:color w:val="0F243E" w:themeColor="text2" w:themeShade="80"/>
                <w:u w:val="single"/>
                <w:rtl/>
              </w:rPr>
            </w:pPr>
          </w:p>
        </w:tc>
      </w:tr>
      <w:tr w:rsidR="001519F7" w:rsidRPr="00EE779A" w:rsidTr="001519F7">
        <w:tc>
          <w:tcPr>
            <w:tcW w:w="2153" w:type="dxa"/>
          </w:tcPr>
          <w:p w:rsidR="001519F7" w:rsidRPr="00EE779A" w:rsidRDefault="00AA584A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 xml:space="preserve">-soft brown , cream , less firm </w:t>
            </w:r>
          </w:p>
        </w:tc>
        <w:tc>
          <w:tcPr>
            <w:tcW w:w="2631" w:type="dxa"/>
          </w:tcPr>
          <w:p w:rsidR="001519F7" w:rsidRPr="00EE779A" w:rsidRDefault="00AA584A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 xml:space="preserve">-firm hard, dark brown nodules on hair shaft </w:t>
            </w:r>
          </w:p>
        </w:tc>
        <w:tc>
          <w:tcPr>
            <w:tcW w:w="3350" w:type="dxa"/>
          </w:tcPr>
          <w:p w:rsidR="001519F7" w:rsidRPr="00EE779A" w:rsidRDefault="00C3201B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 xml:space="preserve">-Macular brown lesion or black stripes on palm of hand or </w:t>
            </w:r>
            <w:proofErr w:type="spellStart"/>
            <w:r w:rsidRPr="00EE779A">
              <w:rPr>
                <w:color w:val="0F243E" w:themeColor="text2" w:themeShade="80"/>
              </w:rPr>
              <w:t>sle</w:t>
            </w:r>
            <w:proofErr w:type="spellEnd"/>
            <w:r w:rsidRPr="00EE779A">
              <w:rPr>
                <w:color w:val="0F243E" w:themeColor="text2" w:themeShade="80"/>
              </w:rPr>
              <w:t xml:space="preserve"> or foot</w:t>
            </w:r>
          </w:p>
        </w:tc>
        <w:tc>
          <w:tcPr>
            <w:tcW w:w="3091" w:type="dxa"/>
          </w:tcPr>
          <w:p w:rsidR="001519F7" w:rsidRPr="00EE779A" w:rsidRDefault="00C3201B" w:rsidP="001519F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-</w:t>
            </w:r>
            <w:r w:rsidR="001519F7" w:rsidRPr="00EE779A">
              <w:rPr>
                <w:color w:val="0F243E" w:themeColor="text2" w:themeShade="80"/>
              </w:rPr>
              <w:t>Brown or discolored or white patches on skin</w:t>
            </w:r>
          </w:p>
          <w:p w:rsidR="001519F7" w:rsidRPr="00EE779A" w:rsidRDefault="001519F7" w:rsidP="001519F7">
            <w:pPr>
              <w:jc w:val="center"/>
              <w:rPr>
                <w:color w:val="0F243E" w:themeColor="text2" w:themeShade="80"/>
              </w:rPr>
            </w:pPr>
            <w:proofErr w:type="spellStart"/>
            <w:r w:rsidRPr="00EE779A">
              <w:rPr>
                <w:color w:val="0F243E" w:themeColor="text2" w:themeShade="80"/>
              </w:rPr>
              <w:t>afeect</w:t>
            </w:r>
            <w:proofErr w:type="spellEnd"/>
            <w:r w:rsidRPr="00EE779A">
              <w:rPr>
                <w:color w:val="0F243E" w:themeColor="text2" w:themeShade="80"/>
              </w:rPr>
              <w:t xml:space="preserve"> stratum </w:t>
            </w:r>
            <w:proofErr w:type="spellStart"/>
            <w:r w:rsidRPr="00EE779A">
              <w:rPr>
                <w:color w:val="0F243E" w:themeColor="text2" w:themeShade="80"/>
              </w:rPr>
              <w:t>corneum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</w:p>
          <w:p w:rsidR="001519F7" w:rsidRPr="00EE779A" w:rsidRDefault="001519F7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 xml:space="preserve">white lesions don’t tan </w:t>
            </w:r>
          </w:p>
        </w:tc>
        <w:tc>
          <w:tcPr>
            <w:tcW w:w="2269" w:type="dxa"/>
          </w:tcPr>
          <w:p w:rsidR="001519F7" w:rsidRPr="00EE779A" w:rsidRDefault="001519F7" w:rsidP="001519F7">
            <w:pPr>
              <w:jc w:val="center"/>
              <w:rPr>
                <w:b/>
                <w:bCs/>
                <w:color w:val="0F243E" w:themeColor="text2" w:themeShade="8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u w:val="single"/>
              </w:rPr>
              <w:t>describtion</w:t>
            </w:r>
            <w:proofErr w:type="spellEnd"/>
          </w:p>
        </w:tc>
      </w:tr>
      <w:tr w:rsidR="001519F7" w:rsidRPr="00EE779A" w:rsidTr="001519F7">
        <w:tc>
          <w:tcPr>
            <w:tcW w:w="2153" w:type="dxa"/>
          </w:tcPr>
          <w:p w:rsidR="001519F7" w:rsidRPr="00EE779A" w:rsidRDefault="00AA584A" w:rsidP="001519F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-</w:t>
            </w:r>
            <w:proofErr w:type="spellStart"/>
            <w:r w:rsidRPr="00EE779A">
              <w:rPr>
                <w:color w:val="0F243E" w:themeColor="text2" w:themeShade="80"/>
              </w:rPr>
              <w:t>trichosporon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</w:rPr>
              <w:t>beigelii</w:t>
            </w:r>
            <w:proofErr w:type="spellEnd"/>
          </w:p>
          <w:p w:rsidR="00AA584A" w:rsidRPr="00EE779A" w:rsidRDefault="00AA584A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-imperfect yeast</w:t>
            </w:r>
          </w:p>
        </w:tc>
        <w:tc>
          <w:tcPr>
            <w:tcW w:w="2631" w:type="dxa"/>
          </w:tcPr>
          <w:p w:rsidR="001519F7" w:rsidRPr="00EE779A" w:rsidRDefault="00AA584A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-</w:t>
            </w:r>
            <w:proofErr w:type="spellStart"/>
            <w:r w:rsidRPr="00EE779A">
              <w:rPr>
                <w:color w:val="0F243E" w:themeColor="text2" w:themeShade="80"/>
              </w:rPr>
              <w:t>piedira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</w:rPr>
              <w:t>hortae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3350" w:type="dxa"/>
          </w:tcPr>
          <w:p w:rsidR="001519F7" w:rsidRPr="00EE779A" w:rsidRDefault="00C3201B" w:rsidP="001519F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-</w:t>
            </w:r>
            <w:proofErr w:type="spellStart"/>
            <w:r w:rsidRPr="00EE779A">
              <w:rPr>
                <w:color w:val="0F243E" w:themeColor="text2" w:themeShade="80"/>
              </w:rPr>
              <w:t>demataious</w:t>
            </w:r>
            <w:proofErr w:type="spellEnd"/>
            <w:r w:rsidRPr="00EE779A">
              <w:rPr>
                <w:color w:val="0F243E" w:themeColor="text2" w:themeShade="80"/>
              </w:rPr>
              <w:t xml:space="preserve"> imperfect mold fungus </w:t>
            </w:r>
          </w:p>
          <w:p w:rsidR="00C3201B" w:rsidRPr="00EE779A" w:rsidRDefault="00C3201B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-</w:t>
            </w:r>
            <w:proofErr w:type="spellStart"/>
            <w:r w:rsidRPr="00EE779A">
              <w:rPr>
                <w:color w:val="0F243E" w:themeColor="text2" w:themeShade="80"/>
              </w:rPr>
              <w:t>phaeoannellomyces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</w:rPr>
              <w:t>werneckii</w:t>
            </w:r>
            <w:proofErr w:type="spellEnd"/>
            <w:r w:rsidRPr="00EE779A">
              <w:rPr>
                <w:color w:val="0F243E" w:themeColor="text2" w:themeShade="80"/>
              </w:rPr>
              <w:t>=</w:t>
            </w:r>
            <w:proofErr w:type="spellStart"/>
            <w:r w:rsidRPr="00EE779A">
              <w:rPr>
                <w:color w:val="0F243E" w:themeColor="text2" w:themeShade="80"/>
              </w:rPr>
              <w:t>exophilia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</w:rPr>
              <w:t>werneckii</w:t>
            </w:r>
            <w:proofErr w:type="spellEnd"/>
          </w:p>
        </w:tc>
        <w:tc>
          <w:tcPr>
            <w:tcW w:w="3091" w:type="dxa"/>
          </w:tcPr>
          <w:p w:rsidR="001519F7" w:rsidRPr="00EE779A" w:rsidRDefault="00C3201B" w:rsidP="001519F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-</w:t>
            </w:r>
            <w:proofErr w:type="spellStart"/>
            <w:r w:rsidR="001519F7" w:rsidRPr="00EE779A">
              <w:rPr>
                <w:color w:val="0F243E" w:themeColor="text2" w:themeShade="80"/>
              </w:rPr>
              <w:t>Malazia</w:t>
            </w:r>
            <w:proofErr w:type="spellEnd"/>
            <w:r w:rsidR="001519F7" w:rsidRPr="00EE779A">
              <w:rPr>
                <w:color w:val="0F243E" w:themeColor="text2" w:themeShade="80"/>
              </w:rPr>
              <w:t xml:space="preserve"> </w:t>
            </w:r>
            <w:proofErr w:type="spellStart"/>
            <w:r w:rsidR="001519F7" w:rsidRPr="00EE779A">
              <w:rPr>
                <w:color w:val="0F243E" w:themeColor="text2" w:themeShade="80"/>
              </w:rPr>
              <w:t>furfur</w:t>
            </w:r>
            <w:proofErr w:type="spellEnd"/>
            <w:r w:rsidR="001519F7" w:rsidRPr="00EE779A">
              <w:rPr>
                <w:color w:val="0F243E" w:themeColor="text2" w:themeShade="80"/>
              </w:rPr>
              <w:t xml:space="preserve"> </w:t>
            </w:r>
          </w:p>
          <w:p w:rsidR="001519F7" w:rsidRPr="00EE779A" w:rsidRDefault="00C3201B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-</w:t>
            </w:r>
            <w:r w:rsidR="001519F7" w:rsidRPr="00EE779A">
              <w:rPr>
                <w:color w:val="0F243E" w:themeColor="text2" w:themeShade="80"/>
              </w:rPr>
              <w:t>Yeast (</w:t>
            </w:r>
            <w:proofErr w:type="spellStart"/>
            <w:r w:rsidR="001519F7" w:rsidRPr="00EE779A">
              <w:rPr>
                <w:color w:val="0F243E" w:themeColor="text2" w:themeShade="80"/>
              </w:rPr>
              <w:t>pityrosporium</w:t>
            </w:r>
            <w:proofErr w:type="spellEnd"/>
            <w:r w:rsidR="001519F7" w:rsidRPr="00EE779A">
              <w:rPr>
                <w:color w:val="0F243E" w:themeColor="text2" w:themeShade="80"/>
              </w:rPr>
              <w:t xml:space="preserve"> </w:t>
            </w:r>
            <w:proofErr w:type="spellStart"/>
            <w:r w:rsidR="001519F7" w:rsidRPr="00EE779A">
              <w:rPr>
                <w:color w:val="0F243E" w:themeColor="text2" w:themeShade="80"/>
              </w:rPr>
              <w:t>orbiculare</w:t>
            </w:r>
            <w:proofErr w:type="spellEnd"/>
            <w:r w:rsidR="001519F7" w:rsidRPr="00EE779A">
              <w:rPr>
                <w:color w:val="0F243E" w:themeColor="text2" w:themeShade="80"/>
              </w:rPr>
              <w:t>)</w:t>
            </w:r>
          </w:p>
        </w:tc>
        <w:tc>
          <w:tcPr>
            <w:tcW w:w="2269" w:type="dxa"/>
          </w:tcPr>
          <w:p w:rsidR="001519F7" w:rsidRPr="00EE779A" w:rsidRDefault="001519F7" w:rsidP="001519F7">
            <w:pPr>
              <w:jc w:val="center"/>
              <w:rPr>
                <w:b/>
                <w:bCs/>
                <w:color w:val="0F243E" w:themeColor="text2" w:themeShade="80"/>
                <w:u w:val="single"/>
                <w:rtl/>
              </w:rPr>
            </w:pPr>
            <w:r w:rsidRPr="00EE779A">
              <w:rPr>
                <w:b/>
                <w:bCs/>
                <w:color w:val="0F243E" w:themeColor="text2" w:themeShade="80"/>
                <w:u w:val="single"/>
              </w:rPr>
              <w:t>etiology</w:t>
            </w:r>
          </w:p>
        </w:tc>
      </w:tr>
      <w:tr w:rsidR="001519F7" w:rsidRPr="00EE779A" w:rsidTr="001519F7">
        <w:tc>
          <w:tcPr>
            <w:tcW w:w="2153" w:type="dxa"/>
          </w:tcPr>
          <w:p w:rsidR="001519F7" w:rsidRPr="00EE779A" w:rsidRDefault="00AA584A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-</w:t>
            </w:r>
            <w:proofErr w:type="spellStart"/>
            <w:r w:rsidRPr="00EE779A">
              <w:rPr>
                <w:color w:val="0F243E" w:themeColor="text2" w:themeShade="80"/>
              </w:rPr>
              <w:t>pseudohypha</w:t>
            </w:r>
            <w:proofErr w:type="spellEnd"/>
            <w:r w:rsidRPr="00EE779A">
              <w:rPr>
                <w:color w:val="0F243E" w:themeColor="text2" w:themeShade="80"/>
              </w:rPr>
              <w:t xml:space="preserve"> , </w:t>
            </w:r>
            <w:proofErr w:type="spellStart"/>
            <w:r w:rsidRPr="00EE779A">
              <w:rPr>
                <w:color w:val="0F243E" w:themeColor="text2" w:themeShade="80"/>
              </w:rPr>
              <w:t>blastospores</w:t>
            </w:r>
            <w:proofErr w:type="spellEnd"/>
            <w:r w:rsidRPr="00EE779A">
              <w:rPr>
                <w:color w:val="0F243E" w:themeColor="text2" w:themeShade="80"/>
              </w:rPr>
              <w:t xml:space="preserve"> , </w:t>
            </w:r>
            <w:proofErr w:type="spellStart"/>
            <w:r w:rsidRPr="00EE779A">
              <w:rPr>
                <w:color w:val="0F243E" w:themeColor="text2" w:themeShade="80"/>
              </w:rPr>
              <w:t>athrospores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2631" w:type="dxa"/>
          </w:tcPr>
          <w:p w:rsidR="001519F7" w:rsidRPr="00EE779A" w:rsidRDefault="00AA584A" w:rsidP="001519F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-</w:t>
            </w:r>
            <w:proofErr w:type="spellStart"/>
            <w:r w:rsidRPr="00EE779A">
              <w:rPr>
                <w:color w:val="0F243E" w:themeColor="text2" w:themeShade="80"/>
              </w:rPr>
              <w:t>Ascomycytes</w:t>
            </w:r>
            <w:proofErr w:type="spellEnd"/>
            <w:r w:rsidRPr="00EE779A">
              <w:rPr>
                <w:color w:val="0F243E" w:themeColor="text2" w:themeShade="80"/>
              </w:rPr>
              <w:t xml:space="preserve">, </w:t>
            </w:r>
            <w:proofErr w:type="spellStart"/>
            <w:r w:rsidRPr="00EE779A">
              <w:rPr>
                <w:color w:val="0F243E" w:themeColor="text2" w:themeShade="80"/>
              </w:rPr>
              <w:t>loculoascomycetidedae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</w:p>
          <w:p w:rsidR="00AA584A" w:rsidRPr="00EE779A" w:rsidRDefault="00BF1BAC" w:rsidP="001519F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-</w:t>
            </w:r>
            <w:proofErr w:type="spellStart"/>
            <w:r w:rsidRPr="00EE779A">
              <w:rPr>
                <w:color w:val="0F243E" w:themeColor="text2" w:themeShade="80"/>
              </w:rPr>
              <w:t>cerebri</w:t>
            </w:r>
            <w:r w:rsidR="00AA584A" w:rsidRPr="00EE779A">
              <w:rPr>
                <w:color w:val="0F243E" w:themeColor="text2" w:themeShade="80"/>
              </w:rPr>
              <w:t>form</w:t>
            </w:r>
            <w:proofErr w:type="spellEnd"/>
            <w:r w:rsidR="00AA584A" w:rsidRPr="00EE779A">
              <w:rPr>
                <w:color w:val="0F243E" w:themeColor="text2" w:themeShade="80"/>
              </w:rPr>
              <w:t xml:space="preserve"> </w:t>
            </w:r>
            <w:proofErr w:type="spellStart"/>
            <w:r w:rsidR="00AA584A" w:rsidRPr="00EE779A">
              <w:rPr>
                <w:color w:val="0F243E" w:themeColor="text2" w:themeShade="80"/>
              </w:rPr>
              <w:t>coloni</w:t>
            </w:r>
            <w:proofErr w:type="spellEnd"/>
            <w:r w:rsidR="00AA584A" w:rsidRPr="00EE779A">
              <w:rPr>
                <w:color w:val="0F243E" w:themeColor="text2" w:themeShade="80"/>
              </w:rPr>
              <w:t xml:space="preserve"> </w:t>
            </w:r>
          </w:p>
          <w:p w:rsidR="00AA584A" w:rsidRPr="00EE779A" w:rsidRDefault="00AA584A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-</w:t>
            </w:r>
            <w:proofErr w:type="spellStart"/>
            <w:r w:rsidRPr="00EE779A">
              <w:rPr>
                <w:color w:val="0F243E" w:themeColor="text2" w:themeShade="80"/>
              </w:rPr>
              <w:t>scostroma</w:t>
            </w:r>
            <w:proofErr w:type="spellEnd"/>
            <w:r w:rsidRPr="00EE779A">
              <w:rPr>
                <w:color w:val="0F243E" w:themeColor="text2" w:themeShade="80"/>
              </w:rPr>
              <w:t xml:space="preserve">, </w:t>
            </w:r>
            <w:proofErr w:type="spellStart"/>
            <w:r w:rsidRPr="00EE779A">
              <w:rPr>
                <w:color w:val="0F243E" w:themeColor="text2" w:themeShade="80"/>
              </w:rPr>
              <w:t>asci</w:t>
            </w:r>
            <w:proofErr w:type="spellEnd"/>
            <w:r w:rsidRPr="00EE779A">
              <w:rPr>
                <w:color w:val="0F243E" w:themeColor="text2" w:themeShade="80"/>
              </w:rPr>
              <w:t xml:space="preserve"> , </w:t>
            </w:r>
            <w:proofErr w:type="spellStart"/>
            <w:r w:rsidRPr="00EE779A">
              <w:rPr>
                <w:color w:val="0F243E" w:themeColor="text2" w:themeShade="80"/>
              </w:rPr>
              <w:t>ascospoes</w:t>
            </w:r>
            <w:proofErr w:type="spellEnd"/>
          </w:p>
        </w:tc>
        <w:tc>
          <w:tcPr>
            <w:tcW w:w="3350" w:type="dxa"/>
          </w:tcPr>
          <w:p w:rsidR="001519F7" w:rsidRPr="00EE779A" w:rsidRDefault="00C3201B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-</w:t>
            </w:r>
            <w:proofErr w:type="spellStart"/>
            <w:r w:rsidRPr="00EE779A">
              <w:rPr>
                <w:color w:val="0F243E" w:themeColor="text2" w:themeShade="80"/>
              </w:rPr>
              <w:t>annellospores</w:t>
            </w:r>
            <w:proofErr w:type="spellEnd"/>
            <w:r w:rsidRPr="00EE779A">
              <w:rPr>
                <w:color w:val="0F243E" w:themeColor="text2" w:themeShade="80"/>
              </w:rPr>
              <w:t xml:space="preserve"> from </w:t>
            </w:r>
            <w:proofErr w:type="spellStart"/>
            <w:r w:rsidRPr="00EE779A">
              <w:rPr>
                <w:color w:val="0F243E" w:themeColor="text2" w:themeShade="80"/>
              </w:rPr>
              <w:t>annellides</w:t>
            </w:r>
            <w:proofErr w:type="spellEnd"/>
            <w:r w:rsidRPr="00EE779A">
              <w:rPr>
                <w:color w:val="0F243E" w:themeColor="text2" w:themeShade="80"/>
              </w:rPr>
              <w:t xml:space="preserve"> (unicellular or 2 celled)</w:t>
            </w:r>
          </w:p>
        </w:tc>
        <w:tc>
          <w:tcPr>
            <w:tcW w:w="3091" w:type="dxa"/>
          </w:tcPr>
          <w:p w:rsidR="001519F7" w:rsidRPr="00EE779A" w:rsidRDefault="00C3201B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-</w:t>
            </w:r>
            <w:proofErr w:type="spellStart"/>
            <w:r w:rsidR="001519F7" w:rsidRPr="00EE779A">
              <w:rPr>
                <w:color w:val="0F243E" w:themeColor="text2" w:themeShade="80"/>
              </w:rPr>
              <w:t>Blastomycitides</w:t>
            </w:r>
            <w:proofErr w:type="spellEnd"/>
            <w:r w:rsidR="001519F7" w:rsidRPr="00EE779A">
              <w:rPr>
                <w:color w:val="0F243E" w:themeColor="text2" w:themeShade="80"/>
              </w:rPr>
              <w:t xml:space="preserve"> , bipolar </w:t>
            </w:r>
            <w:proofErr w:type="spellStart"/>
            <w:r w:rsidR="001519F7" w:rsidRPr="00EE779A">
              <w:rPr>
                <w:color w:val="0F243E" w:themeColor="text2" w:themeShade="80"/>
              </w:rPr>
              <w:t>buding</w:t>
            </w:r>
            <w:proofErr w:type="spellEnd"/>
            <w:r w:rsidRPr="00EE779A">
              <w:rPr>
                <w:color w:val="0F243E" w:themeColor="text2" w:themeShade="80"/>
              </w:rPr>
              <w:t xml:space="preserve"> , skin flora</w:t>
            </w:r>
          </w:p>
        </w:tc>
        <w:tc>
          <w:tcPr>
            <w:tcW w:w="2269" w:type="dxa"/>
          </w:tcPr>
          <w:p w:rsidR="001519F7" w:rsidRPr="00EE779A" w:rsidRDefault="001519F7" w:rsidP="001519F7">
            <w:pPr>
              <w:jc w:val="center"/>
              <w:rPr>
                <w:b/>
                <w:bCs/>
                <w:color w:val="0F243E" w:themeColor="text2" w:themeShade="80"/>
                <w:u w:val="single"/>
              </w:rPr>
            </w:pPr>
            <w:r w:rsidRPr="00EE779A">
              <w:rPr>
                <w:b/>
                <w:bCs/>
                <w:color w:val="0F243E" w:themeColor="text2" w:themeShade="80"/>
                <w:u w:val="single"/>
              </w:rPr>
              <w:t>Histology!</w:t>
            </w:r>
          </w:p>
          <w:p w:rsidR="00C3201B" w:rsidRPr="00EE779A" w:rsidRDefault="00C3201B" w:rsidP="001519F7">
            <w:pPr>
              <w:jc w:val="center"/>
              <w:rPr>
                <w:b/>
                <w:bCs/>
                <w:color w:val="0F243E" w:themeColor="text2" w:themeShade="80"/>
                <w:u w:val="single"/>
                <w:rtl/>
              </w:rPr>
            </w:pPr>
            <w:r w:rsidRPr="00EE779A">
              <w:rPr>
                <w:b/>
                <w:bCs/>
                <w:color w:val="0F243E" w:themeColor="text2" w:themeShade="80"/>
                <w:u w:val="single"/>
              </w:rPr>
              <w:t>culture</w:t>
            </w:r>
          </w:p>
        </w:tc>
      </w:tr>
      <w:tr w:rsidR="001519F7" w:rsidRPr="00EE779A" w:rsidTr="001519F7">
        <w:tc>
          <w:tcPr>
            <w:tcW w:w="2153" w:type="dxa"/>
          </w:tcPr>
          <w:p w:rsidR="001519F7" w:rsidRPr="00EE779A" w:rsidRDefault="001519F7" w:rsidP="001519F7">
            <w:pPr>
              <w:jc w:val="center"/>
              <w:rPr>
                <w:color w:val="0F243E" w:themeColor="text2" w:themeShade="80"/>
                <w:rtl/>
              </w:rPr>
            </w:pPr>
          </w:p>
        </w:tc>
        <w:tc>
          <w:tcPr>
            <w:tcW w:w="2631" w:type="dxa"/>
          </w:tcPr>
          <w:p w:rsidR="001519F7" w:rsidRPr="00EE779A" w:rsidRDefault="001519F7" w:rsidP="001519F7">
            <w:pPr>
              <w:jc w:val="center"/>
              <w:rPr>
                <w:color w:val="0F243E" w:themeColor="text2" w:themeShade="80"/>
                <w:rtl/>
              </w:rPr>
            </w:pPr>
          </w:p>
        </w:tc>
        <w:tc>
          <w:tcPr>
            <w:tcW w:w="3350" w:type="dxa"/>
          </w:tcPr>
          <w:p w:rsidR="001519F7" w:rsidRPr="00EE779A" w:rsidRDefault="00C3201B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-</w:t>
            </w:r>
            <w:proofErr w:type="spellStart"/>
            <w:r w:rsidRPr="00EE779A">
              <w:rPr>
                <w:color w:val="0F243E" w:themeColor="text2" w:themeShade="80"/>
              </w:rPr>
              <w:t>vegitation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</w:rPr>
              <w:t>derbs</w:t>
            </w:r>
            <w:proofErr w:type="spellEnd"/>
          </w:p>
        </w:tc>
        <w:tc>
          <w:tcPr>
            <w:tcW w:w="3091" w:type="dxa"/>
          </w:tcPr>
          <w:p w:rsidR="001519F7" w:rsidRPr="00EE779A" w:rsidRDefault="001519F7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Endogenous (skin flora)</w:t>
            </w:r>
          </w:p>
        </w:tc>
        <w:tc>
          <w:tcPr>
            <w:tcW w:w="2269" w:type="dxa"/>
          </w:tcPr>
          <w:p w:rsidR="001519F7" w:rsidRPr="00EE779A" w:rsidRDefault="001519F7" w:rsidP="001519F7">
            <w:pPr>
              <w:jc w:val="center"/>
              <w:rPr>
                <w:b/>
                <w:bCs/>
                <w:color w:val="0F243E" w:themeColor="text2" w:themeShade="80"/>
                <w:u w:val="single"/>
                <w:rtl/>
              </w:rPr>
            </w:pPr>
            <w:r w:rsidRPr="00EE779A">
              <w:rPr>
                <w:b/>
                <w:bCs/>
                <w:color w:val="0F243E" w:themeColor="text2" w:themeShade="80"/>
                <w:u w:val="single"/>
              </w:rPr>
              <w:t>Source of infection</w:t>
            </w:r>
          </w:p>
        </w:tc>
      </w:tr>
      <w:tr w:rsidR="001519F7" w:rsidRPr="00EE779A" w:rsidTr="001519F7">
        <w:tc>
          <w:tcPr>
            <w:tcW w:w="2153" w:type="dxa"/>
          </w:tcPr>
          <w:p w:rsidR="00AA584A" w:rsidRPr="00EE779A" w:rsidRDefault="00AA584A" w:rsidP="00AA584A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 xml:space="preserve">-culture on SDA (no </w:t>
            </w:r>
            <w:proofErr w:type="spellStart"/>
            <w:r w:rsidRPr="00EE779A">
              <w:rPr>
                <w:color w:val="0F243E" w:themeColor="text2" w:themeShade="80"/>
              </w:rPr>
              <w:t>cycloheximide</w:t>
            </w:r>
            <w:proofErr w:type="spellEnd"/>
            <w:r w:rsidRPr="00EE779A">
              <w:rPr>
                <w:color w:val="0F243E" w:themeColor="text2" w:themeShade="80"/>
              </w:rPr>
              <w:t xml:space="preserve">) : cream </w:t>
            </w:r>
            <w:proofErr w:type="spellStart"/>
            <w:r w:rsidRPr="00EE779A">
              <w:rPr>
                <w:color w:val="0F243E" w:themeColor="text2" w:themeShade="80"/>
              </w:rPr>
              <w:t>beig</w:t>
            </w:r>
            <w:proofErr w:type="spellEnd"/>
            <w:r w:rsidRPr="00EE779A">
              <w:rPr>
                <w:color w:val="0F243E" w:themeColor="text2" w:themeShade="80"/>
              </w:rPr>
              <w:t xml:space="preserve"> yeast with wrinkled surface</w:t>
            </w:r>
          </w:p>
        </w:tc>
        <w:tc>
          <w:tcPr>
            <w:tcW w:w="2631" w:type="dxa"/>
          </w:tcPr>
          <w:p w:rsidR="001519F7" w:rsidRPr="00EE779A" w:rsidRDefault="00AA584A" w:rsidP="001519F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 xml:space="preserve">-hair with nodules </w:t>
            </w:r>
          </w:p>
          <w:p w:rsidR="00AA584A" w:rsidRPr="00EE779A" w:rsidRDefault="00AA584A" w:rsidP="001519F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-KOH</w:t>
            </w:r>
          </w:p>
          <w:p w:rsidR="00AA584A" w:rsidRPr="00EE779A" w:rsidRDefault="00AA584A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--SDA (</w:t>
            </w:r>
            <w:proofErr w:type="spellStart"/>
            <w:r w:rsidRPr="00EE779A">
              <w:rPr>
                <w:color w:val="0F243E" w:themeColor="text2" w:themeShade="80"/>
              </w:rPr>
              <w:t>mycobiotic</w:t>
            </w:r>
            <w:proofErr w:type="spellEnd"/>
            <w:r w:rsidRPr="00EE779A">
              <w:rPr>
                <w:color w:val="0F243E" w:themeColor="text2" w:themeShade="80"/>
              </w:rPr>
              <w:t xml:space="preserve"> medium): culture</w:t>
            </w:r>
          </w:p>
        </w:tc>
        <w:tc>
          <w:tcPr>
            <w:tcW w:w="3350" w:type="dxa"/>
          </w:tcPr>
          <w:p w:rsidR="00C3201B" w:rsidRPr="00EE779A" w:rsidRDefault="00C3201B" w:rsidP="00C3201B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 xml:space="preserve">-Skin </w:t>
            </w:r>
            <w:proofErr w:type="spellStart"/>
            <w:r w:rsidRPr="00EE779A">
              <w:rPr>
                <w:color w:val="0F243E" w:themeColor="text2" w:themeShade="80"/>
              </w:rPr>
              <w:t>scrapin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</w:p>
          <w:p w:rsidR="001519F7" w:rsidRPr="00EE779A" w:rsidRDefault="00C3201B" w:rsidP="00C3201B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 xml:space="preserve">-KOH : brown </w:t>
            </w:r>
            <w:proofErr w:type="spellStart"/>
            <w:r w:rsidRPr="00EE779A">
              <w:rPr>
                <w:color w:val="0F243E" w:themeColor="text2" w:themeShade="80"/>
              </w:rPr>
              <w:t>septate</w:t>
            </w:r>
            <w:proofErr w:type="spellEnd"/>
            <w:r w:rsidRPr="00EE779A">
              <w:rPr>
                <w:color w:val="0F243E" w:themeColor="text2" w:themeShade="80"/>
              </w:rPr>
              <w:t xml:space="preserve">  </w:t>
            </w:r>
            <w:proofErr w:type="spellStart"/>
            <w:r w:rsidRPr="00EE779A">
              <w:rPr>
                <w:color w:val="0F243E" w:themeColor="text2" w:themeShade="80"/>
              </w:rPr>
              <w:t>hypaha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</w:p>
          <w:p w:rsidR="00C3201B" w:rsidRPr="00EE779A" w:rsidRDefault="00C3201B" w:rsidP="00C3201B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-SDA (</w:t>
            </w:r>
            <w:proofErr w:type="spellStart"/>
            <w:r w:rsidRPr="00EE779A">
              <w:rPr>
                <w:color w:val="0F243E" w:themeColor="text2" w:themeShade="80"/>
              </w:rPr>
              <w:t>mycobiotic</w:t>
            </w:r>
            <w:proofErr w:type="spellEnd"/>
            <w:r w:rsidRPr="00EE779A">
              <w:rPr>
                <w:color w:val="0F243E" w:themeColor="text2" w:themeShade="80"/>
              </w:rPr>
              <w:t xml:space="preserve"> medium): </w:t>
            </w:r>
            <w:proofErr w:type="spellStart"/>
            <w:r w:rsidRPr="00EE779A">
              <w:rPr>
                <w:color w:val="0F243E" w:themeColor="text2" w:themeShade="80"/>
              </w:rPr>
              <w:t>dematiatious</w:t>
            </w:r>
            <w:proofErr w:type="spellEnd"/>
            <w:r w:rsidRPr="00EE779A">
              <w:rPr>
                <w:color w:val="0F243E" w:themeColor="text2" w:themeShade="80"/>
              </w:rPr>
              <w:t xml:space="preserve"> fungus</w:t>
            </w:r>
          </w:p>
          <w:p w:rsidR="00C3201B" w:rsidRPr="00EE779A" w:rsidRDefault="00C3201B" w:rsidP="00C3201B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 xml:space="preserve">-LTM &amp; LPCB : for identification </w:t>
            </w:r>
          </w:p>
        </w:tc>
        <w:tc>
          <w:tcPr>
            <w:tcW w:w="3091" w:type="dxa"/>
          </w:tcPr>
          <w:p w:rsidR="001519F7" w:rsidRPr="00EE779A" w:rsidRDefault="00C3201B" w:rsidP="001519F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 xml:space="preserve">-Skin </w:t>
            </w:r>
            <w:proofErr w:type="spellStart"/>
            <w:r w:rsidRPr="00EE779A">
              <w:rPr>
                <w:color w:val="0F243E" w:themeColor="text2" w:themeShade="80"/>
              </w:rPr>
              <w:t>scrapin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</w:p>
          <w:p w:rsidR="00C3201B" w:rsidRPr="00EE779A" w:rsidRDefault="00C3201B" w:rsidP="001519F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 xml:space="preserve">-KOH : short </w:t>
            </w:r>
            <w:proofErr w:type="spellStart"/>
            <w:r w:rsidRPr="00EE779A">
              <w:rPr>
                <w:color w:val="0F243E" w:themeColor="text2" w:themeShade="80"/>
              </w:rPr>
              <w:t>hyphal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</w:rPr>
              <w:t>segament</w:t>
            </w:r>
            <w:proofErr w:type="spellEnd"/>
            <w:r w:rsidRPr="00EE779A">
              <w:rPr>
                <w:color w:val="0F243E" w:themeColor="text2" w:themeShade="80"/>
              </w:rPr>
              <w:t xml:space="preserve"> with round yeast cell</w:t>
            </w:r>
          </w:p>
          <w:p w:rsidR="00C3201B" w:rsidRPr="00EE779A" w:rsidRDefault="00C3201B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-SDA (</w:t>
            </w:r>
            <w:proofErr w:type="spellStart"/>
            <w:r w:rsidRPr="00EE779A">
              <w:rPr>
                <w:color w:val="0F243E" w:themeColor="text2" w:themeShade="80"/>
              </w:rPr>
              <w:t>mycobiotic</w:t>
            </w:r>
            <w:proofErr w:type="spellEnd"/>
            <w:r w:rsidRPr="00EE779A">
              <w:rPr>
                <w:color w:val="0F243E" w:themeColor="text2" w:themeShade="80"/>
              </w:rPr>
              <w:t xml:space="preserve"> medium)+ oily substance</w:t>
            </w:r>
          </w:p>
        </w:tc>
        <w:tc>
          <w:tcPr>
            <w:tcW w:w="2269" w:type="dxa"/>
          </w:tcPr>
          <w:p w:rsidR="001519F7" w:rsidRPr="00EE779A" w:rsidRDefault="001519F7" w:rsidP="001519F7">
            <w:pPr>
              <w:jc w:val="center"/>
              <w:rPr>
                <w:b/>
                <w:bCs/>
                <w:color w:val="0F243E" w:themeColor="text2" w:themeShade="8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u w:val="single"/>
              </w:rPr>
              <w:t>Labatory</w:t>
            </w:r>
            <w:proofErr w:type="spellEnd"/>
            <w:r w:rsidRPr="00EE779A">
              <w:rPr>
                <w:b/>
                <w:bCs/>
                <w:color w:val="0F243E" w:themeColor="text2" w:themeShade="80"/>
                <w:u w:val="single"/>
              </w:rPr>
              <w:t xml:space="preserve"> diagnosis</w:t>
            </w:r>
          </w:p>
        </w:tc>
      </w:tr>
      <w:tr w:rsidR="001519F7" w:rsidRPr="00EE779A" w:rsidTr="001519F7">
        <w:tc>
          <w:tcPr>
            <w:tcW w:w="2153" w:type="dxa"/>
          </w:tcPr>
          <w:p w:rsidR="001519F7" w:rsidRPr="00EE779A" w:rsidRDefault="00AA584A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 xml:space="preserve">-friable nodules </w:t>
            </w:r>
          </w:p>
        </w:tc>
        <w:tc>
          <w:tcPr>
            <w:tcW w:w="2631" w:type="dxa"/>
          </w:tcPr>
          <w:p w:rsidR="001519F7" w:rsidRPr="00EE779A" w:rsidRDefault="00AA584A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-nodules contain fungal elements</w:t>
            </w:r>
          </w:p>
        </w:tc>
        <w:tc>
          <w:tcPr>
            <w:tcW w:w="3350" w:type="dxa"/>
          </w:tcPr>
          <w:p w:rsidR="001519F7" w:rsidRPr="00EE779A" w:rsidRDefault="001519F7" w:rsidP="001519F7">
            <w:pPr>
              <w:jc w:val="center"/>
              <w:rPr>
                <w:color w:val="0F243E" w:themeColor="text2" w:themeShade="80"/>
                <w:rtl/>
              </w:rPr>
            </w:pPr>
          </w:p>
        </w:tc>
        <w:tc>
          <w:tcPr>
            <w:tcW w:w="3091" w:type="dxa"/>
          </w:tcPr>
          <w:p w:rsidR="001519F7" w:rsidRPr="00EE779A" w:rsidRDefault="00C3201B" w:rsidP="001519F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Require Oily nature</w:t>
            </w:r>
          </w:p>
        </w:tc>
        <w:tc>
          <w:tcPr>
            <w:tcW w:w="2269" w:type="dxa"/>
          </w:tcPr>
          <w:p w:rsidR="001519F7" w:rsidRPr="00EE779A" w:rsidRDefault="00C3201B" w:rsidP="001519F7">
            <w:pPr>
              <w:jc w:val="center"/>
              <w:rPr>
                <w:b/>
                <w:bCs/>
                <w:color w:val="0F243E" w:themeColor="text2" w:themeShade="80"/>
                <w:u w:val="single"/>
                <w:rtl/>
              </w:rPr>
            </w:pPr>
            <w:r w:rsidRPr="00EE779A">
              <w:rPr>
                <w:b/>
                <w:bCs/>
                <w:color w:val="0F243E" w:themeColor="text2" w:themeShade="80"/>
                <w:u w:val="single"/>
              </w:rPr>
              <w:t xml:space="preserve">Special features </w:t>
            </w:r>
          </w:p>
        </w:tc>
      </w:tr>
      <w:tr w:rsidR="00AA584A" w:rsidRPr="00EE779A" w:rsidTr="007A3EA8">
        <w:tc>
          <w:tcPr>
            <w:tcW w:w="11225" w:type="dxa"/>
            <w:gridSpan w:val="4"/>
          </w:tcPr>
          <w:p w:rsidR="00AA584A" w:rsidRPr="00EE779A" w:rsidRDefault="00AA584A" w:rsidP="001519F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 xml:space="preserve">-2% salicylic acid </w:t>
            </w:r>
          </w:p>
          <w:p w:rsidR="00AA584A" w:rsidRPr="00EE779A" w:rsidRDefault="00AA584A" w:rsidP="001519F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 xml:space="preserve">-3%sulfar </w:t>
            </w:r>
            <w:proofErr w:type="spellStart"/>
            <w:r w:rsidRPr="00EE779A">
              <w:rPr>
                <w:color w:val="0F243E" w:themeColor="text2" w:themeShade="80"/>
              </w:rPr>
              <w:t>ontimants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</w:p>
          <w:p w:rsidR="00AA584A" w:rsidRPr="00EE779A" w:rsidRDefault="00AA584A" w:rsidP="001519F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-</w:t>
            </w:r>
            <w:proofErr w:type="spellStart"/>
            <w:r w:rsidRPr="00EE779A">
              <w:rPr>
                <w:color w:val="0F243E" w:themeColor="text2" w:themeShade="80"/>
              </w:rPr>
              <w:t>wh</w:t>
            </w:r>
            <w:r w:rsidR="008B79F5" w:rsidRPr="00EE779A">
              <w:rPr>
                <w:color w:val="0F243E" w:themeColor="text2" w:themeShade="80"/>
              </w:rPr>
              <w:t>itfield</w:t>
            </w:r>
            <w:proofErr w:type="spellEnd"/>
            <w:r w:rsidR="008B79F5" w:rsidRPr="00EE779A">
              <w:rPr>
                <w:color w:val="0F243E" w:themeColor="text2" w:themeShade="80"/>
              </w:rPr>
              <w:t xml:space="preserve"> </w:t>
            </w:r>
            <w:proofErr w:type="spellStart"/>
            <w:r w:rsidR="008B79F5" w:rsidRPr="00EE779A">
              <w:rPr>
                <w:color w:val="0F243E" w:themeColor="text2" w:themeShade="80"/>
              </w:rPr>
              <w:t>ontimants</w:t>
            </w:r>
            <w:proofErr w:type="spellEnd"/>
            <w:r w:rsidR="008B79F5" w:rsidRPr="00EE779A">
              <w:rPr>
                <w:color w:val="0F243E" w:themeColor="text2" w:themeShade="80"/>
              </w:rPr>
              <w:t xml:space="preserve">(benzoic acid </w:t>
            </w:r>
          </w:p>
          <w:p w:rsidR="008B79F5" w:rsidRPr="00EE779A" w:rsidRDefault="008B79F5" w:rsidP="008B79F5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-</w:t>
            </w:r>
            <w:proofErr w:type="spellStart"/>
            <w:r w:rsidRPr="00EE779A">
              <w:rPr>
                <w:color w:val="0F243E" w:themeColor="text2" w:themeShade="80"/>
              </w:rPr>
              <w:t>K</w:t>
            </w:r>
            <w:r w:rsidR="00AA584A" w:rsidRPr="00EE779A">
              <w:rPr>
                <w:color w:val="0F243E" w:themeColor="text2" w:themeShade="80"/>
              </w:rPr>
              <w:t>etonazole</w:t>
            </w:r>
            <w:proofErr w:type="spellEnd"/>
          </w:p>
          <w:p w:rsidR="008B79F5" w:rsidRPr="00EE779A" w:rsidRDefault="008B79F5" w:rsidP="008B79F5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 xml:space="preserve">-for </w:t>
            </w:r>
            <w:proofErr w:type="spellStart"/>
            <w:r w:rsidRPr="00EE779A">
              <w:rPr>
                <w:color w:val="0F243E" w:themeColor="text2" w:themeShade="80"/>
              </w:rPr>
              <w:t>pediracut</w:t>
            </w:r>
            <w:proofErr w:type="spellEnd"/>
            <w:r w:rsidRPr="00EE779A">
              <w:rPr>
                <w:color w:val="0F243E" w:themeColor="text2" w:themeShade="80"/>
              </w:rPr>
              <w:t xml:space="preserve"> hair &amp; clean with mild fungicide (1:2000 </w:t>
            </w:r>
            <w:proofErr w:type="spellStart"/>
            <w:r w:rsidRPr="00EE779A">
              <w:rPr>
                <w:color w:val="0F243E" w:themeColor="text2" w:themeShade="80"/>
              </w:rPr>
              <w:t>bichloride</w:t>
            </w:r>
            <w:proofErr w:type="spellEnd"/>
            <w:r w:rsidRPr="00EE779A">
              <w:rPr>
                <w:color w:val="0F243E" w:themeColor="text2" w:themeShade="80"/>
              </w:rPr>
              <w:t xml:space="preserve"> mercury ) or 2% salicylic acid  or 3%sulfar </w:t>
            </w:r>
            <w:proofErr w:type="spellStart"/>
            <w:r w:rsidRPr="00EE779A">
              <w:rPr>
                <w:color w:val="0F243E" w:themeColor="text2" w:themeShade="80"/>
              </w:rPr>
              <w:t>ontimants</w:t>
            </w:r>
            <w:proofErr w:type="spellEnd"/>
            <w:r w:rsidRPr="00EE779A">
              <w:rPr>
                <w:color w:val="0F243E" w:themeColor="text2" w:themeShade="80"/>
              </w:rPr>
              <w:t xml:space="preserve"> then </w:t>
            </w:r>
            <w:proofErr w:type="spellStart"/>
            <w:r w:rsidRPr="00EE779A">
              <w:rPr>
                <w:color w:val="0F243E" w:themeColor="text2" w:themeShade="80"/>
              </w:rPr>
              <w:t>nizoral</w:t>
            </w:r>
            <w:proofErr w:type="spellEnd"/>
            <w:r w:rsidRPr="00EE779A">
              <w:rPr>
                <w:color w:val="0F243E" w:themeColor="text2" w:themeShade="80"/>
              </w:rPr>
              <w:t xml:space="preserve"> =</w:t>
            </w:r>
            <w:proofErr w:type="spellStart"/>
            <w:r w:rsidRPr="00EE779A">
              <w:rPr>
                <w:color w:val="0F243E" w:themeColor="text2" w:themeShade="80"/>
              </w:rPr>
              <w:t>keonazol</w:t>
            </w:r>
            <w:proofErr w:type="spellEnd"/>
            <w:r w:rsidRPr="00EE779A">
              <w:rPr>
                <w:color w:val="0F243E" w:themeColor="text2" w:themeShade="80"/>
              </w:rPr>
              <w:t xml:space="preserve"> (shampoo)</w:t>
            </w:r>
          </w:p>
        </w:tc>
        <w:tc>
          <w:tcPr>
            <w:tcW w:w="2269" w:type="dxa"/>
          </w:tcPr>
          <w:p w:rsidR="00AA584A" w:rsidRPr="00EE779A" w:rsidRDefault="00AA584A" w:rsidP="001519F7">
            <w:pPr>
              <w:jc w:val="center"/>
              <w:rPr>
                <w:b/>
                <w:bCs/>
                <w:color w:val="0F243E" w:themeColor="text2" w:themeShade="80"/>
                <w:u w:val="single"/>
              </w:rPr>
            </w:pPr>
            <w:r w:rsidRPr="00EE779A">
              <w:rPr>
                <w:b/>
                <w:bCs/>
                <w:color w:val="0F243E" w:themeColor="text2" w:themeShade="80"/>
                <w:u w:val="single"/>
              </w:rPr>
              <w:t xml:space="preserve">Treatment </w:t>
            </w:r>
          </w:p>
        </w:tc>
      </w:tr>
    </w:tbl>
    <w:p w:rsidR="00BF1BAC" w:rsidRPr="00EE779A" w:rsidRDefault="001E1288" w:rsidP="001E1288">
      <w:pPr>
        <w:jc w:val="center"/>
        <w:rPr>
          <w:color w:val="0F243E" w:themeColor="text2" w:themeShade="80"/>
        </w:rPr>
      </w:pPr>
      <w:proofErr w:type="gramStart"/>
      <w:r>
        <w:rPr>
          <w:color w:val="0F243E" w:themeColor="text2" w:themeShade="80"/>
        </w:rPr>
        <w:lastRenderedPageBreak/>
        <w:t>subcutaneous</w:t>
      </w:r>
      <w:proofErr w:type="gramEnd"/>
    </w:p>
    <w:tbl>
      <w:tblPr>
        <w:tblStyle w:val="TableGrid"/>
        <w:tblpPr w:leftFromText="180" w:rightFromText="180" w:vertAnchor="page" w:horzAnchor="margin" w:tblpXSpec="center" w:tblpY="1936"/>
        <w:bidiVisual/>
        <w:tblW w:w="15115" w:type="dxa"/>
        <w:tblLook w:val="04A0"/>
      </w:tblPr>
      <w:tblGrid>
        <w:gridCol w:w="2543"/>
        <w:gridCol w:w="2416"/>
        <w:gridCol w:w="2926"/>
        <w:gridCol w:w="2835"/>
        <w:gridCol w:w="3223"/>
        <w:gridCol w:w="1172"/>
      </w:tblGrid>
      <w:tr w:rsidR="002E1FCA" w:rsidRPr="00EE779A" w:rsidTr="002E1FCA">
        <w:tc>
          <w:tcPr>
            <w:tcW w:w="2543" w:type="dxa"/>
          </w:tcPr>
          <w:p w:rsidR="002E1FCA" w:rsidRPr="00EE779A" w:rsidRDefault="002E1FCA" w:rsidP="002E1FCA">
            <w:pPr>
              <w:jc w:val="right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sporotrichosis</w:t>
            </w:r>
            <w:proofErr w:type="spellEnd"/>
          </w:p>
        </w:tc>
        <w:tc>
          <w:tcPr>
            <w:tcW w:w="2416" w:type="dxa"/>
          </w:tcPr>
          <w:p w:rsidR="002E1FCA" w:rsidRPr="00EE779A" w:rsidRDefault="002E1FCA" w:rsidP="002E1FCA">
            <w:pPr>
              <w:jc w:val="right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chromoblastomycosis</w:t>
            </w:r>
            <w:proofErr w:type="spellEnd"/>
          </w:p>
        </w:tc>
        <w:tc>
          <w:tcPr>
            <w:tcW w:w="2926" w:type="dxa"/>
          </w:tcPr>
          <w:p w:rsidR="002E1FCA" w:rsidRPr="00EE779A" w:rsidRDefault="002E1FCA" w:rsidP="002E1FCA">
            <w:pPr>
              <w:jc w:val="right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phayohyphomycosis</w:t>
            </w:r>
            <w:proofErr w:type="spellEnd"/>
          </w:p>
        </w:tc>
        <w:tc>
          <w:tcPr>
            <w:tcW w:w="2835" w:type="dxa"/>
          </w:tcPr>
          <w:p w:rsidR="002E1FCA" w:rsidRPr="00EE779A" w:rsidRDefault="002E1FCA" w:rsidP="002E1FCA">
            <w:pPr>
              <w:jc w:val="right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lombomycosis</w:t>
            </w:r>
            <w:proofErr w:type="spellEnd"/>
          </w:p>
        </w:tc>
        <w:tc>
          <w:tcPr>
            <w:tcW w:w="3223" w:type="dxa"/>
          </w:tcPr>
          <w:p w:rsidR="002E1FCA" w:rsidRPr="00EE779A" w:rsidRDefault="002E1FCA" w:rsidP="002E1FCA">
            <w:pPr>
              <w:jc w:val="right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rhinosporidium</w:t>
            </w:r>
            <w:proofErr w:type="spellEnd"/>
          </w:p>
        </w:tc>
        <w:tc>
          <w:tcPr>
            <w:tcW w:w="1172" w:type="dxa"/>
          </w:tcPr>
          <w:p w:rsidR="002E1FCA" w:rsidRPr="00EE779A" w:rsidRDefault="002E1FCA" w:rsidP="002E1FCA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</w:p>
        </w:tc>
      </w:tr>
      <w:tr w:rsidR="002E1FCA" w:rsidRPr="00EE779A" w:rsidTr="002E1FCA">
        <w:tc>
          <w:tcPr>
            <w:tcW w:w="2543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Lymphocutaneous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, SC </w:t>
            </w:r>
          </w:p>
        </w:tc>
        <w:tc>
          <w:tcPr>
            <w:tcW w:w="2416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2926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S.C or brain abscess </w:t>
            </w:r>
          </w:p>
        </w:tc>
        <w:tc>
          <w:tcPr>
            <w:tcW w:w="2835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Cutaneous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>-S.C fungal infection</w:t>
            </w:r>
          </w:p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Chronic (localized)</w:t>
            </w:r>
          </w:p>
        </w:tc>
        <w:tc>
          <w:tcPr>
            <w:tcW w:w="3223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Mucocutaneus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fungal infection</w:t>
            </w:r>
          </w:p>
        </w:tc>
        <w:tc>
          <w:tcPr>
            <w:tcW w:w="1172" w:type="dxa"/>
          </w:tcPr>
          <w:p w:rsidR="002E1FCA" w:rsidRPr="00EE779A" w:rsidRDefault="002E1FCA" w:rsidP="002E1FCA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describtion</w:t>
            </w:r>
            <w:proofErr w:type="spellEnd"/>
          </w:p>
        </w:tc>
      </w:tr>
      <w:tr w:rsidR="002E1FCA" w:rsidRPr="00EE779A" w:rsidTr="002E1FCA">
        <w:tc>
          <w:tcPr>
            <w:tcW w:w="2543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S.C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granulomatous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lesions- suppurate , ulcerate </w:t>
            </w:r>
          </w:p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Lesions are nodules or ulcer in local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lymphatics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Lesion: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hyperkeraiotic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,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verrucous,violaceous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pedenucuklus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, cauliflower, initially ulcerative (autochthonous spread)</w:t>
            </w:r>
          </w:p>
        </w:tc>
        <w:tc>
          <w:tcPr>
            <w:tcW w:w="2926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Lesion :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keloidal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>-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verrucoid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-nodular </w:t>
            </w:r>
          </w:p>
        </w:tc>
        <w:tc>
          <w:tcPr>
            <w:tcW w:w="3223" w:type="dxa"/>
          </w:tcPr>
          <w:p w:rsidR="002E1FCA" w:rsidRPr="00EE779A" w:rsidRDefault="002E1FCA" w:rsidP="002E1FCA">
            <w:pPr>
              <w:tabs>
                <w:tab w:val="right" w:pos="2798"/>
              </w:tabs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Lesion : polyps ,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papillomas,wart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-like lesion </w:t>
            </w:r>
          </w:p>
        </w:tc>
        <w:tc>
          <w:tcPr>
            <w:tcW w:w="1172" w:type="dxa"/>
          </w:tcPr>
          <w:p w:rsidR="002E1FCA" w:rsidRPr="00EE779A" w:rsidRDefault="002E1FCA" w:rsidP="002E1FCA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symptoms</w:t>
            </w:r>
          </w:p>
        </w:tc>
      </w:tr>
      <w:tr w:rsidR="002E1FCA" w:rsidRPr="00EE779A" w:rsidTr="002E1FCA">
        <w:tc>
          <w:tcPr>
            <w:tcW w:w="2543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Dimorphic , imperfect fungus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sporothrix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schenckii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>: yeast (human ) &amp; 37 culture</w:t>
            </w:r>
          </w:p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Mold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cultere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fl</w:t>
            </w:r>
            <w:r w:rsidR="00AB706E" w:rsidRPr="00EE779A">
              <w:rPr>
                <w:color w:val="0F243E" w:themeColor="text2" w:themeShade="80"/>
                <w:sz w:val="20"/>
                <w:szCs w:val="20"/>
              </w:rPr>
              <w:t>w</w:t>
            </w:r>
            <w:r w:rsidRPr="00EE779A">
              <w:rPr>
                <w:color w:val="0F243E" w:themeColor="text2" w:themeShade="80"/>
                <w:sz w:val="20"/>
                <w:szCs w:val="20"/>
              </w:rPr>
              <w:t>oerttes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of conidia) @ room temp</w:t>
            </w:r>
          </w:p>
        </w:tc>
        <w:tc>
          <w:tcPr>
            <w:tcW w:w="2416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Dematiaceous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imperfect mold fungi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phialophora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verrucosa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,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fonsecaea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pedrosoi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,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exophiala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,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cladosporium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Dematiaceous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imperfect mold fungi * </w:t>
            </w:r>
          </w:p>
        </w:tc>
        <w:tc>
          <w:tcPr>
            <w:tcW w:w="2835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Locazia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loboi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loboa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lobi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) 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obligately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parasitic fungus</w:t>
            </w:r>
          </w:p>
        </w:tc>
        <w:tc>
          <w:tcPr>
            <w:tcW w:w="3223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Rhinosporidium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seeberi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obligately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parasitic fungus</w:t>
            </w:r>
          </w:p>
        </w:tc>
        <w:tc>
          <w:tcPr>
            <w:tcW w:w="1172" w:type="dxa"/>
          </w:tcPr>
          <w:p w:rsidR="002E1FCA" w:rsidRPr="00EE779A" w:rsidRDefault="002E1FCA" w:rsidP="002E1FCA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etiology</w:t>
            </w:r>
          </w:p>
        </w:tc>
      </w:tr>
      <w:tr w:rsidR="002E1FCA" w:rsidRPr="00EE779A" w:rsidTr="002E1FCA">
        <w:tc>
          <w:tcPr>
            <w:tcW w:w="2543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Agriculture communities, trees , shrubs , plant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derbs</w:t>
            </w:r>
            <w:proofErr w:type="spellEnd"/>
          </w:p>
        </w:tc>
        <w:tc>
          <w:tcPr>
            <w:tcW w:w="2416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Wood plants, woods, agriculture soil</w:t>
            </w:r>
          </w:p>
        </w:tc>
        <w:tc>
          <w:tcPr>
            <w:tcW w:w="2926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Wood plants, woods, agriculture soil</w:t>
            </w:r>
          </w:p>
        </w:tc>
        <w:tc>
          <w:tcPr>
            <w:tcW w:w="2835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3223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More seen in communities near swamp</w:t>
            </w:r>
          </w:p>
        </w:tc>
        <w:tc>
          <w:tcPr>
            <w:tcW w:w="1172" w:type="dxa"/>
          </w:tcPr>
          <w:p w:rsidR="002E1FCA" w:rsidRPr="00EE779A" w:rsidRDefault="002E1FCA" w:rsidP="002E1FCA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Source of infection</w:t>
            </w:r>
          </w:p>
        </w:tc>
      </w:tr>
      <w:tr w:rsidR="002E1FCA" w:rsidRPr="00EE779A" w:rsidTr="002E1FCA">
        <w:tc>
          <w:tcPr>
            <w:tcW w:w="2543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Specimen biopsy: (ulcerative material) DM: smear : finger like yeast cells , cigar shaped or oval , asteroid bodies </w:t>
            </w:r>
          </w:p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Cultere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: room temp</w:t>
            </w:r>
            <w:r w:rsidR="00AB706E" w:rsidRPr="00EE779A">
              <w:rPr>
                <w:color w:val="0F243E" w:themeColor="text2" w:themeShade="80"/>
                <w:sz w:val="20"/>
                <w:szCs w:val="20"/>
              </w:rPr>
              <w:t>(mold</w:t>
            </w:r>
          </w:p>
          <w:p w:rsidR="00AB706E" w:rsidRPr="00EE779A" w:rsidRDefault="00AB706E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Blood agar 37 (yeast </w:t>
            </w:r>
          </w:p>
        </w:tc>
        <w:tc>
          <w:tcPr>
            <w:tcW w:w="2416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Specimen biopsy : (tissue )DM: KOH or smear(brown cells with septa)brown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muriform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cells = sclerotic bodies </w:t>
            </w:r>
          </w:p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Culture: SDA &amp;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mycobiotic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nedium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(very slow growing</w:t>
            </w:r>
          </w:p>
        </w:tc>
        <w:tc>
          <w:tcPr>
            <w:tcW w:w="2926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Specimen biopsy : (pus, tissue )DM: KOH or smear (brown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septate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hypha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>)</w:t>
            </w:r>
          </w:p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Culture: SDA &amp;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mycobiotic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nedium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(very slow growing black or gray colonies</w:t>
            </w:r>
          </w:p>
        </w:tc>
        <w:tc>
          <w:tcPr>
            <w:tcW w:w="2835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Specimen biopsy (tissue) </w:t>
            </w:r>
          </w:p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-D.M: chain of cells</w:t>
            </w:r>
          </w:p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-culture : -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ve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Specimen biopsy (tissue)</w:t>
            </w:r>
          </w:p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-D.M: stained section or smear or KOH will show spherules with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endospores</w:t>
            </w:r>
            <w:proofErr w:type="spellEnd"/>
          </w:p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-on SDA: -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172" w:type="dxa"/>
          </w:tcPr>
          <w:p w:rsidR="002E1FCA" w:rsidRPr="00EE779A" w:rsidRDefault="002E1FCA" w:rsidP="002E1FCA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Labatory</w:t>
            </w:r>
            <w:proofErr w:type="spellEnd"/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 xml:space="preserve"> diagnosis</w:t>
            </w:r>
          </w:p>
        </w:tc>
      </w:tr>
      <w:tr w:rsidR="002E1FCA" w:rsidRPr="00EE779A" w:rsidTr="002E1FCA">
        <w:tc>
          <w:tcPr>
            <w:tcW w:w="2543" w:type="dxa"/>
          </w:tcPr>
          <w:p w:rsidR="002E1FCA" w:rsidRPr="00EE779A" w:rsidRDefault="00AB706E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finger like yeast cells , cigar shaped or oval , asteroid bodies</w:t>
            </w:r>
          </w:p>
          <w:p w:rsidR="00AB706E" w:rsidRPr="00EE779A" w:rsidRDefault="00AB706E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flwoerttes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of conidia</w:t>
            </w:r>
          </w:p>
        </w:tc>
        <w:tc>
          <w:tcPr>
            <w:tcW w:w="2416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2926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Neurologic PHM: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r.mack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and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c.bant</w:t>
            </w:r>
            <w:proofErr w:type="spellEnd"/>
          </w:p>
        </w:tc>
        <w:tc>
          <w:tcPr>
            <w:tcW w:w="2835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Doesn’t  grow in artificial media, or on tissue culture</w:t>
            </w:r>
          </w:p>
        </w:tc>
        <w:tc>
          <w:tcPr>
            <w:tcW w:w="3223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Believed to be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hyphochytridomycetes</w:t>
            </w:r>
            <w:proofErr w:type="spellEnd"/>
          </w:p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Don’t grow in artificial media, grow on tissue culture</w:t>
            </w:r>
          </w:p>
        </w:tc>
        <w:tc>
          <w:tcPr>
            <w:tcW w:w="1172" w:type="dxa"/>
          </w:tcPr>
          <w:p w:rsidR="002E1FCA" w:rsidRPr="00EE779A" w:rsidRDefault="002E1FCA" w:rsidP="002E1FCA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 xml:space="preserve">Special features </w:t>
            </w:r>
          </w:p>
        </w:tc>
      </w:tr>
      <w:tr w:rsidR="002E1FCA" w:rsidRPr="00EE779A" w:rsidTr="002E1FCA">
        <w:tc>
          <w:tcPr>
            <w:tcW w:w="2543" w:type="dxa"/>
          </w:tcPr>
          <w:p w:rsidR="002E1FCA" w:rsidRPr="00EE779A" w:rsidRDefault="00AB706E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Septrin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, KI</w:t>
            </w:r>
          </w:p>
        </w:tc>
        <w:tc>
          <w:tcPr>
            <w:tcW w:w="5342" w:type="dxa"/>
            <w:gridSpan w:val="2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S.C: clean surgical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exiosion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of lesion + antifungal</w:t>
            </w:r>
          </w:p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Cerebral PHM: aspiration of pus +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antifungals</w:t>
            </w:r>
            <w:proofErr w:type="spellEnd"/>
          </w:p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 -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amphotericin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B,5-flurocytosin (5-FC</w:t>
            </w:r>
            <w:r w:rsidR="00AB706E"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Pr="00EE779A">
              <w:rPr>
                <w:color w:val="0F243E" w:themeColor="text2" w:themeShade="80"/>
                <w:sz w:val="20"/>
                <w:szCs w:val="20"/>
              </w:rPr>
              <w:t>)</w:t>
            </w:r>
          </w:p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 -Azoles (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vorcionazole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,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posaconazole</w:t>
            </w:r>
            <w:proofErr w:type="spellEnd"/>
          </w:p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 -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caspofungin</w:t>
            </w:r>
            <w:proofErr w:type="spellEnd"/>
          </w:p>
        </w:tc>
        <w:tc>
          <w:tcPr>
            <w:tcW w:w="2835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Surgical excision of lesion</w:t>
            </w:r>
          </w:p>
        </w:tc>
        <w:tc>
          <w:tcPr>
            <w:tcW w:w="3223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Cryosurgical excision of lesion (relapse is common)</w:t>
            </w:r>
          </w:p>
        </w:tc>
        <w:tc>
          <w:tcPr>
            <w:tcW w:w="1172" w:type="dxa"/>
          </w:tcPr>
          <w:p w:rsidR="002E1FCA" w:rsidRPr="00EE779A" w:rsidRDefault="002E1FCA" w:rsidP="002E1FCA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Treatment</w:t>
            </w:r>
          </w:p>
        </w:tc>
      </w:tr>
      <w:tr w:rsidR="002E1FCA" w:rsidRPr="00EE779A" w:rsidTr="002E1FCA">
        <w:tc>
          <w:tcPr>
            <w:tcW w:w="2543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Extremities + joints</w:t>
            </w:r>
          </w:p>
        </w:tc>
        <w:tc>
          <w:tcPr>
            <w:tcW w:w="2416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Feet and legs mainly </w:t>
            </w:r>
          </w:p>
        </w:tc>
        <w:tc>
          <w:tcPr>
            <w:tcW w:w="2926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Thigh, legs , feet, arm ….(brain)</w:t>
            </w:r>
          </w:p>
        </w:tc>
        <w:tc>
          <w:tcPr>
            <w:tcW w:w="2835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Face , ears, arms , legs</w:t>
            </w:r>
          </w:p>
        </w:tc>
        <w:tc>
          <w:tcPr>
            <w:tcW w:w="3223" w:type="dxa"/>
          </w:tcPr>
          <w:p w:rsidR="002E1FCA" w:rsidRPr="00EE779A" w:rsidRDefault="002E1FCA" w:rsidP="002E1FCA">
            <w:pPr>
              <w:jc w:val="right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 xml:space="preserve">Nasal, oral(palate, epiglottis), </w:t>
            </w: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conjuctiva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,</w:t>
            </w:r>
          </w:p>
        </w:tc>
        <w:tc>
          <w:tcPr>
            <w:tcW w:w="1172" w:type="dxa"/>
          </w:tcPr>
          <w:p w:rsidR="002E1FCA" w:rsidRPr="00EE779A" w:rsidRDefault="002E1FCA" w:rsidP="002E1FCA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site</w:t>
            </w:r>
          </w:p>
        </w:tc>
      </w:tr>
    </w:tbl>
    <w:p w:rsidR="000321C5" w:rsidRDefault="000321C5" w:rsidP="000321C5">
      <w:pPr>
        <w:jc w:val="right"/>
        <w:rPr>
          <w:color w:val="0F243E" w:themeColor="text2" w:themeShade="80"/>
        </w:rPr>
      </w:pPr>
      <w:r w:rsidRPr="00EE779A">
        <w:rPr>
          <w:color w:val="0F243E" w:themeColor="text2" w:themeShade="80"/>
        </w:rPr>
        <w:t>*</w:t>
      </w:r>
      <w:proofErr w:type="spellStart"/>
      <w:r w:rsidRPr="00EE779A">
        <w:rPr>
          <w:color w:val="0F243E" w:themeColor="text2" w:themeShade="80"/>
        </w:rPr>
        <w:t>cladosporium</w:t>
      </w:r>
      <w:proofErr w:type="spellEnd"/>
      <w:r w:rsidRPr="00EE779A">
        <w:rPr>
          <w:color w:val="0F243E" w:themeColor="text2" w:themeShade="80"/>
        </w:rPr>
        <w:t xml:space="preserve">, </w:t>
      </w:r>
      <w:proofErr w:type="spellStart"/>
      <w:r w:rsidRPr="00EE779A">
        <w:rPr>
          <w:color w:val="0F243E" w:themeColor="text2" w:themeShade="80"/>
        </w:rPr>
        <w:t>exophiala</w:t>
      </w:r>
      <w:proofErr w:type="spellEnd"/>
      <w:r w:rsidRPr="00EE779A">
        <w:rPr>
          <w:color w:val="0F243E" w:themeColor="text2" w:themeShade="80"/>
        </w:rPr>
        <w:t xml:space="preserve">, </w:t>
      </w:r>
      <w:proofErr w:type="spellStart"/>
      <w:r w:rsidRPr="00EE779A">
        <w:rPr>
          <w:color w:val="0F243E" w:themeColor="text2" w:themeShade="80"/>
        </w:rPr>
        <w:t>wangiella</w:t>
      </w:r>
      <w:proofErr w:type="gramStart"/>
      <w:r w:rsidRPr="00EE779A">
        <w:rPr>
          <w:color w:val="0F243E" w:themeColor="text2" w:themeShade="80"/>
        </w:rPr>
        <w:t>,cladophialophora</w:t>
      </w:r>
      <w:proofErr w:type="spellEnd"/>
      <w:proofErr w:type="gramEnd"/>
      <w:r w:rsidRPr="00EE779A">
        <w:rPr>
          <w:color w:val="0F243E" w:themeColor="text2" w:themeShade="80"/>
        </w:rPr>
        <w:t xml:space="preserve"> </w:t>
      </w:r>
      <w:proofErr w:type="spellStart"/>
      <w:r w:rsidRPr="00EE779A">
        <w:rPr>
          <w:color w:val="0F243E" w:themeColor="text2" w:themeShade="80"/>
        </w:rPr>
        <w:t>bantiana</w:t>
      </w:r>
      <w:proofErr w:type="spellEnd"/>
      <w:r w:rsidRPr="00EE779A">
        <w:rPr>
          <w:color w:val="0F243E" w:themeColor="text2" w:themeShade="80"/>
        </w:rPr>
        <w:t xml:space="preserve"> (</w:t>
      </w:r>
      <w:proofErr w:type="spellStart"/>
      <w:r w:rsidRPr="00EE779A">
        <w:rPr>
          <w:color w:val="0F243E" w:themeColor="text2" w:themeShade="80"/>
        </w:rPr>
        <w:t>c.antianum</w:t>
      </w:r>
      <w:proofErr w:type="spellEnd"/>
      <w:r w:rsidRPr="00EE779A">
        <w:rPr>
          <w:color w:val="0F243E" w:themeColor="text2" w:themeShade="80"/>
        </w:rPr>
        <w:t xml:space="preserve">), </w:t>
      </w:r>
      <w:proofErr w:type="spellStart"/>
      <w:r w:rsidRPr="00EE779A">
        <w:rPr>
          <w:color w:val="0F243E" w:themeColor="text2" w:themeShade="80"/>
        </w:rPr>
        <w:t>ramichloridium</w:t>
      </w:r>
      <w:proofErr w:type="spellEnd"/>
      <w:r w:rsidRPr="00EE779A">
        <w:rPr>
          <w:color w:val="0F243E" w:themeColor="text2" w:themeShade="80"/>
        </w:rPr>
        <w:t xml:space="preserve"> (</w:t>
      </w:r>
      <w:proofErr w:type="spellStart"/>
      <w:r w:rsidRPr="00EE779A">
        <w:rPr>
          <w:color w:val="0F243E" w:themeColor="text2" w:themeShade="80"/>
        </w:rPr>
        <w:t>rhinocladiella</w:t>
      </w:r>
      <w:proofErr w:type="spellEnd"/>
      <w:r w:rsidRPr="00EE779A">
        <w:rPr>
          <w:color w:val="0F243E" w:themeColor="text2" w:themeShade="80"/>
        </w:rPr>
        <w:t xml:space="preserve">) </w:t>
      </w:r>
      <w:proofErr w:type="spellStart"/>
      <w:r w:rsidRPr="00EE779A">
        <w:rPr>
          <w:color w:val="0F243E" w:themeColor="text2" w:themeShade="80"/>
        </w:rPr>
        <w:t>macke</w:t>
      </w:r>
      <w:r w:rsidR="004B08D4" w:rsidRPr="00EE779A">
        <w:rPr>
          <w:color w:val="0F243E" w:themeColor="text2" w:themeShade="80"/>
        </w:rPr>
        <w:t>nziei</w:t>
      </w:r>
      <w:proofErr w:type="spellEnd"/>
      <w:r w:rsidR="004B08D4" w:rsidRPr="00EE779A">
        <w:rPr>
          <w:color w:val="0F243E" w:themeColor="text2" w:themeShade="80"/>
        </w:rPr>
        <w:t xml:space="preserve">, </w:t>
      </w:r>
      <w:proofErr w:type="spellStart"/>
      <w:r w:rsidR="004B08D4" w:rsidRPr="00EE779A">
        <w:rPr>
          <w:color w:val="0F243E" w:themeColor="text2" w:themeShade="80"/>
        </w:rPr>
        <w:t>bipolaris</w:t>
      </w:r>
      <w:proofErr w:type="spellEnd"/>
      <w:r w:rsidR="004B08D4" w:rsidRPr="00EE779A">
        <w:rPr>
          <w:color w:val="0F243E" w:themeColor="text2" w:themeShade="80"/>
        </w:rPr>
        <w:t xml:space="preserve"> , </w:t>
      </w:r>
      <w:proofErr w:type="spellStart"/>
      <w:r w:rsidR="004B08D4" w:rsidRPr="00EE779A">
        <w:rPr>
          <w:color w:val="0F243E" w:themeColor="text2" w:themeShade="80"/>
        </w:rPr>
        <w:t>drechslera</w:t>
      </w:r>
      <w:proofErr w:type="spellEnd"/>
      <w:r w:rsidR="004B08D4" w:rsidRPr="00EE779A">
        <w:rPr>
          <w:color w:val="0F243E" w:themeColor="text2" w:themeShade="80"/>
        </w:rPr>
        <w:t xml:space="preserve"> , </w:t>
      </w:r>
      <w:proofErr w:type="spellStart"/>
      <w:r w:rsidR="004B08D4" w:rsidRPr="00EE779A">
        <w:rPr>
          <w:color w:val="0F243E" w:themeColor="text2" w:themeShade="80"/>
        </w:rPr>
        <w:t>rhinocladiella</w:t>
      </w:r>
      <w:proofErr w:type="spellEnd"/>
      <w:r w:rsidR="004B08D4" w:rsidRPr="00EE779A">
        <w:rPr>
          <w:color w:val="0F243E" w:themeColor="text2" w:themeShade="80"/>
        </w:rPr>
        <w:t xml:space="preserve"> , </w:t>
      </w:r>
      <w:proofErr w:type="spellStart"/>
      <w:r w:rsidR="004B08D4" w:rsidRPr="00EE779A">
        <w:rPr>
          <w:color w:val="0F243E" w:themeColor="text2" w:themeShade="80"/>
        </w:rPr>
        <w:t>c.caladosporoides</w:t>
      </w:r>
      <w:proofErr w:type="spellEnd"/>
      <w:r w:rsidR="004B08D4" w:rsidRPr="00EE779A">
        <w:rPr>
          <w:color w:val="0F243E" w:themeColor="text2" w:themeShade="80"/>
        </w:rPr>
        <w:t xml:space="preserve">, </w:t>
      </w:r>
      <w:proofErr w:type="spellStart"/>
      <w:r w:rsidR="004B08D4" w:rsidRPr="00EE779A">
        <w:rPr>
          <w:color w:val="0F243E" w:themeColor="text2" w:themeShade="80"/>
        </w:rPr>
        <w:t>e.jeanselmei</w:t>
      </w:r>
      <w:proofErr w:type="spellEnd"/>
      <w:r w:rsidR="004B08D4" w:rsidRPr="00EE779A">
        <w:rPr>
          <w:color w:val="0F243E" w:themeColor="text2" w:themeShade="80"/>
        </w:rPr>
        <w:t xml:space="preserve">, </w:t>
      </w:r>
      <w:proofErr w:type="spellStart"/>
      <w:r w:rsidR="004B08D4" w:rsidRPr="00EE779A">
        <w:rPr>
          <w:color w:val="0F243E" w:themeColor="text2" w:themeShade="80"/>
        </w:rPr>
        <w:t>w.dermatitidis</w:t>
      </w:r>
      <w:proofErr w:type="spellEnd"/>
      <w:r w:rsidR="004B08D4" w:rsidRPr="00EE779A">
        <w:rPr>
          <w:color w:val="0F243E" w:themeColor="text2" w:themeShade="80"/>
        </w:rPr>
        <w:t xml:space="preserve"> </w:t>
      </w:r>
    </w:p>
    <w:p w:rsidR="001E1288" w:rsidRDefault="001E1288" w:rsidP="000321C5">
      <w:pPr>
        <w:jc w:val="right"/>
        <w:rPr>
          <w:color w:val="0F243E" w:themeColor="text2" w:themeShade="80"/>
        </w:rPr>
      </w:pPr>
    </w:p>
    <w:p w:rsidR="001E1288" w:rsidRPr="00EE779A" w:rsidRDefault="001E1288" w:rsidP="000321C5">
      <w:pPr>
        <w:jc w:val="right"/>
        <w:rPr>
          <w:color w:val="0F243E" w:themeColor="text2" w:themeShade="80"/>
        </w:rPr>
      </w:pPr>
    </w:p>
    <w:p w:rsidR="008322F2" w:rsidRDefault="0077304F" w:rsidP="0077304F">
      <w:pPr>
        <w:jc w:val="center"/>
        <w:rPr>
          <w:color w:val="0F243E" w:themeColor="text2" w:themeShade="80"/>
        </w:rPr>
      </w:pPr>
      <w:r w:rsidRPr="00EE779A">
        <w:rPr>
          <w:color w:val="0F243E" w:themeColor="text2" w:themeShade="80"/>
        </w:rPr>
        <w:t xml:space="preserve">OPPURTONUSTIC YEAST INFECTION </w:t>
      </w:r>
    </w:p>
    <w:p w:rsidR="001E1288" w:rsidRPr="00EE779A" w:rsidRDefault="001E1288" w:rsidP="001E1288">
      <w:pPr>
        <w:rPr>
          <w:color w:val="0F243E" w:themeColor="text2" w:themeShade="80"/>
        </w:rPr>
      </w:pPr>
    </w:p>
    <w:tbl>
      <w:tblPr>
        <w:tblStyle w:val="TableGrid"/>
        <w:bidiVisual/>
        <w:tblW w:w="13068" w:type="dxa"/>
        <w:tblLook w:val="04A0"/>
      </w:tblPr>
      <w:tblGrid>
        <w:gridCol w:w="3287"/>
        <w:gridCol w:w="3260"/>
        <w:gridCol w:w="4111"/>
        <w:gridCol w:w="2410"/>
      </w:tblGrid>
      <w:tr w:rsidR="0077304F" w:rsidRPr="00EE779A" w:rsidTr="00CC42D7">
        <w:tc>
          <w:tcPr>
            <w:tcW w:w="3287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u w:val="single"/>
              </w:rPr>
              <w:t>Geotrichosis</w:t>
            </w:r>
            <w:proofErr w:type="spellEnd"/>
          </w:p>
        </w:tc>
        <w:tc>
          <w:tcPr>
            <w:tcW w:w="3260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u w:val="single"/>
              </w:rPr>
              <w:t>Trichosporonosis</w:t>
            </w:r>
            <w:proofErr w:type="spellEnd"/>
          </w:p>
        </w:tc>
        <w:tc>
          <w:tcPr>
            <w:tcW w:w="4111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u w:val="single"/>
              </w:rPr>
              <w:t>cryptococcosis</w:t>
            </w:r>
            <w:proofErr w:type="spellEnd"/>
          </w:p>
        </w:tc>
        <w:tc>
          <w:tcPr>
            <w:tcW w:w="2410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7304F" w:rsidRPr="00EE779A" w:rsidTr="00CC42D7">
        <w:tc>
          <w:tcPr>
            <w:tcW w:w="10658" w:type="dxa"/>
            <w:gridSpan w:val="3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>Opportunistic yeast infection</w:t>
            </w:r>
          </w:p>
        </w:tc>
        <w:tc>
          <w:tcPr>
            <w:tcW w:w="2410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describtion</w:t>
            </w:r>
            <w:proofErr w:type="spellEnd"/>
          </w:p>
        </w:tc>
      </w:tr>
      <w:tr w:rsidR="0077304F" w:rsidRPr="00EE779A" w:rsidTr="00CC42D7">
        <w:tc>
          <w:tcPr>
            <w:tcW w:w="3287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  <w:proofErr w:type="spellStart"/>
            <w:r w:rsidRPr="00EE779A">
              <w:rPr>
                <w:color w:val="0F243E" w:themeColor="text2" w:themeShade="80"/>
              </w:rPr>
              <w:t>Geotrichum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</w:rPr>
              <w:t>conidium</w:t>
            </w:r>
            <w:proofErr w:type="spellEnd"/>
          </w:p>
        </w:tc>
        <w:tc>
          <w:tcPr>
            <w:tcW w:w="3260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  <w:proofErr w:type="spellStart"/>
            <w:r w:rsidRPr="00EE779A">
              <w:rPr>
                <w:color w:val="0F243E" w:themeColor="text2" w:themeShade="80"/>
              </w:rPr>
              <w:t>Trichosporon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</w:rPr>
              <w:t>beigelii</w:t>
            </w:r>
            <w:proofErr w:type="spellEnd"/>
          </w:p>
        </w:tc>
        <w:tc>
          <w:tcPr>
            <w:tcW w:w="4111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 xml:space="preserve">Cryptococcus </w:t>
            </w:r>
            <w:proofErr w:type="spellStart"/>
            <w:r w:rsidRPr="00EE779A">
              <w:rPr>
                <w:color w:val="0F243E" w:themeColor="text2" w:themeShade="80"/>
              </w:rPr>
              <w:t>neoformans</w:t>
            </w:r>
            <w:proofErr w:type="spellEnd"/>
            <w:r w:rsidRPr="00EE779A">
              <w:rPr>
                <w:color w:val="0F243E" w:themeColor="text2" w:themeShade="80"/>
              </w:rPr>
              <w:t xml:space="preserve"> true yeast</w:t>
            </w:r>
          </w:p>
        </w:tc>
        <w:tc>
          <w:tcPr>
            <w:tcW w:w="2410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etiology</w:t>
            </w:r>
          </w:p>
        </w:tc>
      </w:tr>
      <w:tr w:rsidR="0077304F" w:rsidRPr="00EE779A" w:rsidTr="00CC42D7">
        <w:tc>
          <w:tcPr>
            <w:tcW w:w="3287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</w:p>
        </w:tc>
        <w:tc>
          <w:tcPr>
            <w:tcW w:w="3260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</w:p>
        </w:tc>
        <w:tc>
          <w:tcPr>
            <w:tcW w:w="4111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  <w:proofErr w:type="spellStart"/>
            <w:r w:rsidRPr="00EE779A">
              <w:rPr>
                <w:color w:val="0F243E" w:themeColor="text2" w:themeShade="80"/>
              </w:rPr>
              <w:t>Pigon</w:t>
            </w:r>
            <w:proofErr w:type="spellEnd"/>
            <w:r w:rsidRPr="00EE779A">
              <w:rPr>
                <w:color w:val="0F243E" w:themeColor="text2" w:themeShade="80"/>
              </w:rPr>
              <w:t xml:space="preserve"> habitats</w:t>
            </w:r>
          </w:p>
        </w:tc>
        <w:tc>
          <w:tcPr>
            <w:tcW w:w="2410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Source of infection</w:t>
            </w:r>
          </w:p>
        </w:tc>
      </w:tr>
      <w:tr w:rsidR="0077304F" w:rsidRPr="00EE779A" w:rsidTr="00CC42D7">
        <w:tc>
          <w:tcPr>
            <w:tcW w:w="3287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 xml:space="preserve">In culture: yeast with </w:t>
            </w:r>
            <w:proofErr w:type="spellStart"/>
            <w:r w:rsidRPr="00EE779A">
              <w:rPr>
                <w:color w:val="0F243E" w:themeColor="text2" w:themeShade="80"/>
              </w:rPr>
              <w:t>psedohyphae</w:t>
            </w:r>
            <w:proofErr w:type="spellEnd"/>
            <w:r w:rsidRPr="00EE779A">
              <w:rPr>
                <w:color w:val="0F243E" w:themeColor="text2" w:themeShade="80"/>
              </w:rPr>
              <w:t xml:space="preserve">, </w:t>
            </w:r>
            <w:proofErr w:type="spellStart"/>
            <w:r w:rsidRPr="00EE779A">
              <w:rPr>
                <w:color w:val="0F243E" w:themeColor="text2" w:themeShade="80"/>
              </w:rPr>
              <w:t>hypha</w:t>
            </w:r>
            <w:proofErr w:type="spellEnd"/>
            <w:r w:rsidRPr="00EE779A">
              <w:rPr>
                <w:color w:val="0F243E" w:themeColor="text2" w:themeShade="80"/>
              </w:rPr>
              <w:t xml:space="preserve"> , </w:t>
            </w:r>
            <w:proofErr w:type="spellStart"/>
            <w:r w:rsidRPr="00EE779A">
              <w:rPr>
                <w:color w:val="0F243E" w:themeColor="text2" w:themeShade="80"/>
              </w:rPr>
              <w:t>athrospores</w:t>
            </w:r>
            <w:proofErr w:type="spellEnd"/>
            <w:r w:rsidRPr="00EE779A">
              <w:rPr>
                <w:color w:val="0F243E" w:themeColor="text2" w:themeShade="80"/>
              </w:rPr>
              <w:t xml:space="preserve"> Clinical specimen : budding yeast cells and </w:t>
            </w:r>
            <w:proofErr w:type="spellStart"/>
            <w:r w:rsidRPr="00EE779A">
              <w:rPr>
                <w:color w:val="0F243E" w:themeColor="text2" w:themeShade="80"/>
              </w:rPr>
              <w:t>pseudohypha</w:t>
            </w:r>
            <w:proofErr w:type="spellEnd"/>
          </w:p>
        </w:tc>
        <w:tc>
          <w:tcPr>
            <w:tcW w:w="3260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 xml:space="preserve">In culture : yeast with </w:t>
            </w:r>
            <w:proofErr w:type="spellStart"/>
            <w:r w:rsidRPr="00EE779A">
              <w:rPr>
                <w:color w:val="0F243E" w:themeColor="text2" w:themeShade="80"/>
              </w:rPr>
              <w:t>psedohyphae</w:t>
            </w:r>
            <w:proofErr w:type="spellEnd"/>
            <w:r w:rsidRPr="00EE779A">
              <w:rPr>
                <w:color w:val="0F243E" w:themeColor="text2" w:themeShade="80"/>
              </w:rPr>
              <w:t xml:space="preserve">, </w:t>
            </w:r>
            <w:proofErr w:type="spellStart"/>
            <w:r w:rsidRPr="00EE779A">
              <w:rPr>
                <w:color w:val="0F243E" w:themeColor="text2" w:themeShade="80"/>
              </w:rPr>
              <w:t>athrospores</w:t>
            </w:r>
            <w:proofErr w:type="spellEnd"/>
            <w:r w:rsidRPr="00EE779A">
              <w:rPr>
                <w:color w:val="0F243E" w:themeColor="text2" w:themeShade="80"/>
              </w:rPr>
              <w:t xml:space="preserve"> , </w:t>
            </w:r>
            <w:proofErr w:type="spellStart"/>
            <w:r w:rsidRPr="00EE779A">
              <w:rPr>
                <w:color w:val="0F243E" w:themeColor="text2" w:themeShade="80"/>
              </w:rPr>
              <w:t>blastospores</w:t>
            </w:r>
            <w:proofErr w:type="spellEnd"/>
          </w:p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 xml:space="preserve">Clinical specimen : budding yeast cells and </w:t>
            </w:r>
            <w:proofErr w:type="spellStart"/>
            <w:r w:rsidRPr="00EE779A">
              <w:rPr>
                <w:color w:val="0F243E" w:themeColor="text2" w:themeShade="80"/>
              </w:rPr>
              <w:t>pseudohypha</w:t>
            </w:r>
            <w:proofErr w:type="spellEnd"/>
          </w:p>
        </w:tc>
        <w:tc>
          <w:tcPr>
            <w:tcW w:w="4111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Specimens : SCF/body fluids /tissue</w:t>
            </w:r>
          </w:p>
          <w:p w:rsidR="0077304F" w:rsidRPr="00EE779A" w:rsidRDefault="0077304F" w:rsidP="00CC42D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 xml:space="preserve">DM: </w:t>
            </w:r>
            <w:proofErr w:type="spellStart"/>
            <w:r w:rsidRPr="00EE779A">
              <w:rPr>
                <w:color w:val="0F243E" w:themeColor="text2" w:themeShade="80"/>
              </w:rPr>
              <w:t>india</w:t>
            </w:r>
            <w:proofErr w:type="spellEnd"/>
            <w:r w:rsidRPr="00EE779A">
              <w:rPr>
                <w:color w:val="0F243E" w:themeColor="text2" w:themeShade="80"/>
              </w:rPr>
              <w:t xml:space="preserve"> ink (or </w:t>
            </w:r>
            <w:proofErr w:type="spellStart"/>
            <w:r w:rsidRPr="00EE779A">
              <w:rPr>
                <w:color w:val="0F243E" w:themeColor="text2" w:themeShade="80"/>
              </w:rPr>
              <w:t>nigrosin</w:t>
            </w:r>
            <w:proofErr w:type="spellEnd"/>
            <w:r w:rsidRPr="00EE779A">
              <w:rPr>
                <w:color w:val="0F243E" w:themeColor="text2" w:themeShade="80"/>
              </w:rPr>
              <w:t xml:space="preserve"> –</w:t>
            </w:r>
            <w:proofErr w:type="spellStart"/>
            <w:r w:rsidRPr="00EE779A">
              <w:rPr>
                <w:color w:val="0F243E" w:themeColor="text2" w:themeShade="80"/>
              </w:rPr>
              <w:t>ve</w:t>
            </w:r>
            <w:proofErr w:type="spellEnd"/>
            <w:r w:rsidRPr="00EE779A">
              <w:rPr>
                <w:color w:val="0F243E" w:themeColor="text2" w:themeShade="80"/>
              </w:rPr>
              <w:t xml:space="preserve"> stain ) will show encapsulated budding yeast cells</w:t>
            </w:r>
          </w:p>
          <w:p w:rsidR="0077304F" w:rsidRPr="00EE779A" w:rsidRDefault="0077304F" w:rsidP="00CC42D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Stained smear</w:t>
            </w:r>
          </w:p>
          <w:p w:rsidR="0077304F" w:rsidRPr="00EE779A" w:rsidRDefault="0077304F" w:rsidP="00CC42D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 xml:space="preserve">Lunar cells may be seen in tissue (crescent </w:t>
            </w:r>
            <w:proofErr w:type="spellStart"/>
            <w:r w:rsidRPr="00EE779A">
              <w:rPr>
                <w:color w:val="0F243E" w:themeColor="text2" w:themeShade="80"/>
              </w:rPr>
              <w:t>cels</w:t>
            </w:r>
            <w:proofErr w:type="spellEnd"/>
            <w:r w:rsidRPr="00EE779A">
              <w:rPr>
                <w:color w:val="0F243E" w:themeColor="text2" w:themeShade="80"/>
              </w:rPr>
              <w:t>)</w:t>
            </w:r>
          </w:p>
          <w:p w:rsidR="0077304F" w:rsidRPr="00EE779A" w:rsidRDefault="0077304F" w:rsidP="00CC42D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Culture on SDA-BHI- 37 grow fast</w:t>
            </w:r>
          </w:p>
          <w:p w:rsidR="0077304F" w:rsidRPr="00EE779A" w:rsidRDefault="0077304F" w:rsidP="00CC42D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-</w:t>
            </w:r>
            <w:proofErr w:type="spellStart"/>
            <w:r w:rsidRPr="00EE779A">
              <w:rPr>
                <w:color w:val="0F243E" w:themeColor="text2" w:themeShade="80"/>
              </w:rPr>
              <w:t>sereology</w:t>
            </w:r>
            <w:proofErr w:type="spellEnd"/>
            <w:r w:rsidRPr="00EE779A">
              <w:rPr>
                <w:color w:val="0F243E" w:themeColor="text2" w:themeShade="80"/>
              </w:rPr>
              <w:t xml:space="preserve"> latex </w:t>
            </w:r>
            <w:proofErr w:type="spellStart"/>
            <w:r w:rsidRPr="00EE779A">
              <w:rPr>
                <w:color w:val="0F243E" w:themeColor="text2" w:themeShade="80"/>
              </w:rPr>
              <w:t>aggulation</w:t>
            </w:r>
            <w:proofErr w:type="spellEnd"/>
            <w:r w:rsidRPr="00EE779A">
              <w:rPr>
                <w:color w:val="0F243E" w:themeColor="text2" w:themeShade="80"/>
              </w:rPr>
              <w:t xml:space="preserve"> (rapid)</w:t>
            </w:r>
          </w:p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 xml:space="preserve">ID/CIE: </w:t>
            </w:r>
            <w:proofErr w:type="spellStart"/>
            <w:r w:rsidRPr="00EE779A">
              <w:rPr>
                <w:color w:val="0F243E" w:themeColor="text2" w:themeShade="80"/>
              </w:rPr>
              <w:t>Ab</w:t>
            </w:r>
            <w:proofErr w:type="spellEnd"/>
            <w:r w:rsidRPr="00EE779A">
              <w:rPr>
                <w:color w:val="0F243E" w:themeColor="text2" w:themeShade="80"/>
              </w:rPr>
              <w:t xml:space="preserve"> test (cross reactivity with rheumatoid factor</w:t>
            </w:r>
          </w:p>
        </w:tc>
        <w:tc>
          <w:tcPr>
            <w:tcW w:w="2410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Labatory</w:t>
            </w:r>
            <w:proofErr w:type="spellEnd"/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 xml:space="preserve"> diagnosis</w:t>
            </w:r>
          </w:p>
        </w:tc>
      </w:tr>
      <w:tr w:rsidR="0077304F" w:rsidRPr="00EE779A" w:rsidTr="00CC42D7">
        <w:tc>
          <w:tcPr>
            <w:tcW w:w="3287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</w:p>
        </w:tc>
        <w:tc>
          <w:tcPr>
            <w:tcW w:w="3260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</w:rPr>
            </w:pPr>
            <w:proofErr w:type="spellStart"/>
            <w:r w:rsidRPr="00EE779A">
              <w:rPr>
                <w:color w:val="0F243E" w:themeColor="text2" w:themeShade="80"/>
              </w:rPr>
              <w:t>Urease</w:t>
            </w:r>
            <w:proofErr w:type="spellEnd"/>
            <w:r w:rsidRPr="00EE779A">
              <w:rPr>
                <w:color w:val="0F243E" w:themeColor="text2" w:themeShade="80"/>
              </w:rPr>
              <w:t xml:space="preserve"> +</w:t>
            </w:r>
            <w:proofErr w:type="spellStart"/>
            <w:r w:rsidRPr="00EE779A">
              <w:rPr>
                <w:color w:val="0F243E" w:themeColor="text2" w:themeShade="80"/>
              </w:rPr>
              <w:t>ve</w:t>
            </w:r>
            <w:proofErr w:type="spellEnd"/>
          </w:p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</w:p>
        </w:tc>
        <w:tc>
          <w:tcPr>
            <w:tcW w:w="4111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IC host</w:t>
            </w:r>
          </w:p>
          <w:p w:rsidR="0077304F" w:rsidRPr="00EE779A" w:rsidRDefault="0077304F" w:rsidP="00CC42D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Encapsulated yeast cells</w:t>
            </w:r>
          </w:p>
          <w:p w:rsidR="0077304F" w:rsidRPr="00EE779A" w:rsidRDefault="0077304F" w:rsidP="00CC42D7">
            <w:pPr>
              <w:jc w:val="center"/>
              <w:rPr>
                <w:color w:val="0F243E" w:themeColor="text2" w:themeShade="80"/>
              </w:rPr>
            </w:pPr>
            <w:r w:rsidRPr="00EE779A">
              <w:rPr>
                <w:color w:val="0F243E" w:themeColor="text2" w:themeShade="80"/>
              </w:rPr>
              <w:t>Has melanin</w:t>
            </w:r>
          </w:p>
          <w:p w:rsidR="0077304F" w:rsidRPr="00EE779A" w:rsidRDefault="0077304F" w:rsidP="00CC42D7">
            <w:pPr>
              <w:jc w:val="center"/>
              <w:rPr>
                <w:color w:val="0F243E" w:themeColor="text2" w:themeShade="80"/>
              </w:rPr>
            </w:pPr>
            <w:proofErr w:type="spellStart"/>
            <w:r w:rsidRPr="00EE779A">
              <w:rPr>
                <w:color w:val="0F243E" w:themeColor="text2" w:themeShade="80"/>
              </w:rPr>
              <w:t>Urease</w:t>
            </w:r>
            <w:proofErr w:type="spellEnd"/>
            <w:r w:rsidRPr="00EE779A">
              <w:rPr>
                <w:color w:val="0F243E" w:themeColor="text2" w:themeShade="80"/>
              </w:rPr>
              <w:t xml:space="preserve"> +</w:t>
            </w:r>
            <w:proofErr w:type="spellStart"/>
            <w:r w:rsidRPr="00EE779A">
              <w:rPr>
                <w:color w:val="0F243E" w:themeColor="text2" w:themeShade="80"/>
              </w:rPr>
              <w:t>ve</w:t>
            </w:r>
            <w:proofErr w:type="spellEnd"/>
          </w:p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  <w:r w:rsidRPr="00EE779A">
              <w:rPr>
                <w:color w:val="0F243E" w:themeColor="text2" w:themeShade="80"/>
              </w:rPr>
              <w:t xml:space="preserve">Produce phenol </w:t>
            </w:r>
            <w:proofErr w:type="spellStart"/>
            <w:r w:rsidRPr="00EE779A">
              <w:rPr>
                <w:color w:val="0F243E" w:themeColor="text2" w:themeShade="80"/>
              </w:rPr>
              <w:t>oxidase</w:t>
            </w:r>
            <w:proofErr w:type="spellEnd"/>
            <w:r w:rsidRPr="00EE779A">
              <w:rPr>
                <w:color w:val="0F243E" w:themeColor="text2" w:themeShade="80"/>
              </w:rPr>
              <w:t xml:space="preserve"> hence forms chocolate colonies on </w:t>
            </w:r>
            <w:proofErr w:type="spellStart"/>
            <w:r w:rsidRPr="00EE779A">
              <w:rPr>
                <w:color w:val="0F243E" w:themeColor="text2" w:themeShade="80"/>
              </w:rPr>
              <w:t>caffeic</w:t>
            </w:r>
            <w:proofErr w:type="spellEnd"/>
            <w:r w:rsidRPr="00EE779A">
              <w:rPr>
                <w:color w:val="0F243E" w:themeColor="text2" w:themeShade="80"/>
              </w:rPr>
              <w:t xml:space="preserve"> acid (bird seed </w:t>
            </w:r>
            <w:proofErr w:type="spellStart"/>
            <w:r w:rsidRPr="00EE779A">
              <w:rPr>
                <w:color w:val="0F243E" w:themeColor="text2" w:themeShade="80"/>
              </w:rPr>
              <w:t>agra</w:t>
            </w:r>
            <w:proofErr w:type="spellEnd"/>
            <w:r w:rsidRPr="00EE779A">
              <w:rPr>
                <w:color w:val="0F243E" w:themeColor="text2" w:themeShade="80"/>
              </w:rPr>
              <w:t xml:space="preserve"> media)</w:t>
            </w:r>
          </w:p>
        </w:tc>
        <w:tc>
          <w:tcPr>
            <w:tcW w:w="2410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 xml:space="preserve">Special features </w:t>
            </w:r>
          </w:p>
        </w:tc>
      </w:tr>
      <w:tr w:rsidR="0077304F" w:rsidRPr="00EE779A" w:rsidTr="00CC42D7">
        <w:tc>
          <w:tcPr>
            <w:tcW w:w="3287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  <w:proofErr w:type="spellStart"/>
            <w:r w:rsidRPr="00EE779A">
              <w:rPr>
                <w:color w:val="0F243E" w:themeColor="text2" w:themeShade="80"/>
              </w:rPr>
              <w:t>Amphotericine</w:t>
            </w:r>
            <w:proofErr w:type="spellEnd"/>
            <w:r w:rsidRPr="00EE779A">
              <w:rPr>
                <w:color w:val="0F243E" w:themeColor="text2" w:themeShade="80"/>
              </w:rPr>
              <w:t xml:space="preserve"> B</w:t>
            </w:r>
          </w:p>
        </w:tc>
        <w:tc>
          <w:tcPr>
            <w:tcW w:w="3260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  <w:proofErr w:type="spellStart"/>
            <w:r w:rsidRPr="00EE779A">
              <w:rPr>
                <w:color w:val="0F243E" w:themeColor="text2" w:themeShade="80"/>
              </w:rPr>
              <w:t>Amphotericine</w:t>
            </w:r>
            <w:proofErr w:type="spellEnd"/>
            <w:r w:rsidRPr="00EE779A">
              <w:rPr>
                <w:color w:val="0F243E" w:themeColor="text2" w:themeShade="80"/>
              </w:rPr>
              <w:t xml:space="preserve"> B</w:t>
            </w:r>
          </w:p>
        </w:tc>
        <w:tc>
          <w:tcPr>
            <w:tcW w:w="4111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  <w:proofErr w:type="spellStart"/>
            <w:r w:rsidRPr="00EE779A">
              <w:rPr>
                <w:color w:val="0F243E" w:themeColor="text2" w:themeShade="80"/>
              </w:rPr>
              <w:t>Amphotericine</w:t>
            </w:r>
            <w:proofErr w:type="spellEnd"/>
            <w:r w:rsidRPr="00EE779A">
              <w:rPr>
                <w:color w:val="0F243E" w:themeColor="text2" w:themeShade="80"/>
              </w:rPr>
              <w:t xml:space="preserve"> B , 5-FC</w:t>
            </w:r>
          </w:p>
        </w:tc>
        <w:tc>
          <w:tcPr>
            <w:tcW w:w="2410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Treatment</w:t>
            </w:r>
          </w:p>
        </w:tc>
      </w:tr>
      <w:tr w:rsidR="0077304F" w:rsidRPr="00EE779A" w:rsidTr="00CC42D7">
        <w:tc>
          <w:tcPr>
            <w:tcW w:w="6547" w:type="dxa"/>
            <w:gridSpan w:val="2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  <w:proofErr w:type="spellStart"/>
            <w:r w:rsidRPr="00EE779A">
              <w:rPr>
                <w:color w:val="0F243E" w:themeColor="text2" w:themeShade="80"/>
              </w:rPr>
              <w:t>Pulmpnary</w:t>
            </w:r>
            <w:proofErr w:type="spellEnd"/>
            <w:r w:rsidRPr="00EE779A">
              <w:rPr>
                <w:color w:val="0F243E" w:themeColor="text2" w:themeShade="80"/>
              </w:rPr>
              <w:t xml:space="preserve"> (usually)</w:t>
            </w:r>
          </w:p>
        </w:tc>
        <w:tc>
          <w:tcPr>
            <w:tcW w:w="4111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  <w:proofErr w:type="spellStart"/>
            <w:r w:rsidRPr="00EE779A">
              <w:rPr>
                <w:color w:val="0F243E" w:themeColor="text2" w:themeShade="80"/>
              </w:rPr>
              <w:t>Meningeal</w:t>
            </w:r>
            <w:proofErr w:type="spellEnd"/>
            <w:r w:rsidRPr="00EE779A">
              <w:rPr>
                <w:color w:val="0F243E" w:themeColor="text2" w:themeShade="80"/>
              </w:rPr>
              <w:t xml:space="preserve"> (</w:t>
            </w:r>
            <w:proofErr w:type="spellStart"/>
            <w:r w:rsidRPr="00EE779A">
              <w:rPr>
                <w:color w:val="0F243E" w:themeColor="text2" w:themeShade="80"/>
              </w:rPr>
              <w:t>cryptococcal</w:t>
            </w:r>
            <w:proofErr w:type="spellEnd"/>
            <w:r w:rsidRPr="00EE779A">
              <w:rPr>
                <w:color w:val="0F243E" w:themeColor="text2" w:themeShade="80"/>
              </w:rPr>
              <w:t xml:space="preserve"> meningitis) or pulmonary</w:t>
            </w:r>
          </w:p>
        </w:tc>
        <w:tc>
          <w:tcPr>
            <w:tcW w:w="2410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site</w:t>
            </w:r>
          </w:p>
        </w:tc>
      </w:tr>
      <w:tr w:rsidR="0077304F" w:rsidRPr="00EE779A" w:rsidTr="00CC42D7">
        <w:tc>
          <w:tcPr>
            <w:tcW w:w="3287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</w:p>
        </w:tc>
        <w:tc>
          <w:tcPr>
            <w:tcW w:w="3260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</w:p>
        </w:tc>
        <w:tc>
          <w:tcPr>
            <w:tcW w:w="4111" w:type="dxa"/>
          </w:tcPr>
          <w:p w:rsidR="0077304F" w:rsidRPr="00EE779A" w:rsidRDefault="0077304F" w:rsidP="00CC42D7">
            <w:pPr>
              <w:jc w:val="center"/>
              <w:rPr>
                <w:color w:val="0F243E" w:themeColor="text2" w:themeShade="80"/>
              </w:rPr>
            </w:pPr>
            <w:proofErr w:type="spellStart"/>
            <w:r w:rsidRPr="00EE779A">
              <w:rPr>
                <w:color w:val="0F243E" w:themeColor="text2" w:themeShade="80"/>
              </w:rPr>
              <w:t>Filobasidiella</w:t>
            </w:r>
            <w:proofErr w:type="spellEnd"/>
            <w:r w:rsidRPr="00EE779A">
              <w:rPr>
                <w:color w:val="0F243E" w:themeColor="text2" w:themeShade="80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</w:rPr>
              <w:t>neoformans</w:t>
            </w:r>
            <w:proofErr w:type="spellEnd"/>
            <w:r w:rsidRPr="00EE779A">
              <w:rPr>
                <w:color w:val="0F243E" w:themeColor="text2" w:themeShade="80"/>
              </w:rPr>
              <w:t xml:space="preserve"> (</w:t>
            </w:r>
            <w:proofErr w:type="spellStart"/>
            <w:r w:rsidRPr="00EE779A">
              <w:rPr>
                <w:color w:val="0F243E" w:themeColor="text2" w:themeShade="80"/>
              </w:rPr>
              <w:t>basidomycetes</w:t>
            </w:r>
            <w:proofErr w:type="spellEnd"/>
            <w:r w:rsidRPr="00EE779A">
              <w:rPr>
                <w:color w:val="0F243E" w:themeColor="text2" w:themeShade="80"/>
              </w:rPr>
              <w:t>)</w:t>
            </w:r>
          </w:p>
          <w:p w:rsidR="0077304F" w:rsidRPr="00EE779A" w:rsidRDefault="0077304F" w:rsidP="00CC42D7">
            <w:pPr>
              <w:jc w:val="center"/>
              <w:rPr>
                <w:color w:val="0F243E" w:themeColor="text2" w:themeShade="80"/>
                <w:rtl/>
              </w:rPr>
            </w:pPr>
          </w:p>
        </w:tc>
        <w:tc>
          <w:tcPr>
            <w:tcW w:w="2410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Perfect stage</w:t>
            </w:r>
          </w:p>
        </w:tc>
      </w:tr>
    </w:tbl>
    <w:p w:rsidR="001E1288" w:rsidRPr="00EE779A" w:rsidRDefault="001E1288" w:rsidP="0077304F">
      <w:pPr>
        <w:jc w:val="center"/>
        <w:rPr>
          <w:color w:val="0F243E" w:themeColor="text2" w:themeShade="80"/>
        </w:rPr>
      </w:pPr>
    </w:p>
    <w:p w:rsidR="0077304F" w:rsidRPr="00EE779A" w:rsidRDefault="0077304F" w:rsidP="0077304F">
      <w:pPr>
        <w:jc w:val="center"/>
        <w:rPr>
          <w:color w:val="0F243E" w:themeColor="text2" w:themeShade="80"/>
        </w:rPr>
      </w:pPr>
    </w:p>
    <w:p w:rsidR="0077304F" w:rsidRPr="00EE779A" w:rsidRDefault="0077304F" w:rsidP="0077304F">
      <w:pPr>
        <w:jc w:val="center"/>
        <w:rPr>
          <w:color w:val="0F243E" w:themeColor="text2" w:themeShade="80"/>
        </w:rPr>
      </w:pPr>
    </w:p>
    <w:p w:rsidR="0077304F" w:rsidRPr="00EE779A" w:rsidRDefault="0077304F" w:rsidP="0077304F">
      <w:pPr>
        <w:jc w:val="center"/>
        <w:rPr>
          <w:color w:val="0F243E" w:themeColor="text2" w:themeShade="80"/>
        </w:rPr>
      </w:pPr>
      <w:r w:rsidRPr="00EE779A">
        <w:rPr>
          <w:color w:val="0F243E" w:themeColor="text2" w:themeShade="80"/>
        </w:rPr>
        <w:t>PRIMARY SESTYMIC MYCOSES</w:t>
      </w:r>
    </w:p>
    <w:tbl>
      <w:tblPr>
        <w:tblStyle w:val="TableGrid"/>
        <w:bidiVisual/>
        <w:tblW w:w="14459" w:type="dxa"/>
        <w:tblInd w:w="-682" w:type="dxa"/>
        <w:tblLook w:val="04A0"/>
      </w:tblPr>
      <w:tblGrid>
        <w:gridCol w:w="3260"/>
        <w:gridCol w:w="3119"/>
        <w:gridCol w:w="3402"/>
        <w:gridCol w:w="2835"/>
        <w:gridCol w:w="1843"/>
      </w:tblGrid>
      <w:tr w:rsidR="0077304F" w:rsidRPr="00EE779A" w:rsidTr="00034421">
        <w:tc>
          <w:tcPr>
            <w:tcW w:w="3260" w:type="dxa"/>
          </w:tcPr>
          <w:p w:rsidR="0077304F" w:rsidRPr="00EE779A" w:rsidRDefault="00034421" w:rsidP="00034421">
            <w:pPr>
              <w:jc w:val="center"/>
              <w:rPr>
                <w:color w:val="0F243E" w:themeColor="text2" w:themeShade="80"/>
                <w:sz w:val="20"/>
                <w:szCs w:val="20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Paracoccidiomycosis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7304F" w:rsidRPr="00EE779A" w:rsidRDefault="00AF1BBC" w:rsidP="0077304F">
            <w:pPr>
              <w:jc w:val="center"/>
              <w:rPr>
                <w:color w:val="0F243E" w:themeColor="text2" w:themeShade="80"/>
                <w:sz w:val="20"/>
                <w:szCs w:val="20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Coccidomycosis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>(valley fever)</w:t>
            </w:r>
          </w:p>
        </w:tc>
        <w:tc>
          <w:tcPr>
            <w:tcW w:w="3402" w:type="dxa"/>
          </w:tcPr>
          <w:p w:rsidR="0077304F" w:rsidRPr="00EE779A" w:rsidRDefault="00AF1BBC" w:rsidP="0077304F">
            <w:pPr>
              <w:jc w:val="center"/>
              <w:rPr>
                <w:color w:val="0F243E" w:themeColor="text2" w:themeShade="80"/>
                <w:sz w:val="20"/>
                <w:szCs w:val="20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20"/>
                <w:szCs w:val="20"/>
              </w:rPr>
              <w:t>H</w:t>
            </w:r>
            <w:r w:rsidR="00A5068C" w:rsidRPr="00EE779A">
              <w:rPr>
                <w:color w:val="0F243E" w:themeColor="text2" w:themeShade="80"/>
                <w:sz w:val="20"/>
                <w:szCs w:val="20"/>
              </w:rPr>
              <w:t>istoblasmosis</w:t>
            </w:r>
            <w:proofErr w:type="spellEnd"/>
            <w:r w:rsidRPr="00EE779A">
              <w:rPr>
                <w:color w:val="0F243E" w:themeColor="text2" w:themeShade="80"/>
                <w:sz w:val="20"/>
                <w:szCs w:val="20"/>
              </w:rPr>
              <w:t xml:space="preserve"> CAVE DISEASE</w:t>
            </w:r>
          </w:p>
        </w:tc>
        <w:tc>
          <w:tcPr>
            <w:tcW w:w="2835" w:type="dxa"/>
          </w:tcPr>
          <w:p w:rsidR="0077304F" w:rsidRPr="00EE779A" w:rsidRDefault="00B3395D" w:rsidP="0077304F">
            <w:pPr>
              <w:jc w:val="center"/>
              <w:rPr>
                <w:color w:val="0F243E" w:themeColor="text2" w:themeShade="80"/>
                <w:sz w:val="20"/>
                <w:szCs w:val="20"/>
                <w:rtl/>
              </w:rPr>
            </w:pPr>
            <w:r w:rsidRPr="00EE779A">
              <w:rPr>
                <w:color w:val="0F243E" w:themeColor="text2" w:themeShade="80"/>
                <w:sz w:val="20"/>
                <w:szCs w:val="20"/>
              </w:rPr>
              <w:t>BLASTOMYCOSIS</w:t>
            </w:r>
          </w:p>
        </w:tc>
        <w:tc>
          <w:tcPr>
            <w:tcW w:w="1843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B3395D" w:rsidRPr="00EE779A" w:rsidTr="00034421">
        <w:tc>
          <w:tcPr>
            <w:tcW w:w="12616" w:type="dxa"/>
            <w:gridSpan w:val="4"/>
          </w:tcPr>
          <w:p w:rsidR="00B3395D" w:rsidRPr="00EE779A" w:rsidRDefault="00B3395D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Common in north America and to lesser extent south America (not common in other parts in the world)</w:t>
            </w:r>
          </w:p>
        </w:tc>
        <w:tc>
          <w:tcPr>
            <w:tcW w:w="1843" w:type="dxa"/>
          </w:tcPr>
          <w:p w:rsidR="00B3395D" w:rsidRPr="00EE779A" w:rsidRDefault="00B3395D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distribution</w:t>
            </w:r>
          </w:p>
        </w:tc>
      </w:tr>
      <w:tr w:rsidR="0077304F" w:rsidRPr="00EE779A" w:rsidTr="00034421">
        <w:tc>
          <w:tcPr>
            <w:tcW w:w="3260" w:type="dxa"/>
          </w:tcPr>
          <w:p w:rsidR="0077304F" w:rsidRPr="00EE779A" w:rsidRDefault="00034421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Additional symptoms ulcers in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buccal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mucosa and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lymphadenopathy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77304F" w:rsidRPr="00EE779A" w:rsidRDefault="00AF1BBC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start respiratory could be self limiting</w:t>
            </w:r>
          </w:p>
        </w:tc>
        <w:tc>
          <w:tcPr>
            <w:tcW w:w="3402" w:type="dxa"/>
          </w:tcPr>
          <w:p w:rsidR="0077304F" w:rsidRPr="00EE779A" w:rsidRDefault="00A5068C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Intracellular infection of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reticuloendothelial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sys, start respiratory could be self limiting </w:t>
            </w:r>
          </w:p>
          <w:p w:rsidR="00A5068C" w:rsidRPr="00EE779A" w:rsidRDefault="00A5068C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Pulmonary form is similar to TB there is cessation and fibrosis </w:t>
            </w:r>
          </w:p>
          <w:p w:rsidR="00A5068C" w:rsidRPr="00EE779A" w:rsidRDefault="00A5068C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Disseminate to RES</w:t>
            </w:r>
          </w:p>
        </w:tc>
        <w:tc>
          <w:tcPr>
            <w:tcW w:w="2835" w:type="dxa"/>
          </w:tcPr>
          <w:p w:rsidR="0077304F" w:rsidRPr="00EE779A" w:rsidRDefault="00A5068C" w:rsidP="00A5068C">
            <w:pPr>
              <w:bidi w:val="0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Pulmonary form progressive if not treated disseminates to skin , SC tissue ,bone, CNS</w:t>
            </w:r>
          </w:p>
        </w:tc>
        <w:tc>
          <w:tcPr>
            <w:tcW w:w="1843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describtion</w:t>
            </w:r>
            <w:proofErr w:type="spellEnd"/>
          </w:p>
        </w:tc>
      </w:tr>
      <w:tr w:rsidR="0077304F" w:rsidRPr="00EE779A" w:rsidTr="00034421">
        <w:tc>
          <w:tcPr>
            <w:tcW w:w="3260" w:type="dxa"/>
          </w:tcPr>
          <w:p w:rsidR="0077304F" w:rsidRPr="00EE779A" w:rsidRDefault="00034421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Paracoccidioides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brasiliensis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Dimorphic imperfect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moiliaceous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 fungi) </w:t>
            </w:r>
          </w:p>
          <w:p w:rsidR="00034421" w:rsidRPr="00EE779A" w:rsidRDefault="00034421" w:rsidP="00034421">
            <w:pPr>
              <w:bidi w:val="0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Mold in nature &amp; in culture &lt; 30 </w:t>
            </w:r>
          </w:p>
          <w:p w:rsidR="00034421" w:rsidRPr="00EE779A" w:rsidRDefault="00034421" w:rsidP="00034421">
            <w:pPr>
              <w:bidi w:val="0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Yeast in human &amp; in culture at 37 on blood agar</w:t>
            </w:r>
          </w:p>
        </w:tc>
        <w:tc>
          <w:tcPr>
            <w:tcW w:w="3119" w:type="dxa"/>
          </w:tcPr>
          <w:p w:rsidR="0077304F" w:rsidRPr="00EE779A" w:rsidRDefault="00CE43EF" w:rsidP="00CE43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Coccidioides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immitis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Dimorphic imperfect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moiliaceous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 fungi)</w:t>
            </w:r>
          </w:p>
          <w:p w:rsidR="00CE43EF" w:rsidRPr="00EE779A" w:rsidRDefault="00CE43EF" w:rsidP="00CE43EF">
            <w:pPr>
              <w:bidi w:val="0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Mold nature &amp; in culture &lt; 30 </w:t>
            </w:r>
          </w:p>
          <w:p w:rsidR="00CE43EF" w:rsidRPr="00EE779A" w:rsidRDefault="00CE43EF" w:rsidP="00CE43EF">
            <w:pPr>
              <w:jc w:val="right"/>
              <w:rPr>
                <w:color w:val="0F243E" w:themeColor="text2" w:themeShade="80"/>
                <w:sz w:val="18"/>
                <w:szCs w:val="18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Sperules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&amp;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endospores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37 and human (no yeast phase)</w:t>
            </w:r>
          </w:p>
        </w:tc>
        <w:tc>
          <w:tcPr>
            <w:tcW w:w="3402" w:type="dxa"/>
          </w:tcPr>
          <w:p w:rsidR="0077304F" w:rsidRPr="00EE779A" w:rsidRDefault="00A5068C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Histoplama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capsulatum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Dimorphic imperfect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moiliaceous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 fungi) </w:t>
            </w:r>
          </w:p>
          <w:p w:rsidR="00A5068C" w:rsidRPr="00EE779A" w:rsidRDefault="00A5068C" w:rsidP="00A5068C">
            <w:pPr>
              <w:bidi w:val="0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Mold in nature &amp; in culture &lt; 30 </w:t>
            </w:r>
          </w:p>
          <w:p w:rsidR="00A5068C" w:rsidRPr="00EE779A" w:rsidRDefault="00A5068C" w:rsidP="00A5068C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Yeast in human &amp; in culture at 37</w:t>
            </w:r>
          </w:p>
        </w:tc>
        <w:tc>
          <w:tcPr>
            <w:tcW w:w="2835" w:type="dxa"/>
          </w:tcPr>
          <w:p w:rsidR="0077304F" w:rsidRPr="00EE779A" w:rsidRDefault="00B3395D" w:rsidP="003F3E0B">
            <w:pPr>
              <w:bidi w:val="0"/>
              <w:rPr>
                <w:color w:val="0F243E" w:themeColor="text2" w:themeShade="80"/>
                <w:sz w:val="18"/>
                <w:szCs w:val="18"/>
              </w:rPr>
            </w:pP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Blastomyces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dermatitidis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(Dimorphic imperfect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moiliaceous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 fungi)</w:t>
            </w:r>
          </w:p>
          <w:p w:rsidR="00B3395D" w:rsidRPr="00EE779A" w:rsidRDefault="00B3395D" w:rsidP="003F3E0B">
            <w:pPr>
              <w:bidi w:val="0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Mold in nature &amp;</w:t>
            </w:r>
            <w:r w:rsidR="003F3E0B" w:rsidRPr="00EE779A">
              <w:rPr>
                <w:color w:val="0F243E" w:themeColor="text2" w:themeShade="80"/>
                <w:sz w:val="18"/>
                <w:szCs w:val="18"/>
              </w:rPr>
              <w:t xml:space="preserve"> in</w:t>
            </w: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culture &lt; 30 </w:t>
            </w:r>
          </w:p>
          <w:p w:rsidR="00B3395D" w:rsidRPr="00EE779A" w:rsidRDefault="00B3395D" w:rsidP="003F3E0B">
            <w:pPr>
              <w:bidi w:val="0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Yeast in human &amp; </w:t>
            </w:r>
            <w:r w:rsidR="003F3E0B" w:rsidRPr="00EE779A">
              <w:rPr>
                <w:color w:val="0F243E" w:themeColor="text2" w:themeShade="80"/>
                <w:sz w:val="18"/>
                <w:szCs w:val="18"/>
              </w:rPr>
              <w:t xml:space="preserve">in culture at </w:t>
            </w: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37 </w:t>
            </w:r>
          </w:p>
        </w:tc>
        <w:tc>
          <w:tcPr>
            <w:tcW w:w="1843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etiology</w:t>
            </w:r>
          </w:p>
        </w:tc>
      </w:tr>
      <w:tr w:rsidR="003F3E0B" w:rsidRPr="00EE779A" w:rsidTr="00034421">
        <w:tc>
          <w:tcPr>
            <w:tcW w:w="3260" w:type="dxa"/>
          </w:tcPr>
          <w:p w:rsidR="003F3E0B" w:rsidRPr="00EE779A" w:rsidRDefault="00034421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-Mold is white with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septate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hypha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and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chlamydospores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and lateral unicellular conidia</w:t>
            </w:r>
          </w:p>
          <w:p w:rsidR="00034421" w:rsidRPr="00EE779A" w:rsidRDefault="00034421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-yeast is large with multiple nuclei, multiple buds (mariner’s wheels cell or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micky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mouse cell)</w:t>
            </w:r>
          </w:p>
        </w:tc>
        <w:tc>
          <w:tcPr>
            <w:tcW w:w="3119" w:type="dxa"/>
          </w:tcPr>
          <w:p w:rsidR="003F3E0B" w:rsidRPr="00EE779A" w:rsidRDefault="00CE43EF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-Mold is white with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septate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hypha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it produce barrel shaped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athrospores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that alternate with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disjunctor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cells </w:t>
            </w:r>
          </w:p>
          <w:p w:rsidR="00CE43EF" w:rsidRPr="00EE779A" w:rsidRDefault="00CE43EF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-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sperule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phase : large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sphelures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upon maturity with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endospores</w:t>
            </w:r>
            <w:proofErr w:type="spellEnd"/>
          </w:p>
        </w:tc>
        <w:tc>
          <w:tcPr>
            <w:tcW w:w="3402" w:type="dxa"/>
          </w:tcPr>
          <w:p w:rsidR="003F3E0B" w:rsidRPr="00EE779A" w:rsidRDefault="00A5068C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2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varities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of species differing in yeast phase </w:t>
            </w:r>
          </w:p>
          <w:p w:rsidR="00A5068C" w:rsidRPr="00EE779A" w:rsidRDefault="00A5068C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-h.cap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var.capsulatum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:small oval yeast cause the usual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disese</w:t>
            </w:r>
            <w:proofErr w:type="spellEnd"/>
          </w:p>
          <w:p w:rsidR="00A5068C" w:rsidRPr="00EE779A" w:rsidRDefault="00A5068C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- h.cap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var.duboisii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: large yeast cell cause the African </w:t>
            </w:r>
          </w:p>
          <w:p w:rsidR="00860EC0" w:rsidRPr="00EE779A" w:rsidRDefault="00860EC0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-Mold is white with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septate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hypha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(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tuberculated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macroconidium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, smooth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microconidium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)</w:t>
            </w:r>
          </w:p>
        </w:tc>
        <w:tc>
          <w:tcPr>
            <w:tcW w:w="2835" w:type="dxa"/>
          </w:tcPr>
          <w:p w:rsidR="003F3E0B" w:rsidRPr="00EE779A" w:rsidRDefault="003F3E0B" w:rsidP="003F3E0B">
            <w:pPr>
              <w:bidi w:val="0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-Mold is white with lateral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septate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hypha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and lateral unicellular conidia </w:t>
            </w:r>
          </w:p>
          <w:p w:rsidR="003F3E0B" w:rsidRPr="00EE779A" w:rsidRDefault="003F3E0B" w:rsidP="003F3E0B">
            <w:pPr>
              <w:bidi w:val="0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-Yeast cell is large with broad base 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attschment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</w:p>
          <w:p w:rsidR="003F3E0B" w:rsidRPr="00EE779A" w:rsidRDefault="003F3E0B" w:rsidP="003F3E0B">
            <w:pPr>
              <w:bidi w:val="0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-In nature present in soil rich in organic matter </w:t>
            </w:r>
          </w:p>
        </w:tc>
        <w:tc>
          <w:tcPr>
            <w:tcW w:w="1843" w:type="dxa"/>
          </w:tcPr>
          <w:p w:rsidR="003F3E0B" w:rsidRPr="00EE779A" w:rsidRDefault="003F3E0B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 xml:space="preserve">Description of </w:t>
            </w:r>
            <w:proofErr w:type="spellStart"/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mycte</w:t>
            </w:r>
            <w:proofErr w:type="spellEnd"/>
          </w:p>
        </w:tc>
      </w:tr>
      <w:tr w:rsidR="0077304F" w:rsidRPr="00EE779A" w:rsidTr="00034421">
        <w:tc>
          <w:tcPr>
            <w:tcW w:w="3260" w:type="dxa"/>
          </w:tcPr>
          <w:p w:rsidR="0077304F" w:rsidRPr="00EE779A" w:rsidRDefault="0077304F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</w:p>
        </w:tc>
        <w:tc>
          <w:tcPr>
            <w:tcW w:w="3119" w:type="dxa"/>
          </w:tcPr>
          <w:p w:rsidR="0077304F" w:rsidRPr="00EE779A" w:rsidRDefault="00CE43EF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Soil rodent burrows (hot dry desert)</w:t>
            </w:r>
          </w:p>
        </w:tc>
        <w:tc>
          <w:tcPr>
            <w:tcW w:w="3402" w:type="dxa"/>
          </w:tcPr>
          <w:p w:rsidR="0077304F" w:rsidRPr="00EE779A" w:rsidRDefault="00AF1BBC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Soil rich in animals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esp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bat guano </w:t>
            </w:r>
          </w:p>
        </w:tc>
        <w:tc>
          <w:tcPr>
            <w:tcW w:w="2835" w:type="dxa"/>
          </w:tcPr>
          <w:p w:rsidR="0077304F" w:rsidRPr="00EE779A" w:rsidRDefault="00B3395D" w:rsidP="003F3E0B">
            <w:pPr>
              <w:bidi w:val="0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Soil of restricted habitat</w:t>
            </w:r>
          </w:p>
        </w:tc>
        <w:tc>
          <w:tcPr>
            <w:tcW w:w="1843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Source of infection</w:t>
            </w:r>
          </w:p>
        </w:tc>
      </w:tr>
      <w:tr w:rsidR="0077304F" w:rsidRPr="00EE779A" w:rsidTr="00034421">
        <w:tc>
          <w:tcPr>
            <w:tcW w:w="3260" w:type="dxa"/>
          </w:tcPr>
          <w:p w:rsidR="0077304F" w:rsidRPr="00EE779A" w:rsidRDefault="006E5FCD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Specimen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respiratory,aspirates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, ulcerative material ,tissue , blood for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sereology</w:t>
            </w:r>
            <w:proofErr w:type="spellEnd"/>
          </w:p>
          <w:p w:rsidR="006E5FCD" w:rsidRPr="00EE779A" w:rsidRDefault="006E5FCD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DM:budding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yeast cell some large with multiple nuclei and buds </w:t>
            </w:r>
          </w:p>
          <w:p w:rsidR="006E5FCD" w:rsidRPr="00EE779A" w:rsidRDefault="006E5FCD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Culture on SDA at room temp (mold), on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blodd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agar at 37 (yeast phase)</w:t>
            </w:r>
          </w:p>
          <w:p w:rsidR="006E5FCD" w:rsidRPr="00EE779A" w:rsidRDefault="006E5FCD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Sereology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: test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Ab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CE43EF" w:rsidRPr="00EE779A" w:rsidRDefault="00CE43EF" w:rsidP="00CE43E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Specimen: respiratory (sputum or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bronchoscopic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) or tissue biopsy ,or blood for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sereology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DM: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sperules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, mature 1s with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endospores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</w:p>
          <w:p w:rsidR="0077304F" w:rsidRPr="00EE779A" w:rsidRDefault="00CE43EF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Grow on SDA at room temp or 37, on reduced O2 medium at 37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sperules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</w:p>
          <w:p w:rsidR="00034421" w:rsidRPr="00EE779A" w:rsidRDefault="00034421" w:rsidP="00034421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Sereology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: test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Ab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(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ag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coccidin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) with ID, CIE , CF, TPT </w:t>
            </w:r>
          </w:p>
          <w:p w:rsidR="00034421" w:rsidRPr="00EE779A" w:rsidRDefault="00034421" w:rsidP="00034421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good rising titter (infection )</w:t>
            </w:r>
          </w:p>
          <w:p w:rsidR="00034421" w:rsidRPr="00EE779A" w:rsidRDefault="00034421" w:rsidP="00034421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decline titers (remission)</w:t>
            </w:r>
          </w:p>
        </w:tc>
        <w:tc>
          <w:tcPr>
            <w:tcW w:w="3402" w:type="dxa"/>
          </w:tcPr>
          <w:p w:rsidR="0077304F" w:rsidRPr="00EE779A" w:rsidRDefault="00AF1BBC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Specimen: respiratory , or tissue biopsy ,or blood for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sereology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or bone marrow DM :intracellular yeast with large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var.doubosii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, small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var.capsul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>)</w:t>
            </w:r>
          </w:p>
          <w:p w:rsidR="00AF1BBC" w:rsidRPr="00EE779A" w:rsidRDefault="00AF1BBC" w:rsidP="00AF1BBC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Culture on SDA, blood agar, BHI-A (biphasic) at 30 (mold ) , at 37 (yeast)</w:t>
            </w:r>
          </w:p>
          <w:p w:rsidR="00AF1BBC" w:rsidRPr="00EE779A" w:rsidRDefault="00AF1BBC" w:rsidP="00AF1BBC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Sereology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: test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Ab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(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ag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histoplasmin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>) with ID, CIE , CF</w:t>
            </w:r>
          </w:p>
        </w:tc>
        <w:tc>
          <w:tcPr>
            <w:tcW w:w="2835" w:type="dxa"/>
          </w:tcPr>
          <w:p w:rsidR="0077304F" w:rsidRPr="00EE779A" w:rsidRDefault="003F3E0B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Specimen: respiratory (sputum</w:t>
            </w:r>
            <w:r w:rsidR="00AF1BBC" w:rsidRPr="00EE779A">
              <w:rPr>
                <w:color w:val="0F243E" w:themeColor="text2" w:themeShade="80"/>
                <w:sz w:val="18"/>
                <w:szCs w:val="18"/>
              </w:rPr>
              <w:t xml:space="preserve"> or </w:t>
            </w:r>
            <w:proofErr w:type="spellStart"/>
            <w:r w:rsidR="00AF1BBC" w:rsidRPr="00EE779A">
              <w:rPr>
                <w:color w:val="0F243E" w:themeColor="text2" w:themeShade="80"/>
                <w:sz w:val="18"/>
                <w:szCs w:val="18"/>
              </w:rPr>
              <w:t>bronchoscopic</w:t>
            </w:r>
            <w:proofErr w:type="spellEnd"/>
            <w:r w:rsidR="00AF1BBC" w:rsidRPr="00EE779A">
              <w:rPr>
                <w:color w:val="0F243E" w:themeColor="text2" w:themeShade="80"/>
                <w:sz w:val="18"/>
                <w:szCs w:val="18"/>
              </w:rPr>
              <w:t xml:space="preserve"> ) or</w:t>
            </w: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tissue biopsy ,or blood for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sereology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</w:p>
          <w:p w:rsidR="003F3E0B" w:rsidRPr="00EE779A" w:rsidRDefault="003F3E0B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DM:yeast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w/broad base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buddimg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</w:p>
          <w:p w:rsidR="003F3E0B" w:rsidRPr="00EE779A" w:rsidRDefault="003F3E0B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Culture on SDA, blood agar, BHI-A at 30 (mold ) , at 37 (yeast)</w:t>
            </w:r>
          </w:p>
          <w:p w:rsidR="003F3E0B" w:rsidRPr="00EE779A" w:rsidRDefault="003F3E0B" w:rsidP="003F3E0B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Sereology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: test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Ab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(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ag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blastomycin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>) with ID, CIE , CF</w:t>
            </w:r>
          </w:p>
        </w:tc>
        <w:tc>
          <w:tcPr>
            <w:tcW w:w="1843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proofErr w:type="spellStart"/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Labatory</w:t>
            </w:r>
            <w:proofErr w:type="spellEnd"/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 xml:space="preserve"> diagnosis</w:t>
            </w:r>
          </w:p>
        </w:tc>
      </w:tr>
      <w:tr w:rsidR="0077304F" w:rsidRPr="00EE779A" w:rsidTr="00034421">
        <w:tc>
          <w:tcPr>
            <w:tcW w:w="3260" w:type="dxa"/>
          </w:tcPr>
          <w:p w:rsidR="0077304F" w:rsidRPr="00EE779A" w:rsidRDefault="00034421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 xml:space="preserve">= South America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blastomycosis</w:t>
            </w:r>
            <w:proofErr w:type="spellEnd"/>
          </w:p>
          <w:p w:rsidR="00034421" w:rsidRPr="00EE779A" w:rsidRDefault="00034421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Rarely seen elsewhere</w:t>
            </w:r>
          </w:p>
          <w:p w:rsidR="006E5FCD" w:rsidRPr="00EE779A" w:rsidRDefault="006E5FCD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Mild cases (sulfonamide)</w:t>
            </w:r>
          </w:p>
        </w:tc>
        <w:tc>
          <w:tcPr>
            <w:tcW w:w="3119" w:type="dxa"/>
          </w:tcPr>
          <w:p w:rsidR="0077304F" w:rsidRPr="00EE779A" w:rsidRDefault="00CE43EF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Endemic in southern USA children summer sickness in adults flue(rarely seen out)</w:t>
            </w:r>
          </w:p>
          <w:p w:rsidR="00034421" w:rsidRPr="00EE779A" w:rsidRDefault="00034421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Sereology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good no cross</w:t>
            </w:r>
          </w:p>
        </w:tc>
        <w:tc>
          <w:tcPr>
            <w:tcW w:w="3402" w:type="dxa"/>
          </w:tcPr>
          <w:p w:rsidR="0077304F" w:rsidRPr="00EE779A" w:rsidRDefault="00A5068C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Seen more in USA reported in other parts in the world</w:t>
            </w:r>
          </w:p>
          <w:p w:rsidR="00AF1BBC" w:rsidRPr="00EE779A" w:rsidRDefault="00AF1BBC" w:rsidP="0077304F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Slow growth for 1ry isolation</w:t>
            </w:r>
          </w:p>
          <w:p w:rsidR="00AF1BBC" w:rsidRPr="00EE779A" w:rsidRDefault="00AF1BBC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Cross reactivity with others</w:t>
            </w:r>
          </w:p>
        </w:tc>
        <w:tc>
          <w:tcPr>
            <w:tcW w:w="2835" w:type="dxa"/>
          </w:tcPr>
          <w:p w:rsidR="0077304F" w:rsidRPr="00EE779A" w:rsidRDefault="003F3E0B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r w:rsidRPr="00EE779A">
              <w:rPr>
                <w:color w:val="0F243E" w:themeColor="text2" w:themeShade="80"/>
                <w:sz w:val="18"/>
                <w:szCs w:val="18"/>
              </w:rPr>
              <w:t>Cross reactivity with others</w:t>
            </w:r>
          </w:p>
        </w:tc>
        <w:tc>
          <w:tcPr>
            <w:tcW w:w="1843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  <w:rtl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 xml:space="preserve">Special features </w:t>
            </w:r>
          </w:p>
        </w:tc>
      </w:tr>
      <w:tr w:rsidR="00B3395D" w:rsidRPr="00EE779A" w:rsidTr="00034421">
        <w:tc>
          <w:tcPr>
            <w:tcW w:w="12616" w:type="dxa"/>
            <w:gridSpan w:val="4"/>
          </w:tcPr>
          <w:p w:rsidR="00B3395D" w:rsidRPr="00EE779A" w:rsidRDefault="00B3395D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Amphortericine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B , liposomal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amphotercin</w:t>
            </w:r>
            <w:r w:rsidR="006E5FCD" w:rsidRPr="00EE779A">
              <w:rPr>
                <w:color w:val="0F243E" w:themeColor="text2" w:themeShade="80"/>
                <w:sz w:val="18"/>
                <w:szCs w:val="18"/>
              </w:rPr>
              <w:t>e</w:t>
            </w:r>
            <w:proofErr w:type="spellEnd"/>
            <w:r w:rsidR="006E5FCD" w:rsidRPr="00EE779A">
              <w:rPr>
                <w:color w:val="0F243E" w:themeColor="text2" w:themeShade="80"/>
                <w:sz w:val="18"/>
                <w:szCs w:val="18"/>
              </w:rPr>
              <w:t xml:space="preserve"> B , </w:t>
            </w:r>
            <w:proofErr w:type="spellStart"/>
            <w:r w:rsidR="006E5FCD" w:rsidRPr="00EE779A">
              <w:rPr>
                <w:color w:val="0F243E" w:themeColor="text2" w:themeShade="80"/>
                <w:sz w:val="18"/>
                <w:szCs w:val="18"/>
              </w:rPr>
              <w:t>vircinazole</w:t>
            </w:r>
            <w:proofErr w:type="spellEnd"/>
            <w:r w:rsidR="006E5FCD" w:rsidRPr="00EE779A">
              <w:rPr>
                <w:color w:val="0F243E" w:themeColor="text2" w:themeShade="80"/>
                <w:sz w:val="18"/>
                <w:szCs w:val="18"/>
              </w:rPr>
              <w:t xml:space="preserve"> , </w:t>
            </w:r>
            <w:proofErr w:type="spellStart"/>
            <w:r w:rsidR="006E5FCD" w:rsidRPr="00EE779A">
              <w:rPr>
                <w:color w:val="0F243E" w:themeColor="text2" w:themeShade="80"/>
                <w:sz w:val="18"/>
                <w:szCs w:val="18"/>
              </w:rPr>
              <w:t>capsofungin</w:t>
            </w:r>
            <w:proofErr w:type="spellEnd"/>
          </w:p>
        </w:tc>
        <w:tc>
          <w:tcPr>
            <w:tcW w:w="1843" w:type="dxa"/>
          </w:tcPr>
          <w:p w:rsidR="00B3395D" w:rsidRPr="00EE779A" w:rsidRDefault="00B3395D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Treatment</w:t>
            </w:r>
          </w:p>
        </w:tc>
      </w:tr>
      <w:tr w:rsidR="0077304F" w:rsidRPr="00EE779A" w:rsidTr="00034421">
        <w:tc>
          <w:tcPr>
            <w:tcW w:w="3260" w:type="dxa"/>
          </w:tcPr>
          <w:p w:rsidR="0077304F" w:rsidRPr="00EE779A" w:rsidRDefault="0077304F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</w:p>
        </w:tc>
        <w:tc>
          <w:tcPr>
            <w:tcW w:w="3119" w:type="dxa"/>
          </w:tcPr>
          <w:p w:rsidR="0077304F" w:rsidRPr="00EE779A" w:rsidRDefault="0077304F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</w:p>
        </w:tc>
        <w:tc>
          <w:tcPr>
            <w:tcW w:w="3402" w:type="dxa"/>
          </w:tcPr>
          <w:p w:rsidR="0077304F" w:rsidRPr="00EE779A" w:rsidRDefault="00AF1BBC" w:rsidP="00AF1BBC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Ascomycte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reproduce sexually producing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ascospores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(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ajellomyces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capsulatum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)</w:t>
            </w:r>
          </w:p>
        </w:tc>
        <w:tc>
          <w:tcPr>
            <w:tcW w:w="2835" w:type="dxa"/>
          </w:tcPr>
          <w:p w:rsidR="0077304F" w:rsidRPr="00EE779A" w:rsidRDefault="003F3E0B" w:rsidP="0077304F">
            <w:pPr>
              <w:jc w:val="center"/>
              <w:rPr>
                <w:color w:val="0F243E" w:themeColor="text2" w:themeShade="80"/>
                <w:sz w:val="18"/>
                <w:szCs w:val="18"/>
                <w:rtl/>
              </w:rPr>
            </w:pP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Ascomycte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reproduce sexually producing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ascospores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(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ajellomyces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EE779A">
              <w:rPr>
                <w:color w:val="0F243E" w:themeColor="text2" w:themeShade="80"/>
                <w:sz w:val="18"/>
                <w:szCs w:val="18"/>
              </w:rPr>
              <w:t>dermatitidis</w:t>
            </w:r>
            <w:proofErr w:type="spellEnd"/>
            <w:r w:rsidRPr="00EE779A">
              <w:rPr>
                <w:color w:val="0F243E" w:themeColor="text2" w:themeShade="8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7304F" w:rsidRPr="00EE779A" w:rsidRDefault="0077304F" w:rsidP="00CC42D7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</w:pPr>
            <w:r w:rsidRPr="00EE779A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Perfect stage</w:t>
            </w:r>
          </w:p>
        </w:tc>
      </w:tr>
    </w:tbl>
    <w:p w:rsidR="003F3E0B" w:rsidRPr="00EE779A" w:rsidRDefault="003F3E0B" w:rsidP="001E1288">
      <w:pPr>
        <w:rPr>
          <w:color w:val="0F243E" w:themeColor="text2" w:themeShade="80"/>
        </w:rPr>
      </w:pPr>
    </w:p>
    <w:sectPr w:rsidR="003F3E0B" w:rsidRPr="00EE779A" w:rsidSect="001519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34EB"/>
    <w:multiLevelType w:val="hybridMultilevel"/>
    <w:tmpl w:val="8862AE24"/>
    <w:lvl w:ilvl="0" w:tplc="8268504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624102F"/>
    <w:multiLevelType w:val="hybridMultilevel"/>
    <w:tmpl w:val="F6B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19F7"/>
    <w:rsid w:val="00021F3C"/>
    <w:rsid w:val="000321C5"/>
    <w:rsid w:val="00034421"/>
    <w:rsid w:val="001519F7"/>
    <w:rsid w:val="00181D56"/>
    <w:rsid w:val="001E1288"/>
    <w:rsid w:val="001E2992"/>
    <w:rsid w:val="00235863"/>
    <w:rsid w:val="002E1FCA"/>
    <w:rsid w:val="00310142"/>
    <w:rsid w:val="00366B89"/>
    <w:rsid w:val="003D3FC6"/>
    <w:rsid w:val="003F3E0B"/>
    <w:rsid w:val="003F5321"/>
    <w:rsid w:val="004B08D4"/>
    <w:rsid w:val="00613967"/>
    <w:rsid w:val="00626051"/>
    <w:rsid w:val="006E5FCD"/>
    <w:rsid w:val="0077304F"/>
    <w:rsid w:val="008322F2"/>
    <w:rsid w:val="00860EC0"/>
    <w:rsid w:val="00871932"/>
    <w:rsid w:val="008973C7"/>
    <w:rsid w:val="008B79F5"/>
    <w:rsid w:val="008E4F13"/>
    <w:rsid w:val="00922579"/>
    <w:rsid w:val="00965E98"/>
    <w:rsid w:val="00A5068C"/>
    <w:rsid w:val="00A855BB"/>
    <w:rsid w:val="00AA584A"/>
    <w:rsid w:val="00AB706E"/>
    <w:rsid w:val="00AE61B4"/>
    <w:rsid w:val="00AF1BBC"/>
    <w:rsid w:val="00B3395D"/>
    <w:rsid w:val="00BE2B48"/>
    <w:rsid w:val="00BF1BAC"/>
    <w:rsid w:val="00C04C65"/>
    <w:rsid w:val="00C3201B"/>
    <w:rsid w:val="00CD2664"/>
    <w:rsid w:val="00CE43EF"/>
    <w:rsid w:val="00DD1A69"/>
    <w:rsid w:val="00EE779A"/>
    <w:rsid w:val="00F15143"/>
    <w:rsid w:val="00F702CC"/>
    <w:rsid w:val="00FE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4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9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store</dc:creator>
  <cp:lastModifiedBy>soso</cp:lastModifiedBy>
  <cp:revision>9</cp:revision>
  <cp:lastPrinted>2009-12-13T22:05:00Z</cp:lastPrinted>
  <dcterms:created xsi:type="dcterms:W3CDTF">2009-12-07T23:59:00Z</dcterms:created>
  <dcterms:modified xsi:type="dcterms:W3CDTF">2009-12-13T22:06:00Z</dcterms:modified>
</cp:coreProperties>
</file>