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E06FDF8" w14:textId="00B718B7" w:rsidR="00E2226E" w:rsidRPr="000C3EEB" w:rsidRDefault="00331C29" w:rsidP="00FB22E3">
      <w:pPr>
        <w:spacing w:line="240" w:lineRule="auto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20424BC" wp14:editId="69423A50">
                <wp:simplePos x="0" y="0"/>
                <wp:positionH relativeFrom="column">
                  <wp:posOffset>-44133</wp:posOffset>
                </wp:positionH>
                <wp:positionV relativeFrom="paragraph">
                  <wp:posOffset>-6033</wp:posOffset>
                </wp:positionV>
                <wp:extent cx="1043940" cy="948690"/>
                <wp:effectExtent l="0" t="0" r="3810" b="381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4869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683047" id="مستطيل 14" o:spid="_x0000_s1026" style="position:absolute;left:0;text-align:left;margin-left:-3.5pt;margin-top:-.5pt;width:82.2pt;height:74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" stroked="f" strokeweight="1.5pt">
                <v:fill r:id="rId9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01A7D3" wp14:editId="126666AA">
                <wp:simplePos x="0" y="0"/>
                <wp:positionH relativeFrom="column">
                  <wp:posOffset>5975350</wp:posOffset>
                </wp:positionH>
                <wp:positionV relativeFrom="paragraph">
                  <wp:posOffset>-5080</wp:posOffset>
                </wp:positionV>
                <wp:extent cx="1112520" cy="88011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88011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0F0CD" id="مستطيل 13" o:spid="_x0000_s1026" style="position:absolute;left:0;text-align:left;margin-left:470.5pt;margin-top:-.4pt;width:87.6pt;height:69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" stroked="f" strokeweight="2pt">
                <v:fill r:id="rId11" o:title="" recolor="t" rotate="t" type="frame"/>
              </v:rect>
            </w:pict>
          </mc:Fallback>
        </mc:AlternateContent>
      </w:r>
    </w:p>
    <w:p w14:paraId="3D49C692" w14:textId="4EA49155" w:rsidR="00E2226E" w:rsidRDefault="00E2226E" w:rsidP="00E2226E"/>
    <w:p w14:paraId="5253A0B6" w14:textId="01E3D27B" w:rsidR="00E2226E" w:rsidRPr="009812A3" w:rsidRDefault="00E2226E" w:rsidP="00E2226E"/>
    <w:p w14:paraId="6D493F81" w14:textId="37DB9E95" w:rsidR="00E2226E" w:rsidRPr="009812A3" w:rsidRDefault="00E2226E" w:rsidP="00E2226E"/>
    <w:p w14:paraId="2E162C74" w14:textId="18E1190F" w:rsidR="00E2226E" w:rsidRDefault="00E2226E" w:rsidP="00E2226E"/>
    <w:p w14:paraId="23B429E5" w14:textId="03153697" w:rsidR="00E2226E" w:rsidRDefault="00E2226E" w:rsidP="00E2226E">
      <w:pPr>
        <w:jc w:val="center"/>
      </w:pPr>
    </w:p>
    <w:p w14:paraId="51B8022B" w14:textId="23FCED8D" w:rsidR="00E2226E" w:rsidRDefault="00FF35AC" w:rsidP="000419DB">
      <w:r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3EC4304" wp14:editId="39320DC5">
                <wp:simplePos x="0" y="0"/>
                <wp:positionH relativeFrom="column">
                  <wp:posOffset>2491105</wp:posOffset>
                </wp:positionH>
                <wp:positionV relativeFrom="paragraph">
                  <wp:posOffset>2415540</wp:posOffset>
                </wp:positionV>
                <wp:extent cx="4531995" cy="1457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99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BECFA" w14:textId="77777777" w:rsidR="00FC5520" w:rsidRPr="00D1748E" w:rsidRDefault="00FC5520" w:rsidP="00460F4B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Objectives</w:t>
                            </w:r>
                            <w:r w:rsidRPr="00D1748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08FABD4" w14:textId="721A1F13" w:rsidR="00FC5520" w:rsidRPr="00D1748E" w:rsidRDefault="00FC5520" w:rsidP="00C54A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Recognize the predisposing factors of gall stones and cholecystitis.</w:t>
                            </w:r>
                          </w:p>
                          <w:p w14:paraId="7FC27F23" w14:textId="01EE6D49" w:rsidR="00FC5520" w:rsidRDefault="00FC5520" w:rsidP="00C54A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Describe the different types of cholecystitis. </w:t>
                            </w:r>
                          </w:p>
                          <w:p w14:paraId="268A0072" w14:textId="304C010E" w:rsidR="00FC5520" w:rsidRPr="00D1748E" w:rsidRDefault="00FC5520" w:rsidP="00C54A8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Understand the pathogenesis of acute and chronic cholecystitis.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EC43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6.15pt;margin-top:190.2pt;width:356.85pt;height:114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" filled="f" stroked="f" strokeweight=".5pt">
                <v:textbox>
                  <w:txbxContent>
                    <w:p w14:paraId="5BCBECFA" w14:textId="77777777" w:rsidR="00FC5520" w:rsidRPr="00D1748E" w:rsidRDefault="00FC5520" w:rsidP="00460F4B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Objectives</w:t>
                      </w:r>
                      <w:r w:rsidRPr="00D1748E">
                        <w:rPr>
                          <w:rFonts w:ascii="Tahoma" w:hAnsi="Tahoma" w:cs="Tahoma"/>
                          <w:sz w:val="28"/>
                          <w:szCs w:val="28"/>
                        </w:rPr>
                        <w:t>:</w:t>
                      </w:r>
                    </w:p>
                    <w:p w14:paraId="408FABD4" w14:textId="721A1F13" w:rsidR="00FC5520" w:rsidRPr="00D1748E" w:rsidRDefault="00FC5520" w:rsidP="00C54A84">
                      <w:pPr>
                        <w:pStyle w:val="a4"/>
                        <w:numPr>
                          <w:ilvl w:val="0"/>
                          <w:numId w:val="45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Recognize the predisposing factors of gall stones and cholecystitis.</w:t>
                      </w:r>
                    </w:p>
                    <w:p w14:paraId="7FC27F23" w14:textId="01EE6D49" w:rsidR="00FC5520" w:rsidRDefault="00FC5520" w:rsidP="00C54A84">
                      <w:pPr>
                        <w:pStyle w:val="a4"/>
                        <w:numPr>
                          <w:ilvl w:val="0"/>
                          <w:numId w:val="45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Describe the different types of cholecystitis. </w:t>
                      </w:r>
                    </w:p>
                    <w:p w14:paraId="268A0072" w14:textId="304C010E" w:rsidR="00FC5520" w:rsidRPr="00D1748E" w:rsidRDefault="00FC5520" w:rsidP="00C54A84">
                      <w:pPr>
                        <w:pStyle w:val="a4"/>
                        <w:numPr>
                          <w:ilvl w:val="0"/>
                          <w:numId w:val="45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Understand the pathogenesis of acute and chronic cholecystitis. </w:t>
                      </w:r>
                    </w:p>
                  </w:txbxContent>
                </v:textbox>
              </v:shape>
            </w:pict>
          </mc:Fallback>
        </mc:AlternateContent>
      </w:r>
      <w:r w:rsidR="00C54A84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1A701E0" wp14:editId="72918EE1">
                <wp:simplePos x="0" y="0"/>
                <wp:positionH relativeFrom="margin">
                  <wp:posOffset>2214880</wp:posOffset>
                </wp:positionH>
                <wp:positionV relativeFrom="margin">
                  <wp:posOffset>2134235</wp:posOffset>
                </wp:positionV>
                <wp:extent cx="4610735" cy="16954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D51DBB" w14:textId="17CEB9CC" w:rsidR="00FC5520" w:rsidRPr="00D1748E" w:rsidRDefault="00FC5520" w:rsidP="00E2226E">
                            <w:pPr>
                              <w:jc w:val="center"/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 xml:space="preserve">Pathology </w:t>
                            </w:r>
                            <w:proofErr w:type="gramStart"/>
                            <w:r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Tahoma" w:eastAsia="Weibei SC Bold" w:hAnsi="Tahoma" w:cs="Tahoma"/>
                                <w:bCs/>
                                <w:sz w:val="56"/>
                                <w:szCs w:val="56"/>
                              </w:rPr>
                              <w:t xml:space="preserve"> Pathogenesis Of Cholecystitis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701E0" id="Text Box 5" o:spid="_x0000_s1027" type="#_x0000_t202" style="position:absolute;margin-left:174.4pt;margin-top:168.05pt;width:363.05pt;height:133.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" filled="f" stroked="f" strokeweight=".5pt">
                <v:textbox>
                  <w:txbxContent>
                    <w:p w14:paraId="68D51DBB" w14:textId="17CEB9CC" w:rsidR="00FC5520" w:rsidRPr="00D1748E" w:rsidRDefault="00FC5520" w:rsidP="00E2226E">
                      <w:pPr>
                        <w:jc w:val="center"/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 xml:space="preserve">Pathology </w:t>
                      </w:r>
                      <w:proofErr w:type="gramStart"/>
                      <w:r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>And</w:t>
                      </w:r>
                      <w:proofErr w:type="gramEnd"/>
                      <w:r>
                        <w:rPr>
                          <w:rFonts w:ascii="Tahoma" w:eastAsia="Weibei SC Bold" w:hAnsi="Tahoma" w:cs="Tahoma"/>
                          <w:bCs/>
                          <w:sz w:val="56"/>
                          <w:szCs w:val="56"/>
                        </w:rPr>
                        <w:t xml:space="preserve"> Pathogenesis Of Cholecystitis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4A84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EBA1670" wp14:editId="1F884CEA">
                <wp:simplePos x="0" y="0"/>
                <wp:positionH relativeFrom="margin">
                  <wp:posOffset>-170180</wp:posOffset>
                </wp:positionH>
                <wp:positionV relativeFrom="margin">
                  <wp:posOffset>8831580</wp:posOffset>
                </wp:positionV>
                <wp:extent cx="7315200" cy="8001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EE0DAD" w14:textId="18A6F668" w:rsidR="00FC5520" w:rsidRPr="00C54A84" w:rsidRDefault="00FC5520" w:rsidP="00C54A8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54A84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>•</w:t>
                            </w:r>
                            <w:r w:rsidRPr="00C54A84"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C54A8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Black: Doctor’s slides.</w:t>
                            </w:r>
                            <w:r w:rsidRPr="00C54A84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C54A84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7D21FC">
                              <w:rPr>
                                <w:rFonts w:ascii="Tahoma" w:hAnsi="Tahoma" w:cs="Tahoma"/>
                                <w:color w:val="FF0000"/>
                                <w:sz w:val="20"/>
                                <w:szCs w:val="20"/>
                              </w:rPr>
                              <w:t xml:space="preserve">Red: important!     </w:t>
                            </w:r>
                            <w:r w:rsidRPr="00C54A84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E45417"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Green: Doctor’s notes.     </w:t>
                            </w:r>
                            <w:r w:rsidRPr="00C54A84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C54A84">
                              <w:rPr>
                                <w:rFonts w:ascii="Tahoma" w:hAnsi="Tahoma" w:cs="Tahoma"/>
                                <w:color w:val="7F7F7F" w:themeColor="text1" w:themeTint="80"/>
                                <w:sz w:val="20"/>
                                <w:szCs w:val="20"/>
                              </w:rPr>
                              <w:t>Grey: Extra.</w:t>
                            </w:r>
                            <w:r w:rsidRPr="00C54A84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C54A84">
                              <w:rPr>
                                <w:rFonts w:ascii="Tahoma" w:eastAsia="Times New Roman" w:hAnsi="Tahoma" w:cs="Tahoma"/>
                                <w:b/>
                                <w:bCs/>
                              </w:rPr>
                              <w:t xml:space="preserve">• </w:t>
                            </w:r>
                            <w:r w:rsidRPr="00C54A84">
                              <w:rPr>
                                <w:rFonts w:ascii="Tahoma" w:hAnsi="Tahoma" w:cs="Tahoma"/>
                                <w:i/>
                                <w:iCs/>
                                <w:sz w:val="20"/>
                                <w:szCs w:val="20"/>
                              </w:rPr>
                              <w:t>Italic black: New terminology.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A1670" id="Text Box 10" o:spid="_x0000_s1028" type="#_x0000_t202" style="position:absolute;margin-left:-13.4pt;margin-top:695.4pt;width:8in;height:63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" filled="f" stroked="f" strokeweight=".5pt">
                <v:textbox>
                  <w:txbxContent>
                    <w:p w14:paraId="54EE0DAD" w14:textId="18A6F668" w:rsidR="00FC5520" w:rsidRPr="00C54A84" w:rsidRDefault="00FC5520" w:rsidP="00C54A8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C00000"/>
                          <w:sz w:val="20"/>
                          <w:szCs w:val="20"/>
                        </w:rPr>
                      </w:pPr>
                      <w:r w:rsidRPr="00C54A84">
                        <w:rPr>
                          <w:rFonts w:ascii="Tahoma" w:eastAsia="Times New Roman" w:hAnsi="Tahoma" w:cs="Tahoma"/>
                          <w:b/>
                          <w:bCs/>
                        </w:rPr>
                        <w:t>•</w:t>
                      </w:r>
                      <w:r w:rsidRPr="00C54A84">
                        <w:rPr>
                          <w:rFonts w:ascii="Century Schoolbook" w:eastAsia="Times New Roman" w:hAnsi="Century Schoolbook" w:cs="Times New Roman"/>
                          <w:b/>
                          <w:bCs/>
                        </w:rPr>
                        <w:t xml:space="preserve"> </w:t>
                      </w:r>
                      <w:r w:rsidRPr="00C54A84">
                        <w:rPr>
                          <w:rFonts w:ascii="Tahoma" w:hAnsi="Tahoma" w:cs="Tahoma"/>
                          <w:sz w:val="20"/>
                          <w:szCs w:val="20"/>
                        </w:rPr>
                        <w:t>Black: Doctor’s slides.</w:t>
                      </w:r>
                      <w:r w:rsidRPr="00C54A84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     </w:t>
                      </w:r>
                      <w:r w:rsidRPr="00C54A84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7D21FC">
                        <w:rPr>
                          <w:rFonts w:ascii="Tahoma" w:hAnsi="Tahoma" w:cs="Tahoma"/>
                          <w:color w:val="FF0000"/>
                          <w:sz w:val="20"/>
                          <w:szCs w:val="20"/>
                        </w:rPr>
                        <w:t xml:space="preserve">Red: important!     </w:t>
                      </w:r>
                      <w:r w:rsidRPr="00C54A84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E45417"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  <w:t xml:space="preserve">Green: Doctor’s notes.     </w:t>
                      </w:r>
                      <w:r w:rsidRPr="00C54A84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C54A84">
                        <w:rPr>
                          <w:rFonts w:ascii="Tahoma" w:hAnsi="Tahoma" w:cs="Tahoma"/>
                          <w:color w:val="7F7F7F" w:themeColor="text1" w:themeTint="80"/>
                          <w:sz w:val="20"/>
                          <w:szCs w:val="20"/>
                        </w:rPr>
                        <w:t>Grey: Extra.</w:t>
                      </w:r>
                      <w:r w:rsidRPr="00C54A84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     </w:t>
                      </w:r>
                      <w:r w:rsidRPr="00C54A84">
                        <w:rPr>
                          <w:rFonts w:ascii="Tahoma" w:eastAsia="Times New Roman" w:hAnsi="Tahoma" w:cs="Tahoma"/>
                          <w:b/>
                          <w:bCs/>
                        </w:rPr>
                        <w:t xml:space="preserve">• </w:t>
                      </w:r>
                      <w:r w:rsidRPr="00C54A84">
                        <w:rPr>
                          <w:rFonts w:ascii="Tahoma" w:hAnsi="Tahoma" w:cs="Tahoma"/>
                          <w:i/>
                          <w:iCs/>
                          <w:sz w:val="20"/>
                          <w:szCs w:val="20"/>
                        </w:rPr>
                        <w:t>Italic black: New terminology.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43E1" w:rsidRPr="005D43E1">
        <w:rPr>
          <w:noProof/>
        </w:rPr>
        <w:drawing>
          <wp:anchor distT="0" distB="0" distL="114300" distR="114300" simplePos="0" relativeHeight="251659776" behindDoc="0" locked="0" layoutInCell="1" allowOverlap="1" wp14:anchorId="419D776D" wp14:editId="50FB559B">
            <wp:simplePos x="0" y="0"/>
            <wp:positionH relativeFrom="column">
              <wp:posOffset>687705</wp:posOffset>
            </wp:positionH>
            <wp:positionV relativeFrom="paragraph">
              <wp:posOffset>5212715</wp:posOffset>
            </wp:positionV>
            <wp:extent cx="1436914" cy="1230085"/>
            <wp:effectExtent l="0" t="0" r="0" b="0"/>
            <wp:wrapNone/>
            <wp:docPr id="52242" name="Picture 5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2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AC" w:rsidRPr="003B59AC">
        <w:rPr>
          <w:noProof/>
        </w:rPr>
        <w:drawing>
          <wp:anchor distT="0" distB="0" distL="114300" distR="114300" simplePos="0" relativeHeight="251633152" behindDoc="0" locked="0" layoutInCell="1" allowOverlap="1" wp14:anchorId="6CA01617" wp14:editId="29F413A0">
            <wp:simplePos x="0" y="0"/>
            <wp:positionH relativeFrom="column">
              <wp:posOffset>-114300</wp:posOffset>
            </wp:positionH>
            <wp:positionV relativeFrom="paragraph">
              <wp:posOffset>829310</wp:posOffset>
            </wp:positionV>
            <wp:extent cx="2566416" cy="4315968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48E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3ED17A" wp14:editId="471FEEDC">
                <wp:simplePos x="0" y="0"/>
                <wp:positionH relativeFrom="column">
                  <wp:posOffset>2438400</wp:posOffset>
                </wp:positionH>
                <wp:positionV relativeFrom="paragraph">
                  <wp:posOffset>2186940</wp:posOffset>
                </wp:positionV>
                <wp:extent cx="41148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28ACD4" id="Straight Connector 8" o:spid="_x0000_s1026" style="position:absolute;left:0;text-align:lef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172.2pt" to="51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" strokecolor="black [3040]"/>
            </w:pict>
          </mc:Fallback>
        </mc:AlternateContent>
      </w:r>
      <w:r w:rsidR="00331C29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A04E47" wp14:editId="27964E8B">
                <wp:simplePos x="0" y="0"/>
                <wp:positionH relativeFrom="margin">
                  <wp:posOffset>2743200</wp:posOffset>
                </wp:positionH>
                <wp:positionV relativeFrom="margin">
                  <wp:posOffset>8710295</wp:posOffset>
                </wp:positionV>
                <wp:extent cx="1600200" cy="0"/>
                <wp:effectExtent l="0" t="0" r="25400" b="25400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93BAFB" id="Straight Connector 2" o:spid="_x0000_s1026" style="position:absolute;left:0;text-align:lef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in,685.85pt" to="342pt,6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" strokecolor="gray [1629]" strokeweight=".25pt">
                <w10:wrap type="square" anchorx="margin" anchory="margin"/>
              </v:line>
            </w:pict>
          </mc:Fallback>
        </mc:AlternateContent>
      </w:r>
      <w:r w:rsidR="00E2226E">
        <w:br w:type="page"/>
      </w:r>
    </w:p>
    <w:p w14:paraId="1B380C82" w14:textId="144F7348" w:rsidR="00FD1836" w:rsidRDefault="005D43E1" w:rsidP="00E2226E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DCE658" wp14:editId="2429B089">
                <wp:simplePos x="0" y="0"/>
                <wp:positionH relativeFrom="column">
                  <wp:posOffset>-575945</wp:posOffset>
                </wp:positionH>
                <wp:positionV relativeFrom="paragraph">
                  <wp:posOffset>181610</wp:posOffset>
                </wp:positionV>
                <wp:extent cx="8258175" cy="34544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175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375E8" w14:textId="03CC7B55" w:rsidR="00FC5520" w:rsidRPr="003374D5" w:rsidRDefault="00FC5520" w:rsidP="00C5072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 w:rsidRPr="003374D5"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Recognize the predisposing factors of gall stones and cholecystitis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CE658" id="Text Box 16" o:spid="_x0000_s1029" type="#_x0000_t202" style="position:absolute;left:0;text-align:left;margin-left:-45.35pt;margin-top:14.3pt;width:650.25pt;height:2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" fillcolor="#e5dfec [663]" stroked="f" strokeweight=".25pt">
                <v:textbox>
                  <w:txbxContent>
                    <w:p w14:paraId="107375E8" w14:textId="03CC7B55" w:rsidR="00FC5520" w:rsidRPr="003374D5" w:rsidRDefault="00FC5520" w:rsidP="00C5072E">
                      <w:pPr>
                        <w:pStyle w:val="a4"/>
                        <w:numPr>
                          <w:ilvl w:val="0"/>
                          <w:numId w:val="10"/>
                        </w:numPr>
                        <w:rPr>
                          <w:rFonts w:ascii="Tahoma" w:hAnsi="Tahoma"/>
                          <w:sz w:val="32"/>
                          <w:szCs w:val="32"/>
                        </w:rPr>
                      </w:pPr>
                      <w:r w:rsidRPr="003374D5">
                        <w:rPr>
                          <w:rFonts w:ascii="Tahoma" w:hAnsi="Tahoma"/>
                          <w:sz w:val="32"/>
                          <w:szCs w:val="32"/>
                        </w:rPr>
                        <w:t>Recognize the predisposing factors of gall stones and cholecystitis</w:t>
                      </w:r>
                    </w:p>
                  </w:txbxContent>
                </v:textbox>
              </v:shape>
            </w:pict>
          </mc:Fallback>
        </mc:AlternateContent>
      </w:r>
      <w:r w:rsidRPr="005D43E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AEB76B" wp14:editId="0766F1AB">
                <wp:simplePos x="0" y="0"/>
                <wp:positionH relativeFrom="margin">
                  <wp:posOffset>2708275</wp:posOffset>
                </wp:positionH>
                <wp:positionV relativeFrom="margin">
                  <wp:posOffset>-106045</wp:posOffset>
                </wp:positionV>
                <wp:extent cx="160020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A91B16" id="Straight Connector 25" o:spid="_x0000_s1026" style="position:absolute;left:0;text-align:lef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13.25pt,-8.35pt" to="339.2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" strokecolor="#7f7f7f [1612]" strokeweight=".25pt">
                <w10:wrap anchorx="margin" anchory="margin"/>
              </v:line>
            </w:pict>
          </mc:Fallback>
        </mc:AlternateContent>
      </w:r>
      <w:r w:rsidRPr="005D43E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100050" wp14:editId="470643CF">
                <wp:simplePos x="0" y="0"/>
                <wp:positionH relativeFrom="column">
                  <wp:posOffset>-399415</wp:posOffset>
                </wp:positionH>
                <wp:positionV relativeFrom="paragraph">
                  <wp:posOffset>-549910</wp:posOffset>
                </wp:positionV>
                <wp:extent cx="7758430" cy="5715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5715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50280" w14:textId="377098A1" w:rsidR="00FC5520" w:rsidRPr="00BA1356" w:rsidRDefault="00FC5520" w:rsidP="005D43E1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 w:rsidRPr="005D43E1"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 xml:space="preserve">Pathology </w:t>
                            </w:r>
                            <w:proofErr w:type="gramStart"/>
                            <w:r w:rsidRPr="005D43E1"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And</w:t>
                            </w:r>
                            <w:proofErr w:type="gramEnd"/>
                            <w:r w:rsidRPr="005D43E1"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 xml:space="preserve"> Pathogenesis Of Cholecystitis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00050" id="Text Box 24" o:spid="_x0000_s1030" type="#_x0000_t202" style="position:absolute;left:0;text-align:left;margin-left:-31.45pt;margin-top:-43.3pt;width:610.9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" filled="f" stroked="f" strokeweight=".25pt">
                <v:textbox>
                  <w:txbxContent>
                    <w:p w14:paraId="6F350280" w14:textId="377098A1" w:rsidR="00FC5520" w:rsidRPr="00BA1356" w:rsidRDefault="00FC5520" w:rsidP="005D43E1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 w:rsidRPr="005D43E1"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 xml:space="preserve">Pathology </w:t>
                      </w:r>
                      <w:proofErr w:type="gramStart"/>
                      <w:r w:rsidRPr="005D43E1"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And</w:t>
                      </w:r>
                      <w:proofErr w:type="gramEnd"/>
                      <w:r w:rsidRPr="005D43E1"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 xml:space="preserve"> Pathogenesis Of Cholecystitis</w:t>
                      </w:r>
                    </w:p>
                  </w:txbxContent>
                </v:textbox>
              </v:shape>
            </w:pict>
          </mc:Fallback>
        </mc:AlternateContent>
      </w:r>
    </w:p>
    <w:p w14:paraId="35EF07A7" w14:textId="77777777" w:rsidR="009E68CB" w:rsidRPr="009E68CB" w:rsidRDefault="009E68CB" w:rsidP="009E68CB">
      <w:pPr>
        <w:rPr>
          <w:rFonts w:ascii="Tahoma" w:hAnsi="Tahoma" w:cs="Tahoma"/>
          <w:sz w:val="24"/>
          <w:szCs w:val="24"/>
        </w:rPr>
      </w:pPr>
    </w:p>
    <w:p w14:paraId="6E8635A1" w14:textId="77777777" w:rsidR="00EF7AB7" w:rsidRPr="004C0269" w:rsidRDefault="00EF7AB7" w:rsidP="00EF7AB7">
      <w:pPr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4C0269">
        <w:rPr>
          <w:rFonts w:ascii="Tahoma" w:hAnsi="Tahoma" w:cs="Tahoma"/>
          <w:sz w:val="24"/>
          <w:szCs w:val="24"/>
          <w:lang w:val="en-GB"/>
        </w:rPr>
        <w:t xml:space="preserve">Majority of gallstones (&gt;80%) are "silent," and most individuals remain free of biliary pain or stone complications for decades. </w:t>
      </w:r>
    </w:p>
    <w:p w14:paraId="2DC458ED" w14:textId="77777777" w:rsidR="00EF7AB7" w:rsidRPr="004C0269" w:rsidRDefault="00EF7AB7" w:rsidP="00EF7AB7">
      <w:pPr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4C0269">
        <w:rPr>
          <w:rFonts w:ascii="Tahoma" w:hAnsi="Tahoma" w:cs="Tahoma"/>
          <w:sz w:val="24"/>
          <w:szCs w:val="24"/>
          <w:lang w:val="en-GB"/>
        </w:rPr>
        <w:t>There are two main types of gallstones:</w:t>
      </w:r>
    </w:p>
    <w:p w14:paraId="60944440" w14:textId="3FB86A2A" w:rsidR="00EF7AB7" w:rsidRPr="004C0269" w:rsidRDefault="00EF7AB7" w:rsidP="00EF7AB7">
      <w:pPr>
        <w:numPr>
          <w:ilvl w:val="0"/>
          <w:numId w:val="12"/>
        </w:numPr>
        <w:rPr>
          <w:rFonts w:ascii="Tahoma" w:hAnsi="Tahoma" w:cs="Tahoma"/>
          <w:sz w:val="28"/>
          <w:szCs w:val="28"/>
        </w:rPr>
      </w:pPr>
      <w:r w:rsidRPr="004C0269">
        <w:rPr>
          <w:rFonts w:ascii="Tahoma" w:hAnsi="Tahoma" w:cs="Tahoma"/>
          <w:sz w:val="28"/>
          <w:szCs w:val="28"/>
        </w:rPr>
        <w:t>Cholesterol Stones</w:t>
      </w:r>
      <w:r>
        <w:rPr>
          <w:rFonts w:ascii="Tahoma" w:hAnsi="Tahoma" w:cs="Tahoma"/>
          <w:sz w:val="28"/>
          <w:szCs w:val="28"/>
        </w:rPr>
        <w:t xml:space="preserve">: </w:t>
      </w:r>
      <w:r w:rsidRPr="009E68CB">
        <w:rPr>
          <w:rFonts w:ascii="Tahoma" w:hAnsi="Tahoma" w:cs="Tahoma"/>
          <w:sz w:val="24"/>
          <w:szCs w:val="24"/>
          <w:u w:val="single"/>
        </w:rPr>
        <w:t>(</w:t>
      </w:r>
      <w:r w:rsidRPr="00900646">
        <w:rPr>
          <w:rFonts w:ascii="Tahoma" w:hAnsi="Tahoma" w:cs="Tahoma"/>
          <w:color w:val="FF0000"/>
          <w:sz w:val="24"/>
          <w:szCs w:val="24"/>
          <w:u w:val="single"/>
        </w:rPr>
        <w:t>Most common</w:t>
      </w:r>
      <w:r w:rsidRPr="009E68CB">
        <w:rPr>
          <w:rFonts w:ascii="Tahoma" w:hAnsi="Tahoma" w:cs="Tahoma"/>
          <w:sz w:val="24"/>
          <w:szCs w:val="24"/>
          <w:u w:val="single"/>
        </w:rPr>
        <w:t>)</w:t>
      </w:r>
      <w:r w:rsidRPr="009E68CB">
        <w:rPr>
          <w:rFonts w:ascii="Tahoma" w:hAnsi="Tahoma" w:cs="Tahoma"/>
          <w:sz w:val="24"/>
          <w:szCs w:val="24"/>
        </w:rPr>
        <w:t xml:space="preserve"> </w:t>
      </w:r>
    </w:p>
    <w:p w14:paraId="330B4862" w14:textId="77777777" w:rsidR="00EF7AB7" w:rsidRPr="004C0269" w:rsidRDefault="00EF7AB7" w:rsidP="00EF7AB7">
      <w:pPr>
        <w:numPr>
          <w:ilvl w:val="2"/>
          <w:numId w:val="13"/>
        </w:numPr>
        <w:rPr>
          <w:rFonts w:ascii="Tahoma" w:hAnsi="Tahoma" w:cs="Tahoma"/>
          <w:sz w:val="24"/>
          <w:szCs w:val="24"/>
        </w:rPr>
      </w:pPr>
      <w:r w:rsidRPr="004C0269">
        <w:rPr>
          <w:rFonts w:ascii="Tahoma" w:hAnsi="Tahoma" w:cs="Tahoma"/>
          <w:sz w:val="24"/>
          <w:szCs w:val="24"/>
          <w:lang w:val="en-GB"/>
        </w:rPr>
        <w:t>about 80% are cholesterol stones</w:t>
      </w:r>
    </w:p>
    <w:p w14:paraId="52E4981D" w14:textId="3D69560B" w:rsidR="00EF7AB7" w:rsidRPr="00A17B3A" w:rsidRDefault="00EF7AB7" w:rsidP="00EF7AB7">
      <w:pPr>
        <w:numPr>
          <w:ilvl w:val="2"/>
          <w:numId w:val="13"/>
        </w:numPr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4C0269">
        <w:rPr>
          <w:rFonts w:ascii="Tahoma" w:hAnsi="Tahoma" w:cs="Tahoma"/>
          <w:sz w:val="24"/>
          <w:szCs w:val="24"/>
          <w:lang w:val="en-GB"/>
        </w:rPr>
        <w:t>containing more than 50% of crystalline cholesterol monohydrate</w:t>
      </w:r>
      <w:r w:rsidRPr="00E45417">
        <w:rPr>
          <w:rFonts w:ascii="Tahoma" w:hAnsi="Tahoma" w:cs="Tahoma"/>
          <w:color w:val="76923C" w:themeColor="accent3" w:themeShade="BF"/>
          <w:sz w:val="24"/>
          <w:szCs w:val="24"/>
          <w:lang w:val="en-GB"/>
        </w:rPr>
        <w:t xml:space="preserve"> </w:t>
      </w:r>
      <w:r w:rsidR="001B0D40" w:rsidRPr="00E45417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(</w:t>
      </w:r>
      <w:r w:rsidR="001B0D40" w:rsidRPr="00E45417">
        <w:rPr>
          <w:rFonts w:ascii="Tahoma" w:hAnsi="Tahoma" w:cs="Tahoma"/>
          <w:color w:val="76923C" w:themeColor="accent3" w:themeShade="BF"/>
          <w:sz w:val="20"/>
          <w:szCs w:val="20"/>
        </w:rPr>
        <w:t>it contains calcium too)</w:t>
      </w:r>
    </w:p>
    <w:p w14:paraId="26AC7970" w14:textId="77777777" w:rsidR="00EF7AB7" w:rsidRPr="004C0269" w:rsidRDefault="00EF7AB7" w:rsidP="00EF7AB7">
      <w:pPr>
        <w:numPr>
          <w:ilvl w:val="0"/>
          <w:numId w:val="12"/>
        </w:numPr>
        <w:rPr>
          <w:rFonts w:ascii="Tahoma" w:hAnsi="Tahoma" w:cs="Tahoma"/>
          <w:sz w:val="28"/>
          <w:szCs w:val="28"/>
        </w:rPr>
      </w:pPr>
      <w:r w:rsidRPr="004C0269">
        <w:rPr>
          <w:rFonts w:ascii="Tahoma" w:hAnsi="Tahoma" w:cs="Tahoma"/>
          <w:sz w:val="28"/>
          <w:szCs w:val="28"/>
        </w:rPr>
        <w:t>Pigment Stones</w:t>
      </w:r>
    </w:p>
    <w:p w14:paraId="41BB7C8D" w14:textId="74B34A09" w:rsidR="00EF7AB7" w:rsidRPr="00EF7AB7" w:rsidRDefault="00EF7AB7" w:rsidP="00EF7AB7">
      <w:pPr>
        <w:numPr>
          <w:ilvl w:val="2"/>
          <w:numId w:val="11"/>
        </w:numPr>
        <w:rPr>
          <w:rFonts w:ascii="Tahoma" w:hAnsi="Tahoma" w:cs="Tahoma"/>
          <w:sz w:val="24"/>
          <w:szCs w:val="24"/>
        </w:rPr>
      </w:pPr>
      <w:r w:rsidRPr="004C0269">
        <w:rPr>
          <w:rFonts w:ascii="Tahoma" w:hAnsi="Tahoma" w:cs="Tahoma"/>
          <w:sz w:val="24"/>
          <w:szCs w:val="24"/>
          <w:lang w:val="en-GB"/>
        </w:rPr>
        <w:t>composed predominantly of</w:t>
      </w:r>
      <w:r w:rsidR="00900646">
        <w:rPr>
          <w:rFonts w:ascii="Tahoma" w:hAnsi="Tahoma" w:cs="Tahoma"/>
          <w:sz w:val="24"/>
          <w:szCs w:val="24"/>
          <w:lang w:val="en-GB"/>
        </w:rPr>
        <w:t xml:space="preserve"> </w:t>
      </w:r>
      <w:r w:rsidR="00900646" w:rsidRPr="00E45417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unconjugated</w:t>
      </w:r>
      <w:r w:rsidRPr="004106B8">
        <w:rPr>
          <w:rFonts w:ascii="Tahoma" w:hAnsi="Tahoma" w:cs="Tahoma"/>
          <w:color w:val="4F6228" w:themeColor="accent3" w:themeShade="80"/>
          <w:sz w:val="24"/>
          <w:szCs w:val="24"/>
          <w:lang w:val="en-GB"/>
        </w:rPr>
        <w:t xml:space="preserve"> </w:t>
      </w:r>
      <w:r w:rsidRPr="004C0269">
        <w:rPr>
          <w:rFonts w:ascii="Tahoma" w:hAnsi="Tahoma" w:cs="Tahoma"/>
          <w:sz w:val="24"/>
          <w:szCs w:val="24"/>
          <w:lang w:val="en-GB"/>
        </w:rPr>
        <w:t>bilirubin calcium salts</w:t>
      </w:r>
    </w:p>
    <w:p w14:paraId="43418592" w14:textId="77777777" w:rsidR="00EF7AB7" w:rsidRPr="004C0269" w:rsidRDefault="00EF7AB7" w:rsidP="00EF7AB7">
      <w:pPr>
        <w:rPr>
          <w:rFonts w:ascii="Tahoma" w:hAnsi="Tahoma" w:cs="Tahoma"/>
          <w:sz w:val="24"/>
          <w:szCs w:val="24"/>
        </w:rPr>
      </w:pPr>
    </w:p>
    <w:p w14:paraId="50A61645" w14:textId="1D128936" w:rsidR="00EF7AB7" w:rsidRPr="009E68CB" w:rsidRDefault="00EF7AB7" w:rsidP="00EF7AB7">
      <w:pPr>
        <w:rPr>
          <w:rFonts w:ascii="Tahoma" w:hAnsi="Tahoma" w:cs="Tahoma"/>
          <w:b/>
          <w:bCs/>
          <w:sz w:val="32"/>
          <w:szCs w:val="32"/>
        </w:rPr>
      </w:pPr>
      <w:r w:rsidRPr="009E68CB">
        <w:rPr>
          <w:rFonts w:ascii="Tahoma" w:hAnsi="Tahoma" w:cs="Tahoma"/>
          <w:b/>
          <w:bCs/>
          <w:sz w:val="32"/>
          <w:szCs w:val="32"/>
        </w:rPr>
        <w:t>Prevalence and Risk Factors of gallstones:</w:t>
      </w:r>
    </w:p>
    <w:tbl>
      <w:tblPr>
        <w:tblStyle w:val="TableGrid"/>
        <w:tblW w:w="10549" w:type="dxa"/>
        <w:tblLook w:val="04A0" w:firstRow="1" w:lastRow="0" w:firstColumn="1" w:lastColumn="0" w:noHBand="0" w:noVBand="1"/>
      </w:tblPr>
      <w:tblGrid>
        <w:gridCol w:w="2358"/>
        <w:gridCol w:w="8191"/>
      </w:tblGrid>
      <w:tr w:rsidR="00EF7AB7" w14:paraId="768B183C" w14:textId="77777777" w:rsidTr="009E68CB">
        <w:trPr>
          <w:trHeight w:val="1052"/>
        </w:trPr>
        <w:tc>
          <w:tcPr>
            <w:tcW w:w="2358" w:type="dxa"/>
            <w:shd w:val="clear" w:color="auto" w:fill="92CDDC" w:themeFill="accent5" w:themeFillTint="99"/>
          </w:tcPr>
          <w:p w14:paraId="0EB1483C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Age and gender: </w:t>
            </w:r>
          </w:p>
          <w:p w14:paraId="422CE03E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8191" w:type="dxa"/>
          </w:tcPr>
          <w:p w14:paraId="70424AAA" w14:textId="65C13AE5" w:rsidR="00EF7AB7" w:rsidRDefault="00EF7AB7" w:rsidP="00EF7AB7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 w:rsidRPr="00DB236A">
              <w:rPr>
                <w:rFonts w:ascii="Tahoma" w:hAnsi="Tahoma" w:cs="Tahoma"/>
                <w:sz w:val="24"/>
                <w:szCs w:val="24"/>
              </w:rPr>
              <w:t xml:space="preserve">The prevalence of gallstones increases throughout </w:t>
            </w:r>
            <w:proofErr w:type="gramStart"/>
            <w:r w:rsidRPr="00DB236A">
              <w:rPr>
                <w:rFonts w:ascii="Tahoma" w:hAnsi="Tahoma" w:cs="Tahoma"/>
                <w:sz w:val="24"/>
                <w:szCs w:val="24"/>
              </w:rPr>
              <w:t>life.</w:t>
            </w:r>
            <w:r w:rsidR="00900646" w:rsidRPr="005D082D">
              <w:rPr>
                <w:rFonts w:ascii="Tahoma" w:hAnsi="Tahoma" w:cs="Tahoma"/>
                <w:color w:val="76923C" w:themeColor="accent3" w:themeShade="BF"/>
                <w:sz w:val="20"/>
                <w:szCs w:val="20"/>
              </w:rPr>
              <w:t>more</w:t>
            </w:r>
            <w:proofErr w:type="gramEnd"/>
            <w:r w:rsidR="00900646" w:rsidRPr="005D082D">
              <w:rPr>
                <w:rFonts w:ascii="Tahoma" w:hAnsi="Tahoma" w:cs="Tahoma"/>
                <w:color w:val="76923C" w:themeColor="accent3" w:themeShade="BF"/>
                <w:sz w:val="20"/>
                <w:szCs w:val="20"/>
              </w:rPr>
              <w:t xml:space="preserve"> in urban areas </w:t>
            </w:r>
          </w:p>
          <w:p w14:paraId="258D023F" w14:textId="77777777" w:rsidR="00EF7AB7" w:rsidRPr="00EF7AB7" w:rsidRDefault="00EF7AB7" w:rsidP="00EF7AB7">
            <w:pPr>
              <w:pStyle w:val="ListParagraph"/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3A374CD3" w14:textId="77777777" w:rsidR="00EF7AB7" w:rsidRPr="00DB236A" w:rsidRDefault="00EF7AB7" w:rsidP="00EF7AB7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sz w:val="24"/>
                <w:szCs w:val="24"/>
              </w:rPr>
            </w:pPr>
            <w:r w:rsidRPr="00DB236A">
              <w:rPr>
                <w:rFonts w:ascii="Tahoma" w:hAnsi="Tahoma" w:cs="Tahoma"/>
                <w:sz w:val="24"/>
                <w:szCs w:val="24"/>
              </w:rPr>
              <w:t xml:space="preserve">The prevalence in </w:t>
            </w:r>
            <w:r w:rsidRPr="004106B8">
              <w:rPr>
                <w:rFonts w:ascii="Tahoma" w:hAnsi="Tahoma" w:cs="Tahoma"/>
                <w:b/>
                <w:bCs/>
                <w:sz w:val="24"/>
                <w:szCs w:val="24"/>
              </w:rPr>
              <w:t>women</w:t>
            </w:r>
            <w:r w:rsidRPr="00DB236A">
              <w:rPr>
                <w:rFonts w:ascii="Tahoma" w:hAnsi="Tahoma" w:cs="Tahoma"/>
                <w:sz w:val="24"/>
                <w:szCs w:val="24"/>
              </w:rPr>
              <w:t xml:space="preserve"> of all ages is about twice as high as in men.</w:t>
            </w:r>
          </w:p>
        </w:tc>
      </w:tr>
      <w:tr w:rsidR="00EF7AB7" w14:paraId="4748CC04" w14:textId="77777777" w:rsidTr="009E68CB">
        <w:trPr>
          <w:trHeight w:val="1232"/>
        </w:trPr>
        <w:tc>
          <w:tcPr>
            <w:tcW w:w="2358" w:type="dxa"/>
            <w:shd w:val="clear" w:color="auto" w:fill="92CDDC" w:themeFill="accent5" w:themeFillTint="99"/>
          </w:tcPr>
          <w:p w14:paraId="512DB0FA" w14:textId="77777777" w:rsidR="00EF7AB7" w:rsidRPr="009E68CB" w:rsidRDefault="00EF7AB7" w:rsidP="00FC5520">
            <w:pPr>
              <w:spacing w:after="200"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Ethnic</w:t>
            </w:r>
            <w:r w:rsidRPr="009E68CB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and</w:t>
            </w:r>
            <w:r w:rsidRPr="009E68CB"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geographic:</w:t>
            </w:r>
          </w:p>
          <w:p w14:paraId="60EB5856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8191" w:type="dxa"/>
          </w:tcPr>
          <w:p w14:paraId="3FA8BC33" w14:textId="77777777" w:rsidR="00EF7AB7" w:rsidRPr="00DB236A" w:rsidRDefault="00EF7AB7" w:rsidP="00EF7AB7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32"/>
                <w:szCs w:val="32"/>
              </w:rPr>
            </w:pPr>
            <w:r w:rsidRPr="00DB236A">
              <w:rPr>
                <w:rFonts w:ascii="Tahoma" w:hAnsi="Tahoma" w:cs="Tahoma"/>
                <w:sz w:val="24"/>
                <w:szCs w:val="24"/>
              </w:rPr>
              <w:t>Cholesterol gallstone prevalence approaches 50% to 75% in certain Native American populations (Pima, Hopi, and Navajo), seems to be related to biliary cholesterol hypersecretion.</w:t>
            </w:r>
          </w:p>
        </w:tc>
      </w:tr>
      <w:tr w:rsidR="00EF7AB7" w14:paraId="14BB83E6" w14:textId="77777777" w:rsidTr="009E68CB">
        <w:trPr>
          <w:trHeight w:val="782"/>
        </w:trPr>
        <w:tc>
          <w:tcPr>
            <w:tcW w:w="2358" w:type="dxa"/>
            <w:shd w:val="clear" w:color="auto" w:fill="92CDDC" w:themeFill="accent5" w:themeFillTint="99"/>
          </w:tcPr>
          <w:p w14:paraId="4EC786F9" w14:textId="77777777" w:rsidR="00EF7AB7" w:rsidRPr="009E68CB" w:rsidRDefault="00EF7AB7" w:rsidP="00FC5520">
            <w:pPr>
              <w:spacing w:after="200" w:line="276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Heredity:</w:t>
            </w:r>
          </w:p>
        </w:tc>
        <w:tc>
          <w:tcPr>
            <w:tcW w:w="8191" w:type="dxa"/>
          </w:tcPr>
          <w:p w14:paraId="5791F046" w14:textId="77777777" w:rsidR="00EF7AB7" w:rsidRPr="00DB236A" w:rsidRDefault="00EF7AB7" w:rsidP="00EF7AB7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DB236A">
              <w:rPr>
                <w:rFonts w:ascii="Tahoma" w:hAnsi="Tahoma" w:cs="Tahoma"/>
                <w:sz w:val="24"/>
                <w:szCs w:val="24"/>
              </w:rPr>
              <w:t>A positive family history imparts increased risk, associated with impaired bile salt synthesis and secretion.</w:t>
            </w:r>
          </w:p>
        </w:tc>
      </w:tr>
      <w:tr w:rsidR="00EF7AB7" w14:paraId="1E84F0ED" w14:textId="77777777" w:rsidTr="009E68CB">
        <w:trPr>
          <w:trHeight w:val="2312"/>
        </w:trPr>
        <w:tc>
          <w:tcPr>
            <w:tcW w:w="2358" w:type="dxa"/>
            <w:shd w:val="clear" w:color="auto" w:fill="92CDDC" w:themeFill="accent5" w:themeFillTint="99"/>
          </w:tcPr>
          <w:p w14:paraId="78BFD98E" w14:textId="77777777" w:rsidR="00EF7AB7" w:rsidRPr="00E45417" w:rsidRDefault="00EF7AB7" w:rsidP="00FC5520">
            <w:pPr>
              <w:spacing w:after="200" w:line="276" w:lineRule="auto"/>
              <w:rPr>
                <w:rFonts w:ascii="Tahoma" w:hAnsi="Tahoma" w:cs="Tahoma"/>
                <w:b/>
                <w:bCs/>
              </w:rPr>
            </w:pPr>
            <w:r w:rsidRPr="00E45417">
              <w:rPr>
                <w:rFonts w:ascii="Tahoma" w:hAnsi="Tahoma" w:cs="Tahoma"/>
                <w:b/>
                <w:bCs/>
              </w:rPr>
              <w:t>Environment:</w:t>
            </w:r>
          </w:p>
          <w:p w14:paraId="730A15F8" w14:textId="77777777" w:rsidR="00EF7AB7" w:rsidRPr="00E45417" w:rsidRDefault="00EF7AB7" w:rsidP="00FC5520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191" w:type="dxa"/>
          </w:tcPr>
          <w:p w14:paraId="64F9AED2" w14:textId="54C1AD00" w:rsidR="00EF7AB7" w:rsidRDefault="00EF7AB7" w:rsidP="00EF7AB7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DB236A">
              <w:rPr>
                <w:rFonts w:ascii="Tahoma" w:hAnsi="Tahoma" w:cs="Tahoma"/>
                <w:sz w:val="24"/>
                <w:szCs w:val="24"/>
              </w:rPr>
              <w:t>Estrogens increase hepatic cholesterol uptake and synthesis, leading to excess biliary secretion of cholesterol. (</w:t>
            </w:r>
            <w:r w:rsidRPr="00900646">
              <w:rPr>
                <w:rFonts w:ascii="Tahoma" w:hAnsi="Tahoma" w:cs="Tahoma"/>
                <w:color w:val="FF0000"/>
                <w:sz w:val="24"/>
                <w:szCs w:val="24"/>
              </w:rPr>
              <w:t xml:space="preserve">oral contraceptive </w:t>
            </w:r>
            <w:r w:rsidRPr="00DB236A">
              <w:rPr>
                <w:rFonts w:ascii="Tahoma" w:hAnsi="Tahoma" w:cs="Tahoma"/>
                <w:sz w:val="24"/>
                <w:szCs w:val="24"/>
              </w:rPr>
              <w:t xml:space="preserve">use and with </w:t>
            </w:r>
            <w:r w:rsidRPr="00900646">
              <w:rPr>
                <w:rFonts w:ascii="Tahoma" w:hAnsi="Tahoma" w:cs="Tahoma"/>
                <w:color w:val="FF0000"/>
                <w:sz w:val="24"/>
                <w:szCs w:val="24"/>
              </w:rPr>
              <w:t>pregnancy</w:t>
            </w:r>
            <w:r w:rsidRPr="00DB236A">
              <w:rPr>
                <w:rFonts w:ascii="Tahoma" w:hAnsi="Tahoma" w:cs="Tahoma"/>
                <w:sz w:val="24"/>
                <w:szCs w:val="24"/>
              </w:rPr>
              <w:t>).</w:t>
            </w:r>
          </w:p>
          <w:p w14:paraId="59B4A580" w14:textId="77777777" w:rsidR="00EF7AB7" w:rsidRPr="00DB236A" w:rsidRDefault="00EF7AB7" w:rsidP="00EF7AB7">
            <w:pPr>
              <w:pStyle w:val="ListParagraph"/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023DF8F8" w14:textId="77777777" w:rsidR="00EF7AB7" w:rsidRPr="00DB236A" w:rsidRDefault="00EF7AB7" w:rsidP="00EF7AB7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900646">
              <w:rPr>
                <w:rFonts w:ascii="Tahoma" w:hAnsi="Tahoma" w:cs="Tahoma"/>
                <w:color w:val="FF0000"/>
                <w:sz w:val="24"/>
                <w:szCs w:val="24"/>
              </w:rPr>
              <w:t>Obesity</w:t>
            </w:r>
            <w:r w:rsidRPr="00DB236A">
              <w:rPr>
                <w:rFonts w:ascii="Tahoma" w:hAnsi="Tahoma" w:cs="Tahoma"/>
                <w:sz w:val="24"/>
                <w:szCs w:val="24"/>
              </w:rPr>
              <w:t>, rapid weight loss, and treatment with the hypocholesterolemic agent are strongly associated with increased biliary cholesterol secretion</w:t>
            </w:r>
          </w:p>
        </w:tc>
      </w:tr>
      <w:tr w:rsidR="00EF7AB7" w14:paraId="58711C30" w14:textId="77777777" w:rsidTr="009E68CB">
        <w:trPr>
          <w:trHeight w:val="1142"/>
        </w:trPr>
        <w:tc>
          <w:tcPr>
            <w:tcW w:w="2358" w:type="dxa"/>
            <w:shd w:val="clear" w:color="auto" w:fill="92CDDC" w:themeFill="accent5" w:themeFillTint="99"/>
          </w:tcPr>
          <w:p w14:paraId="6D1B7BBB" w14:textId="77777777" w:rsidR="00EF7AB7" w:rsidRPr="00E45417" w:rsidRDefault="00EF7AB7" w:rsidP="00FC5520">
            <w:pPr>
              <w:spacing w:after="200" w:line="276" w:lineRule="auto"/>
              <w:rPr>
                <w:rFonts w:ascii="Tahoma" w:hAnsi="Tahoma" w:cs="Tahoma"/>
                <w:b/>
                <w:bCs/>
              </w:rPr>
            </w:pPr>
            <w:r w:rsidRPr="00E45417">
              <w:rPr>
                <w:rFonts w:ascii="Tahoma" w:hAnsi="Tahoma" w:cs="Tahoma"/>
                <w:b/>
                <w:bCs/>
              </w:rPr>
              <w:t>Acquired disorders:</w:t>
            </w:r>
          </w:p>
          <w:p w14:paraId="5266984A" w14:textId="77777777" w:rsidR="00EF7AB7" w:rsidRPr="00E45417" w:rsidRDefault="00EF7AB7" w:rsidP="00FC5520">
            <w:pPr>
              <w:spacing w:after="200" w:line="276" w:lineRule="auto"/>
              <w:ind w:left="1800"/>
              <w:rPr>
                <w:rFonts w:ascii="Tahoma" w:hAnsi="Tahoma" w:cs="Tahoma"/>
                <w:b/>
                <w:bCs/>
              </w:rPr>
            </w:pPr>
            <w:r w:rsidRPr="00E45417">
              <w:rPr>
                <w:rFonts w:ascii="Tahoma" w:hAnsi="Tahoma" w:cs="Tahoma"/>
                <w:b/>
                <w:bCs/>
              </w:rPr>
              <w:t xml:space="preserve">  </w:t>
            </w:r>
          </w:p>
        </w:tc>
        <w:tc>
          <w:tcPr>
            <w:tcW w:w="8191" w:type="dxa"/>
          </w:tcPr>
          <w:p w14:paraId="5D5D6704" w14:textId="77777777" w:rsidR="00EF7AB7" w:rsidRPr="00E45417" w:rsidRDefault="00EF7AB7" w:rsidP="00EF7AB7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28"/>
                <w:szCs w:val="28"/>
              </w:rPr>
            </w:pPr>
            <w:r w:rsidRPr="00E45417">
              <w:rPr>
                <w:rFonts w:ascii="Tahoma" w:hAnsi="Tahoma" w:cs="Tahoma"/>
              </w:rPr>
              <w:t>Any condition in which gallbladder motility is reduced predisposes to gallstones, such as pregnancy, rapid weight loss, and spinal cord injury.</w:t>
            </w:r>
          </w:p>
          <w:p w14:paraId="44ED2354" w14:textId="0D991081" w:rsidR="00900646" w:rsidRPr="004106B8" w:rsidRDefault="004106B8" w:rsidP="004106B8">
            <w:pPr>
              <w:rPr>
                <w:rFonts w:ascii="Tahoma" w:hAnsi="Tahoma" w:cs="Tahoma"/>
                <w:sz w:val="32"/>
                <w:szCs w:val="32"/>
              </w:rPr>
            </w:pPr>
            <w:r w:rsidRPr="00E45417">
              <w:rPr>
                <w:rFonts w:ascii="Tahoma" w:hAnsi="Tahoma" w:cs="Tahoma"/>
                <w:color w:val="76923C" w:themeColor="accent3" w:themeShade="BF"/>
              </w:rPr>
              <w:t xml:space="preserve">And </w:t>
            </w:r>
            <w:r w:rsidR="00900646" w:rsidRPr="00E45417">
              <w:rPr>
                <w:rFonts w:ascii="Tahoma" w:hAnsi="Tahoma" w:cs="Tahoma"/>
                <w:color w:val="76923C" w:themeColor="accent3" w:themeShade="BF"/>
              </w:rPr>
              <w:t>Bile acids metabolism</w:t>
            </w:r>
            <w:r w:rsidR="00E45417" w:rsidRPr="00E45417">
              <w:rPr>
                <w:rFonts w:ascii="Tahoma" w:hAnsi="Tahoma" w:cs="Tahoma"/>
                <w:color w:val="76923C" w:themeColor="accent3" w:themeShade="BF"/>
              </w:rPr>
              <w:t xml:space="preserve"> problems and hyperlipidemia</w:t>
            </w:r>
          </w:p>
        </w:tc>
      </w:tr>
    </w:tbl>
    <w:p w14:paraId="50448562" w14:textId="684718F7" w:rsidR="00EF7AB7" w:rsidRDefault="00EF7AB7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430"/>
        <w:tblW w:w="10375" w:type="dxa"/>
        <w:tblLook w:val="04A0" w:firstRow="1" w:lastRow="0" w:firstColumn="1" w:lastColumn="0" w:noHBand="0" w:noVBand="1"/>
      </w:tblPr>
      <w:tblGrid>
        <w:gridCol w:w="1847"/>
        <w:gridCol w:w="4845"/>
        <w:gridCol w:w="3683"/>
      </w:tblGrid>
      <w:tr w:rsidR="00EF7AB7" w14:paraId="5E2D037E" w14:textId="77777777" w:rsidTr="005D082D">
        <w:trPr>
          <w:trHeight w:val="692"/>
        </w:trPr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81403" w14:textId="77777777" w:rsidR="00EF7AB7" w:rsidRPr="004C0269" w:rsidRDefault="00EF7AB7" w:rsidP="005D082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935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AC49221" w14:textId="00709B8C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sz w:val="28"/>
                <w:szCs w:val="28"/>
              </w:rPr>
              <w:t>Cholesterol Stones</w:t>
            </w:r>
          </w:p>
        </w:tc>
        <w:tc>
          <w:tcPr>
            <w:tcW w:w="3787" w:type="dxa"/>
            <w:shd w:val="clear" w:color="auto" w:fill="F2F2F2" w:themeFill="background1" w:themeFillShade="F2"/>
          </w:tcPr>
          <w:p w14:paraId="2226CA11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E68CB">
              <w:rPr>
                <w:rFonts w:ascii="Tahoma" w:hAnsi="Tahoma" w:cs="Tahoma"/>
                <w:b/>
                <w:bCs/>
                <w:sz w:val="28"/>
                <w:szCs w:val="28"/>
              </w:rPr>
              <w:t>Pigment</w:t>
            </w:r>
            <w:r w:rsidRPr="009E68CB">
              <w:rPr>
                <w:rFonts w:ascii="Tahoma" w:hAnsi="Tahoma" w:cs="Tahoma"/>
                <w:b/>
                <w:bCs/>
                <w:i/>
                <w:iCs/>
              </w:rPr>
              <w:t xml:space="preserve"> </w:t>
            </w:r>
            <w:r w:rsidRPr="009E68CB">
              <w:rPr>
                <w:rFonts w:ascii="Tahoma" w:hAnsi="Tahoma" w:cs="Tahoma"/>
                <w:b/>
                <w:bCs/>
                <w:sz w:val="28"/>
                <w:szCs w:val="28"/>
              </w:rPr>
              <w:t>Stones</w:t>
            </w:r>
          </w:p>
          <w:p w14:paraId="4522ABFE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EF7AB7" w14:paraId="1ACA1171" w14:textId="77777777" w:rsidTr="00FC5520">
        <w:trPr>
          <w:trHeight w:val="863"/>
        </w:trPr>
        <w:tc>
          <w:tcPr>
            <w:tcW w:w="1653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7FEBD8E7" w14:textId="77777777" w:rsidR="00EF7AB7" w:rsidRPr="009E68CB" w:rsidRDefault="00EF7AB7" w:rsidP="00FC552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sz w:val="24"/>
                <w:szCs w:val="24"/>
              </w:rPr>
              <w:t>Demography:</w:t>
            </w:r>
          </w:p>
        </w:tc>
        <w:tc>
          <w:tcPr>
            <w:tcW w:w="4935" w:type="dxa"/>
          </w:tcPr>
          <w:p w14:paraId="15ED17D9" w14:textId="247E4211" w:rsidR="00EF7AB7" w:rsidRPr="009D0E00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  <w:rtl/>
              </w:rPr>
            </w:pPr>
            <w:r w:rsidRPr="004C0269">
              <w:rPr>
                <w:rFonts w:ascii="Tahoma" w:hAnsi="Tahoma" w:cs="Tahoma"/>
                <w:sz w:val="24"/>
                <w:szCs w:val="24"/>
              </w:rPr>
              <w:t>Northern Europe, North and South America, Native Americans, Mexican Americans</w:t>
            </w:r>
            <w:r w:rsidR="00A17B3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17B3A"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0"/>
                <w:szCs w:val="20"/>
                <w:rtl/>
              </w:rPr>
              <w:t>في المجتمعات الغنية</w:t>
            </w:r>
            <w:r w:rsidR="00A17B3A" w:rsidRPr="00E45417">
              <w:rPr>
                <w:rFonts w:ascii="Tahoma" w:hAnsi="Tahoma" w:cs="Tahoma" w:hint="cs"/>
                <w:color w:val="76923C" w:themeColor="accent3" w:themeShade="BF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87" w:type="dxa"/>
          </w:tcPr>
          <w:p w14:paraId="43B8921C" w14:textId="1AB93E99" w:rsidR="00EF7AB7" w:rsidRPr="009D0E00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</w:rPr>
              <w:t>Asian more than Western, rural more than urban</w:t>
            </w:r>
            <w:r w:rsidR="00A17B3A"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0"/>
                <w:szCs w:val="20"/>
                <w:rtl/>
              </w:rPr>
              <w:t xml:space="preserve"> في المجتمعات الفقيرة غالبا</w:t>
            </w:r>
          </w:p>
        </w:tc>
      </w:tr>
      <w:tr w:rsidR="00EF7AB7" w14:paraId="0B48987E" w14:textId="77777777" w:rsidTr="005D082D">
        <w:trPr>
          <w:trHeight w:val="1017"/>
        </w:trPr>
        <w:tc>
          <w:tcPr>
            <w:tcW w:w="1653" w:type="dxa"/>
            <w:vMerge w:val="restart"/>
            <w:shd w:val="clear" w:color="auto" w:fill="92CDDC" w:themeFill="accent5" w:themeFillTint="99"/>
          </w:tcPr>
          <w:p w14:paraId="550BEAA6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  <w:lang w:val="en-GB"/>
              </w:rPr>
            </w:pPr>
            <w:r w:rsidRPr="009D0E00">
              <w:rPr>
                <w:rFonts w:ascii="Tahoma" w:hAnsi="Tahoma" w:cs="Tahoma"/>
                <w:color w:val="808080" w:themeColor="background1" w:themeShade="80"/>
                <w:sz w:val="24"/>
                <w:szCs w:val="24"/>
                <w:lang w:val="en-GB"/>
              </w:rPr>
              <w:t>Diseases:</w:t>
            </w:r>
          </w:p>
        </w:tc>
        <w:tc>
          <w:tcPr>
            <w:tcW w:w="4935" w:type="dxa"/>
            <w:shd w:val="clear" w:color="auto" w:fill="FFFFFF" w:themeFill="background1"/>
          </w:tcPr>
          <w:p w14:paraId="4535D0E6" w14:textId="77777777" w:rsidR="00EF7AB7" w:rsidRPr="004C0269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Obesity and insulin resistance</w:t>
            </w:r>
          </w:p>
          <w:p w14:paraId="3C9BE54A" w14:textId="77777777" w:rsidR="00EF7AB7" w:rsidRPr="004C0269" w:rsidRDefault="00EF7AB7" w:rsidP="00FC552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787" w:type="dxa"/>
            <w:shd w:val="clear" w:color="auto" w:fill="FFFFFF" w:themeFill="background1"/>
          </w:tcPr>
          <w:p w14:paraId="43B82AA3" w14:textId="4AF29A17" w:rsidR="00EF7AB7" w:rsidRPr="004C0269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900646">
              <w:rPr>
                <w:rFonts w:ascii="Tahoma" w:hAnsi="Tahoma" w:cs="Tahoma"/>
                <w:color w:val="FF0000"/>
                <w:sz w:val="24"/>
                <w:szCs w:val="24"/>
                <w:lang w:val="en-GB"/>
              </w:rPr>
              <w:t xml:space="preserve">Chronic hemolysis </w:t>
            </w: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(e.g., sickle cell anemia, hereditary spherocytosis)</w:t>
            </w:r>
            <w:r w:rsidR="00900646"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="00900646" w:rsidRPr="00E45417">
              <w:rPr>
                <w:rFonts w:ascii="Tahoma" w:hAnsi="Tahoma" w:cs="Tahoma"/>
                <w:color w:val="76923C" w:themeColor="accent3" w:themeShade="BF"/>
                <w:sz w:val="20"/>
                <w:szCs w:val="20"/>
                <w:lang w:val="en-GB"/>
              </w:rPr>
              <w:t xml:space="preserve">excesive unconjugated bilirubin </w:t>
            </w:r>
          </w:p>
        </w:tc>
      </w:tr>
      <w:tr w:rsidR="00EF7AB7" w14:paraId="53E10303" w14:textId="77777777" w:rsidTr="005D082D">
        <w:trPr>
          <w:trHeight w:val="587"/>
        </w:trPr>
        <w:tc>
          <w:tcPr>
            <w:tcW w:w="1653" w:type="dxa"/>
            <w:vMerge/>
            <w:shd w:val="clear" w:color="auto" w:fill="92CDDC" w:themeFill="accent5" w:themeFillTint="99"/>
          </w:tcPr>
          <w:p w14:paraId="7B0ED51D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4935" w:type="dxa"/>
            <w:shd w:val="clear" w:color="auto" w:fill="FFFFFF" w:themeFill="background1"/>
          </w:tcPr>
          <w:p w14:paraId="0312B459" w14:textId="77777777" w:rsidR="00EF7AB7" w:rsidRPr="00900646" w:rsidRDefault="00EF7AB7" w:rsidP="00FC5520">
            <w:pPr>
              <w:spacing w:after="200" w:line="276" w:lineRule="auto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900646">
              <w:rPr>
                <w:rFonts w:ascii="Tahoma" w:hAnsi="Tahoma" w:cs="Tahoma"/>
                <w:sz w:val="24"/>
                <w:szCs w:val="24"/>
                <w:lang w:val="en-GB"/>
              </w:rPr>
              <w:t>Gallbladder stasis</w:t>
            </w:r>
          </w:p>
        </w:tc>
        <w:tc>
          <w:tcPr>
            <w:tcW w:w="3787" w:type="dxa"/>
            <w:shd w:val="clear" w:color="auto" w:fill="FFFFFF" w:themeFill="background1"/>
          </w:tcPr>
          <w:p w14:paraId="7F9D62B7" w14:textId="2F5C3252" w:rsidR="00EF7AB7" w:rsidRPr="00900646" w:rsidRDefault="00EF7AB7" w:rsidP="00FC5520">
            <w:pPr>
              <w:spacing w:after="200" w:line="276" w:lineRule="auto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900646">
              <w:rPr>
                <w:rFonts w:ascii="Tahoma" w:hAnsi="Tahoma" w:cs="Tahoma"/>
                <w:color w:val="FF0000"/>
                <w:sz w:val="24"/>
                <w:szCs w:val="24"/>
              </w:rPr>
              <w:t>Biliary infection</w:t>
            </w:r>
            <w:r w:rsidR="00AA3B46">
              <w:rPr>
                <w:rFonts w:ascii="Tahoma" w:hAnsi="Tahoma" w:cs="Tahoma"/>
                <w:color w:val="FF0000"/>
                <w:sz w:val="24"/>
                <w:szCs w:val="24"/>
              </w:rPr>
              <w:t xml:space="preserve"> </w:t>
            </w:r>
            <w:r w:rsidR="00AA3B46">
              <w:rPr>
                <w:rStyle w:val="FootnoteReference"/>
                <w:rFonts w:ascii="Tahoma" w:hAnsi="Tahoma" w:cs="Tahoma"/>
                <w:color w:val="FF0000"/>
                <w:sz w:val="24"/>
                <w:szCs w:val="24"/>
              </w:rPr>
              <w:footnoteReference w:id="1"/>
            </w:r>
          </w:p>
        </w:tc>
      </w:tr>
      <w:tr w:rsidR="00EF7AB7" w14:paraId="5D79F840" w14:textId="77777777" w:rsidTr="005D082D">
        <w:trPr>
          <w:trHeight w:val="1016"/>
        </w:trPr>
        <w:tc>
          <w:tcPr>
            <w:tcW w:w="1653" w:type="dxa"/>
            <w:vMerge/>
            <w:shd w:val="clear" w:color="auto" w:fill="92CDDC" w:themeFill="accent5" w:themeFillTint="99"/>
          </w:tcPr>
          <w:p w14:paraId="7A3D76A8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4935" w:type="dxa"/>
            <w:shd w:val="clear" w:color="auto" w:fill="FFFFFF" w:themeFill="background1"/>
          </w:tcPr>
          <w:p w14:paraId="22FE12CE" w14:textId="77777777" w:rsidR="00EF7AB7" w:rsidRPr="00C65423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Inborn disorders of bile acid metabolism</w:t>
            </w:r>
          </w:p>
        </w:tc>
        <w:tc>
          <w:tcPr>
            <w:tcW w:w="3787" w:type="dxa"/>
            <w:vMerge w:val="restart"/>
            <w:shd w:val="clear" w:color="auto" w:fill="FFFFFF" w:themeFill="background1"/>
          </w:tcPr>
          <w:p w14:paraId="08242169" w14:textId="77777777" w:rsidR="00EF7AB7" w:rsidRPr="004C0269" w:rsidRDefault="00EF7AB7" w:rsidP="00FC5520">
            <w:pPr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</w:rPr>
              <w:t xml:space="preserve">Gastrointestinal disorders: ileal disease (e.g., Crohn disease), ileal resection or bypass, cystic fibrosis with pancreatic insufficiency </w:t>
            </w:r>
          </w:p>
          <w:p w14:paraId="6D2271F0" w14:textId="77777777" w:rsidR="00EF7AB7" w:rsidRPr="004C0269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</w:tc>
      </w:tr>
      <w:tr w:rsidR="00EF7AB7" w14:paraId="78BA26C3" w14:textId="77777777" w:rsidTr="005D082D">
        <w:trPr>
          <w:trHeight w:val="677"/>
        </w:trPr>
        <w:tc>
          <w:tcPr>
            <w:tcW w:w="1653" w:type="dxa"/>
            <w:vMerge/>
            <w:shd w:val="clear" w:color="auto" w:fill="92CDDC" w:themeFill="accent5" w:themeFillTint="99"/>
          </w:tcPr>
          <w:p w14:paraId="2B359707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  <w:lang w:val="en-GB"/>
              </w:rPr>
            </w:pPr>
          </w:p>
        </w:tc>
        <w:tc>
          <w:tcPr>
            <w:tcW w:w="4935" w:type="dxa"/>
            <w:shd w:val="clear" w:color="auto" w:fill="FFFFFF" w:themeFill="background1"/>
          </w:tcPr>
          <w:p w14:paraId="41EFB0F9" w14:textId="77777777" w:rsidR="00EF7AB7" w:rsidRPr="00C65423" w:rsidRDefault="00EF7AB7" w:rsidP="00FC5520">
            <w:pPr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C65423">
              <w:rPr>
                <w:rFonts w:ascii="Tahoma" w:hAnsi="Tahoma" w:cs="Tahoma"/>
                <w:sz w:val="24"/>
                <w:szCs w:val="24"/>
                <w:lang w:val="en-GB"/>
              </w:rPr>
              <w:t>Dyslipidemia</w:t>
            </w:r>
            <w:r>
              <w:rPr>
                <w:rStyle w:val="FootnoteReference"/>
                <w:rFonts w:ascii="Tahoma" w:hAnsi="Tahoma" w:cs="Tahoma"/>
                <w:sz w:val="24"/>
                <w:szCs w:val="24"/>
                <w:lang w:val="en-GB"/>
              </w:rPr>
              <w:footnoteReference w:id="2"/>
            </w:r>
            <w:r>
              <w:rPr>
                <w:rFonts w:ascii="Tahoma" w:hAnsi="Tahoma" w:cs="Tahoma"/>
                <w:sz w:val="24"/>
                <w:szCs w:val="24"/>
                <w:lang w:val="en-GB"/>
              </w:rPr>
              <w:t xml:space="preserve"> </w:t>
            </w:r>
            <w:r w:rsidRPr="00C65423">
              <w:rPr>
                <w:rFonts w:ascii="Tahoma" w:hAnsi="Tahoma" w:cs="Tahoma"/>
                <w:sz w:val="24"/>
                <w:szCs w:val="24"/>
                <w:lang w:val="en-GB"/>
              </w:rPr>
              <w:t>syndromes</w:t>
            </w:r>
          </w:p>
        </w:tc>
        <w:tc>
          <w:tcPr>
            <w:tcW w:w="3787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651A99" w14:textId="77777777" w:rsidR="00EF7AB7" w:rsidRPr="004C0269" w:rsidRDefault="00EF7AB7" w:rsidP="00EF7AB7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</w:tc>
      </w:tr>
      <w:tr w:rsidR="00EF7AB7" w14:paraId="205792B9" w14:textId="77777777" w:rsidTr="009E68CB">
        <w:trPr>
          <w:trHeight w:val="407"/>
        </w:trPr>
        <w:tc>
          <w:tcPr>
            <w:tcW w:w="1653" w:type="dxa"/>
            <w:vMerge w:val="restart"/>
            <w:shd w:val="clear" w:color="auto" w:fill="92CDDC" w:themeFill="accent5" w:themeFillTint="99"/>
          </w:tcPr>
          <w:p w14:paraId="186DF61C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</w:rPr>
            </w:pPr>
            <w:r w:rsidRPr="009D0E00">
              <w:rPr>
                <w:rFonts w:ascii="Tahoma" w:hAnsi="Tahoma" w:cs="Tahoma"/>
                <w:color w:val="808080" w:themeColor="background1" w:themeShade="80"/>
                <w:sz w:val="24"/>
                <w:szCs w:val="24"/>
              </w:rPr>
              <w:t>General:</w:t>
            </w:r>
          </w:p>
        </w:tc>
        <w:tc>
          <w:tcPr>
            <w:tcW w:w="4935" w:type="dxa"/>
          </w:tcPr>
          <w:p w14:paraId="4D875FF8" w14:textId="77777777" w:rsidR="00EF7AB7" w:rsidRPr="009D0E00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Advancing age</w:t>
            </w:r>
          </w:p>
        </w:tc>
        <w:tc>
          <w:tcPr>
            <w:tcW w:w="3787" w:type="dxa"/>
            <w:vMerge w:val="restart"/>
            <w:tcBorders>
              <w:bottom w:val="nil"/>
              <w:right w:val="nil"/>
            </w:tcBorders>
          </w:tcPr>
          <w:p w14:paraId="5D799817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1CCC92E2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6F2BAA7C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793854B3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01164866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  <w:p w14:paraId="4EE41DC9" w14:textId="705DA1DE" w:rsidR="00EF7AB7" w:rsidRPr="004C0269" w:rsidRDefault="00EF7AB7" w:rsidP="00FC5520">
            <w:pPr>
              <w:ind w:left="36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F7AB7" w14:paraId="293D9615" w14:textId="77777777" w:rsidTr="009E68CB">
        <w:trPr>
          <w:trHeight w:val="1568"/>
        </w:trPr>
        <w:tc>
          <w:tcPr>
            <w:tcW w:w="1653" w:type="dxa"/>
            <w:vMerge/>
            <w:shd w:val="clear" w:color="auto" w:fill="92CDDC" w:themeFill="accent5" w:themeFillTint="99"/>
          </w:tcPr>
          <w:p w14:paraId="5AA474F5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4935" w:type="dxa"/>
          </w:tcPr>
          <w:p w14:paraId="7227CC38" w14:textId="77777777" w:rsidR="00EF7AB7" w:rsidRPr="004C0269" w:rsidRDefault="00EF7AB7" w:rsidP="00FC5520">
            <w:pPr>
              <w:spacing w:after="20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Female sex hormones:</w:t>
            </w:r>
          </w:p>
          <w:p w14:paraId="7BD26BCA" w14:textId="77777777" w:rsidR="00EF7AB7" w:rsidRPr="00C65423" w:rsidRDefault="00EF7AB7" w:rsidP="00EF7AB7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24"/>
                <w:szCs w:val="24"/>
              </w:rPr>
            </w:pPr>
            <w:r w:rsidRPr="00C65423">
              <w:rPr>
                <w:rFonts w:ascii="Tahoma" w:hAnsi="Tahoma" w:cs="Tahoma"/>
                <w:sz w:val="24"/>
                <w:szCs w:val="24"/>
                <w:lang w:val="en-GB"/>
              </w:rPr>
              <w:t>Female gender</w:t>
            </w:r>
          </w:p>
          <w:p w14:paraId="527E1081" w14:textId="77777777" w:rsidR="00EF7AB7" w:rsidRPr="00C65423" w:rsidRDefault="00EF7AB7" w:rsidP="00EF7AB7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24"/>
                <w:szCs w:val="24"/>
              </w:rPr>
            </w:pPr>
            <w:r w:rsidRPr="00C65423">
              <w:rPr>
                <w:rFonts w:ascii="Tahoma" w:hAnsi="Tahoma" w:cs="Tahoma"/>
                <w:sz w:val="24"/>
                <w:szCs w:val="24"/>
                <w:lang w:val="en-GB"/>
              </w:rPr>
              <w:t>Oral contraceptives</w:t>
            </w:r>
            <w:r>
              <w:rPr>
                <w:rStyle w:val="FootnoteReference"/>
                <w:rFonts w:ascii="Tahoma" w:hAnsi="Tahoma" w:cs="Tahoma"/>
                <w:sz w:val="24"/>
                <w:szCs w:val="24"/>
              </w:rPr>
              <w:footnoteReference w:id="3"/>
            </w:r>
          </w:p>
          <w:p w14:paraId="494C02E6" w14:textId="503B3E34" w:rsidR="00EF7AB7" w:rsidRPr="00C65423" w:rsidRDefault="00EF7AB7" w:rsidP="00EF7AB7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24"/>
                <w:szCs w:val="24"/>
              </w:rPr>
            </w:pPr>
            <w:r w:rsidRPr="00C65423">
              <w:rPr>
                <w:rFonts w:ascii="Tahoma" w:hAnsi="Tahoma" w:cs="Tahoma"/>
                <w:sz w:val="24"/>
                <w:szCs w:val="24"/>
                <w:lang w:val="en-GB"/>
              </w:rPr>
              <w:t>Pregnancy</w:t>
            </w:r>
            <w:r w:rsidR="00AA3B46">
              <w:rPr>
                <w:rFonts w:ascii="Tahoma" w:hAnsi="Tahoma" w:cs="Tahoma" w:hint="cs"/>
                <w:sz w:val="24"/>
                <w:szCs w:val="24"/>
                <w:rtl/>
                <w:lang w:val="en-GB"/>
              </w:rPr>
              <w:t xml:space="preserve"> </w:t>
            </w:r>
            <w:r w:rsidR="00AA3B46">
              <w:rPr>
                <w:rStyle w:val="FootnoteReference"/>
                <w:rFonts w:ascii="Tahoma" w:hAnsi="Tahoma" w:cs="Tahoma"/>
                <w:sz w:val="24"/>
                <w:szCs w:val="24"/>
                <w:rtl/>
                <w:lang w:val="en-GB"/>
              </w:rPr>
              <w:footnoteReference w:id="4"/>
            </w:r>
          </w:p>
        </w:tc>
        <w:tc>
          <w:tcPr>
            <w:tcW w:w="3787" w:type="dxa"/>
            <w:vMerge/>
            <w:tcBorders>
              <w:bottom w:val="nil"/>
              <w:right w:val="nil"/>
            </w:tcBorders>
          </w:tcPr>
          <w:p w14:paraId="041809D3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F7AB7" w14:paraId="433F3079" w14:textId="77777777" w:rsidTr="009E68CB">
        <w:trPr>
          <w:trHeight w:val="488"/>
        </w:trPr>
        <w:tc>
          <w:tcPr>
            <w:tcW w:w="1653" w:type="dxa"/>
            <w:vMerge/>
            <w:shd w:val="clear" w:color="auto" w:fill="92CDDC" w:themeFill="accent5" w:themeFillTint="99"/>
          </w:tcPr>
          <w:p w14:paraId="3AB36079" w14:textId="77777777" w:rsidR="00EF7AB7" w:rsidRPr="009D0E00" w:rsidRDefault="00EF7AB7" w:rsidP="00FC5520">
            <w:pPr>
              <w:rPr>
                <w:rFonts w:ascii="Tahoma" w:hAnsi="Tahoma" w:cs="Tahoma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4935" w:type="dxa"/>
          </w:tcPr>
          <w:p w14:paraId="0E88C851" w14:textId="263C1CB6" w:rsidR="00EF7AB7" w:rsidRPr="004C0269" w:rsidRDefault="00EF7AB7" w:rsidP="00FC5520">
            <w:pPr>
              <w:rPr>
                <w:rFonts w:ascii="Tahoma" w:hAnsi="Tahoma" w:cs="Tahoma"/>
                <w:sz w:val="24"/>
                <w:szCs w:val="24"/>
                <w:lang w:val="en-GB"/>
              </w:rPr>
            </w:pPr>
            <w:r w:rsidRPr="004C0269">
              <w:rPr>
                <w:rFonts w:ascii="Tahoma" w:hAnsi="Tahoma" w:cs="Tahoma"/>
                <w:sz w:val="24"/>
                <w:szCs w:val="24"/>
                <w:lang w:val="en-GB"/>
              </w:rPr>
              <w:t>Rapid weight reduction</w:t>
            </w:r>
            <w:r w:rsidR="00AA3B46">
              <w:rPr>
                <w:rFonts w:ascii="Tahoma" w:hAnsi="Tahoma" w:cs="Tahoma" w:hint="cs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3787" w:type="dxa"/>
            <w:vMerge/>
            <w:tcBorders>
              <w:bottom w:val="nil"/>
              <w:right w:val="nil"/>
            </w:tcBorders>
          </w:tcPr>
          <w:p w14:paraId="30799468" w14:textId="77777777" w:rsidR="00EF7AB7" w:rsidRDefault="00EF7AB7" w:rsidP="00FC5520">
            <w:pPr>
              <w:ind w:left="36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A3371DD" w14:textId="2CF27B3D" w:rsidR="00EF7AB7" w:rsidRDefault="00730A53" w:rsidP="00EF7AB7">
      <w:pPr>
        <w:rPr>
          <w:rFonts w:ascii="Tahoma" w:hAnsi="Tahoma" w:cs="Tahoma"/>
          <w:sz w:val="28"/>
          <w:szCs w:val="28"/>
        </w:rPr>
      </w:pPr>
      <w:r w:rsidRPr="00730A53"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A64F4A" wp14:editId="4B286545">
                <wp:simplePos x="0" y="0"/>
                <wp:positionH relativeFrom="column">
                  <wp:posOffset>2910205</wp:posOffset>
                </wp:positionH>
                <wp:positionV relativeFrom="paragraph">
                  <wp:posOffset>-418465</wp:posOffset>
                </wp:positionV>
                <wp:extent cx="1562100" cy="452120"/>
                <wp:effectExtent l="0" t="0" r="0" b="508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5D0A" w14:textId="0FACF7C4" w:rsidR="00FC5520" w:rsidRPr="00E743C9" w:rsidRDefault="00FC5520" w:rsidP="00730A53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30A53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Gallstones (cholelithiasis)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By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Osmosis 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8:12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64F4A" id="Text Box 2" o:spid="_x0000_s1031" type="#_x0000_t202" style="position:absolute;margin-left:229.15pt;margin-top:-32.95pt;width:123pt;height:35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" filled="f" stroked="f">
                <v:textbox>
                  <w:txbxContent>
                    <w:p w14:paraId="43B75D0A" w14:textId="0FACF7C4" w:rsidR="00FC5520" w:rsidRPr="00E743C9" w:rsidRDefault="00FC5520" w:rsidP="00730A53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30A53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Gallstones (cholelithiasis)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By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Osmosis 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8:12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Min)</w:t>
                      </w:r>
                    </w:p>
                  </w:txbxContent>
                </v:textbox>
              </v:shape>
            </w:pict>
          </mc:Fallback>
        </mc:AlternateContent>
      </w:r>
      <w:r w:rsidRPr="00730A53"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4FDB8805" wp14:editId="38FA2F83">
            <wp:simplePos x="0" y="0"/>
            <wp:positionH relativeFrom="column">
              <wp:posOffset>2715895</wp:posOffset>
            </wp:positionH>
            <wp:positionV relativeFrom="paragraph">
              <wp:posOffset>-414020</wp:posOffset>
            </wp:positionV>
            <wp:extent cx="266700" cy="207010"/>
            <wp:effectExtent l="0" t="0" r="0" b="2540"/>
            <wp:wrapNone/>
            <wp:docPr id="31" name="Picture 31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522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4184E" w14:textId="77777777" w:rsidR="00EF7AB7" w:rsidRDefault="00EF7AB7" w:rsidP="00EF7AB7">
      <w:pPr>
        <w:rPr>
          <w:rFonts w:ascii="Tahoma" w:hAnsi="Tahoma" w:cs="Tahoma"/>
          <w:sz w:val="28"/>
          <w:szCs w:val="28"/>
        </w:rPr>
      </w:pPr>
    </w:p>
    <w:p w14:paraId="22B93EE4" w14:textId="77777777" w:rsidR="00EF7AB7" w:rsidRPr="00EF7AB7" w:rsidRDefault="00EF7AB7" w:rsidP="00EF7AB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36"/>
          <w:szCs w:val="36"/>
        </w:rPr>
      </w:pPr>
      <w:r w:rsidRPr="00EF7AB7">
        <w:rPr>
          <w:rFonts w:ascii="Times New Roman" w:hAnsi="Times New Roman" w:cs="Times New Roman"/>
          <w:sz w:val="36"/>
          <w:szCs w:val="36"/>
        </w:rPr>
        <w:br w:type="page"/>
      </w:r>
    </w:p>
    <w:tbl>
      <w:tblPr>
        <w:tblStyle w:val="TableGrid"/>
        <w:tblpPr w:leftFromText="180" w:rightFromText="180" w:vertAnchor="page" w:horzAnchor="margin" w:tblpY="542"/>
        <w:bidiVisual/>
        <w:tblW w:w="10710" w:type="dxa"/>
        <w:tblLayout w:type="fixed"/>
        <w:tblLook w:val="04A0" w:firstRow="1" w:lastRow="0" w:firstColumn="1" w:lastColumn="0" w:noHBand="0" w:noVBand="1"/>
      </w:tblPr>
      <w:tblGrid>
        <w:gridCol w:w="5562"/>
        <w:gridCol w:w="12"/>
        <w:gridCol w:w="5136"/>
      </w:tblGrid>
      <w:tr w:rsidR="009D54E7" w:rsidRPr="00BD7BA6" w14:paraId="5459A3C9" w14:textId="77777777" w:rsidTr="00FC5520">
        <w:tc>
          <w:tcPr>
            <w:tcW w:w="10710" w:type="dxa"/>
            <w:gridSpan w:val="3"/>
            <w:shd w:val="clear" w:color="auto" w:fill="92CDDC" w:themeFill="accent5" w:themeFillTint="99"/>
          </w:tcPr>
          <w:p w14:paraId="6FA2D1DB" w14:textId="77777777" w:rsidR="009D54E7" w:rsidRPr="009E68CB" w:rsidRDefault="009D54E7" w:rsidP="00FC5520">
            <w:pPr>
              <w:jc w:val="center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9E68CB">
              <w:rPr>
                <w:rFonts w:ascii="Tahoma" w:hAnsi="Tahoma" w:cs="Tahoma"/>
                <w:b/>
                <w:bCs/>
                <w:sz w:val="32"/>
                <w:szCs w:val="32"/>
              </w:rPr>
              <w:lastRenderedPageBreak/>
              <w:t>Pathogenesis</w:t>
            </w:r>
          </w:p>
        </w:tc>
      </w:tr>
      <w:tr w:rsidR="009D54E7" w:rsidRPr="009E68CB" w14:paraId="42A4EE4E" w14:textId="77777777" w:rsidTr="00FC5520">
        <w:tc>
          <w:tcPr>
            <w:tcW w:w="5574" w:type="dxa"/>
            <w:gridSpan w:val="2"/>
            <w:shd w:val="clear" w:color="auto" w:fill="F2F2F2" w:themeFill="background1" w:themeFillShade="F2"/>
          </w:tcPr>
          <w:p w14:paraId="0DED3F26" w14:textId="77777777" w:rsidR="009D54E7" w:rsidRPr="009E68CB" w:rsidRDefault="009D54E7" w:rsidP="00FC552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rtl/>
              </w:rPr>
            </w:pPr>
            <w:r w:rsidRPr="009E68CB">
              <w:rPr>
                <w:rFonts w:ascii="Tahoma" w:hAnsi="Tahoma" w:cs="Tahoma"/>
                <w:b/>
                <w:bCs/>
                <w:sz w:val="24"/>
                <w:szCs w:val="24"/>
                <w:lang w:val="en-GB"/>
              </w:rPr>
              <w:t>2. Pigment Stones</w:t>
            </w:r>
          </w:p>
        </w:tc>
        <w:tc>
          <w:tcPr>
            <w:tcW w:w="5136" w:type="dxa"/>
            <w:shd w:val="clear" w:color="auto" w:fill="F2F2F2" w:themeFill="background1" w:themeFillShade="F2"/>
          </w:tcPr>
          <w:p w14:paraId="619C4236" w14:textId="77777777" w:rsidR="009D54E7" w:rsidRPr="009E68CB" w:rsidRDefault="009D54E7" w:rsidP="009D54E7">
            <w:pPr>
              <w:pStyle w:val="ListParagraph"/>
              <w:numPr>
                <w:ilvl w:val="0"/>
                <w:numId w:val="20"/>
              </w:numPr>
              <w:rPr>
                <w:rFonts w:ascii="Tahoma" w:hAnsi="Tahoma" w:cs="Tahoma"/>
                <w:sz w:val="24"/>
                <w:szCs w:val="24"/>
              </w:rPr>
            </w:pPr>
            <w:r w:rsidRPr="009E68CB">
              <w:rPr>
                <w:rFonts w:ascii="Tahoma" w:hAnsi="Tahoma" w:cs="Tahoma"/>
                <w:b/>
                <w:bCs/>
                <w:noProof/>
                <w:sz w:val="24"/>
                <w:szCs w:val="24"/>
                <w:lang w:val="en-GB"/>
              </w:rPr>
              <w:t>Cholesterol Stones</w:t>
            </w:r>
          </w:p>
        </w:tc>
      </w:tr>
      <w:tr w:rsidR="009D54E7" w:rsidRPr="00BD7BA6" w14:paraId="0848DAA7" w14:textId="77777777" w:rsidTr="00911DAD">
        <w:trPr>
          <w:trHeight w:val="6712"/>
        </w:trPr>
        <w:tc>
          <w:tcPr>
            <w:tcW w:w="5574" w:type="dxa"/>
            <w:gridSpan w:val="2"/>
          </w:tcPr>
          <w:p w14:paraId="4C56F443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3EE58495" w14:textId="77777777" w:rsidR="009D54E7" w:rsidRPr="009E68CB" w:rsidRDefault="009D54E7" w:rsidP="009D54E7">
            <w:pPr>
              <w:numPr>
                <w:ilvl w:val="0"/>
                <w:numId w:val="25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Pathogenesis of pigment stones is based on the presence of </w:t>
            </w:r>
            <w:r w:rsidRPr="009E68CB">
              <w:rPr>
                <w:rFonts w:ascii="Tahoma" w:hAnsi="Tahoma" w:cs="Tahoma"/>
                <w:color w:val="FF0000"/>
                <w:sz w:val="20"/>
                <w:szCs w:val="20"/>
                <w:lang w:val="en-GB"/>
              </w:rPr>
              <w:t xml:space="preserve">unconjugated bilirubin 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(which is poorly soluble in water) in the biliary tract and precipitation of calcium bilirubin salts. </w:t>
            </w:r>
          </w:p>
          <w:p w14:paraId="061C2498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00B4943E" w14:textId="77777777" w:rsidR="009D54E7" w:rsidRPr="009E68CB" w:rsidRDefault="009D54E7" w:rsidP="009D54E7">
            <w:pPr>
              <w:numPr>
                <w:ilvl w:val="0"/>
                <w:numId w:val="25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Thus, the likelihood of pigment stone formation increases </w:t>
            </w:r>
            <w:r w:rsidRPr="008578F2">
              <w:rPr>
                <w:rFonts w:ascii="Tahoma" w:hAnsi="Tahoma" w:cs="Tahoma"/>
                <w:color w:val="FF0000"/>
                <w:sz w:val="20"/>
                <w:szCs w:val="20"/>
                <w:lang w:val="en-GB"/>
              </w:rPr>
              <w:t xml:space="preserve">with infection of the biliary tract 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as by:</w:t>
            </w:r>
          </w:p>
          <w:p w14:paraId="2AA7CAC4" w14:textId="77777777" w:rsidR="009D54E7" w:rsidRPr="009E68CB" w:rsidRDefault="009D54E7" w:rsidP="009D54E7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i/>
                <w:iCs/>
                <w:sz w:val="20"/>
                <w:szCs w:val="20"/>
                <w:lang w:val="en-GB"/>
              </w:rPr>
              <w:t>Escherichia coli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.</w:t>
            </w:r>
          </w:p>
          <w:p w14:paraId="021A9C8C" w14:textId="77777777" w:rsidR="009D54E7" w:rsidRPr="009E68CB" w:rsidRDefault="009D54E7" w:rsidP="009D54E7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i/>
                <w:iCs/>
                <w:sz w:val="20"/>
                <w:szCs w:val="20"/>
                <w:lang w:val="en-GB"/>
              </w:rPr>
              <w:t>Ascaris lumbricoides.</w:t>
            </w:r>
          </w:p>
          <w:p w14:paraId="51F44F95" w14:textId="52A3CB45" w:rsidR="009D54E7" w:rsidRPr="00B11B28" w:rsidRDefault="009D54E7" w:rsidP="009D54E7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color w:val="4F6228" w:themeColor="accent3" w:themeShade="80"/>
                <w:sz w:val="20"/>
                <w:szCs w:val="20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the liver fluke </w:t>
            </w:r>
            <w:r w:rsidRPr="009E68CB">
              <w:rPr>
                <w:rFonts w:ascii="Tahoma" w:hAnsi="Tahoma" w:cs="Tahoma"/>
                <w:i/>
                <w:iCs/>
                <w:sz w:val="20"/>
                <w:szCs w:val="20"/>
                <w:lang w:val="en-GB"/>
              </w:rPr>
              <w:t>Opisthorchis sinensis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,</w:t>
            </w:r>
            <w:r w:rsidR="00B11B28">
              <w:rPr>
                <w:rFonts w:ascii="Tahoma" w:hAnsi="Tahoma" w:cs="Tahoma"/>
                <w:sz w:val="20"/>
                <w:szCs w:val="20"/>
                <w:lang w:val="en-GB"/>
              </w:rPr>
              <w:t xml:space="preserve"> </w:t>
            </w:r>
            <w:r w:rsidR="00B11B28"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0"/>
                <w:szCs w:val="20"/>
                <w:rtl/>
                <w:lang w:val="en-GB"/>
              </w:rPr>
              <w:t>لانها تأثر عل</w:t>
            </w:r>
            <w:r w:rsidR="005D082D"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0"/>
                <w:szCs w:val="20"/>
                <w:rtl/>
                <w:lang w:val="en-GB"/>
              </w:rPr>
              <w:t>ى</w:t>
            </w:r>
            <w:r w:rsidR="00B11B28"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20"/>
                <w:szCs w:val="20"/>
                <w:rtl/>
                <w:lang w:val="en-GB"/>
              </w:rPr>
              <w:t xml:space="preserve"> الكونجقيشن</w:t>
            </w:r>
          </w:p>
          <w:p w14:paraId="249DE97A" w14:textId="77777777" w:rsidR="009D54E7" w:rsidRPr="009E68CB" w:rsidRDefault="009D54E7" w:rsidP="00FC552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F780489" w14:textId="5EC2DDA7" w:rsidR="009D54E7" w:rsidRPr="004106B8" w:rsidRDefault="009D54E7" w:rsidP="009D54E7">
            <w:pPr>
              <w:numPr>
                <w:ilvl w:val="0"/>
                <w:numId w:val="25"/>
              </w:num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578F2">
              <w:rPr>
                <w:rFonts w:ascii="Tahoma" w:hAnsi="Tahoma" w:cs="Tahoma"/>
                <w:color w:val="FF0000"/>
                <w:sz w:val="20"/>
                <w:szCs w:val="20"/>
                <w:lang w:val="en-GB"/>
              </w:rPr>
              <w:t xml:space="preserve">Chronic hemolytic conditions 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also promote formation of </w:t>
            </w:r>
            <w:r w:rsidRPr="004106B8">
              <w:rPr>
                <w:rFonts w:ascii="Tahoma" w:hAnsi="Tahoma" w:cs="Tahoma"/>
                <w:b/>
                <w:bCs/>
                <w:sz w:val="20"/>
                <w:szCs w:val="20"/>
                <w:lang w:val="en-GB"/>
              </w:rPr>
              <w:t>unconjugated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 bilirubin in the </w:t>
            </w:r>
            <w:r w:rsidRPr="004106B8">
              <w:rPr>
                <w:rFonts w:ascii="Tahoma" w:hAnsi="Tahoma" w:cs="Tahoma"/>
                <w:b/>
                <w:bCs/>
                <w:sz w:val="20"/>
                <w:szCs w:val="20"/>
                <w:lang w:val="en-GB"/>
              </w:rPr>
              <w:t>biliary tree</w:t>
            </w:r>
            <w:r w:rsidRPr="004106B8">
              <w:rPr>
                <w:rFonts w:ascii="Tahoma" w:hAnsi="Tahoma" w:cs="Tahoma"/>
                <w:color w:val="4F6228" w:themeColor="accent3" w:themeShade="80"/>
                <w:sz w:val="20"/>
                <w:szCs w:val="20"/>
                <w:lang w:val="en-GB"/>
              </w:rPr>
              <w:t>.</w:t>
            </w:r>
            <w:r w:rsidR="004106B8" w:rsidRPr="004106B8">
              <w:rPr>
                <w:rFonts w:ascii="Tahoma" w:hAnsi="Tahoma" w:cs="Tahoma"/>
                <w:color w:val="4F6228" w:themeColor="accent3" w:themeShade="80"/>
                <w:sz w:val="20"/>
                <w:szCs w:val="20"/>
                <w:lang w:val="en-GB"/>
              </w:rPr>
              <w:t>and gallbladder</w:t>
            </w:r>
          </w:p>
          <w:p w14:paraId="5912B40D" w14:textId="1B28841F" w:rsidR="008578F2" w:rsidRPr="009E68CB" w:rsidRDefault="008578F2" w:rsidP="009D54E7">
            <w:pPr>
              <w:numPr>
                <w:ilvl w:val="0"/>
                <w:numId w:val="25"/>
              </w:numPr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5136" w:type="dxa"/>
          </w:tcPr>
          <w:p w14:paraId="3D92428C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2F0FB6F3" w14:textId="77777777" w:rsidR="009D54E7" w:rsidRPr="009E68CB" w:rsidRDefault="009D54E7" w:rsidP="009D54E7">
            <w:pPr>
              <w:numPr>
                <w:ilvl w:val="0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Cholesterol is </w:t>
            </w:r>
            <w:r w:rsidRPr="00730A53">
              <w:rPr>
                <w:rFonts w:ascii="Tahoma" w:hAnsi="Tahoma" w:cs="Tahoma"/>
                <w:i/>
                <w:iCs/>
                <w:sz w:val="20"/>
                <w:szCs w:val="20"/>
                <w:lang w:val="en-GB"/>
              </w:rPr>
              <w:t>rendered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5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 soluble in bile by aggregation with water-soluble bile salts and water-insoluble lecithins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6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, both of which act as detergents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7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.</w:t>
            </w:r>
          </w:p>
          <w:p w14:paraId="08EA43B3" w14:textId="30C00548" w:rsidR="009D54E7" w:rsidRPr="009E68CB" w:rsidRDefault="009D54E7" w:rsidP="009D54E7">
            <w:pPr>
              <w:numPr>
                <w:ilvl w:val="0"/>
                <w:numId w:val="19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When cholesterol concentrations exceed the solubilizing capacity of bile (super</w:t>
            </w:r>
            <w:r w:rsidRPr="009E68CB">
              <w:rPr>
                <w:rFonts w:ascii="Tahoma" w:hAnsi="Tahoma" w:cs="Tahoma" w:hint="cs"/>
                <w:sz w:val="20"/>
                <w:szCs w:val="20"/>
                <w:rtl/>
                <w:lang w:val="en-GB"/>
              </w:rPr>
              <w:t>-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saturation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sym w:font="Wingdings" w:char="F04C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), cholesterol can no longer remain dispersed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8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 and nucleates into solid cholesterol monohydrate crystals.</w:t>
            </w:r>
            <w:r w:rsidR="004106B8" w:rsidRPr="00E45417">
              <w:rPr>
                <w:rFonts w:ascii="Tahoma" w:hAnsi="Tahoma" w:cs="Tahoma"/>
                <w:color w:val="76923C" w:themeColor="accent3" w:themeShade="BF"/>
                <w:sz w:val="20"/>
                <w:szCs w:val="20"/>
                <w:lang w:val="en-GB"/>
              </w:rPr>
              <w:t>cholestrol starts to precipitate</w:t>
            </w:r>
            <w:r w:rsidR="008578F2" w:rsidRPr="00E45417">
              <w:rPr>
                <w:rFonts w:ascii="Tahoma" w:hAnsi="Tahoma" w:cs="Tahoma"/>
                <w:color w:val="76923C" w:themeColor="accent3" w:themeShade="BF"/>
                <w:sz w:val="20"/>
                <w:szCs w:val="20"/>
                <w:lang w:val="en-GB"/>
              </w:rPr>
              <w:t xml:space="preserve"> and high viscosity layers of cholesterol salts</w:t>
            </w:r>
            <w:r w:rsidR="00E45417" w:rsidRPr="00E45417">
              <w:rPr>
                <w:rFonts w:ascii="Tahoma" w:hAnsi="Tahoma" w:cs="Tahoma"/>
                <w:color w:val="76923C" w:themeColor="accent3" w:themeShade="BF"/>
                <w:sz w:val="20"/>
                <w:szCs w:val="20"/>
                <w:lang w:val="en-GB"/>
              </w:rPr>
              <w:t xml:space="preserve"> will appear</w:t>
            </w:r>
          </w:p>
          <w:p w14:paraId="1E33DF14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4701CCD2" w14:textId="77777777" w:rsidR="009D54E7" w:rsidRPr="009E68CB" w:rsidRDefault="009D54E7" w:rsidP="00FC5520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#Cholesterol gallstone formation involves three simultaneous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9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 defects:</w:t>
            </w:r>
          </w:p>
          <w:p w14:paraId="2B1B63DD" w14:textId="77777777" w:rsidR="009D54E7" w:rsidRPr="009E68CB" w:rsidRDefault="009D54E7" w:rsidP="00FC5520">
            <w:pPr>
              <w:rPr>
                <w:rFonts w:ascii="Tahoma" w:hAnsi="Tahoma" w:cs="Tahoma"/>
                <w:sz w:val="20"/>
                <w:szCs w:val="20"/>
                <w:lang w:val="en-GB"/>
              </w:rPr>
            </w:pPr>
          </w:p>
          <w:p w14:paraId="54D2EB60" w14:textId="77777777" w:rsidR="009D54E7" w:rsidRPr="009E68CB" w:rsidRDefault="009D54E7" w:rsidP="009D54E7">
            <w:pPr>
              <w:numPr>
                <w:ilvl w:val="0"/>
                <w:numId w:val="21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n-GB"/>
              </w:rPr>
              <w:t xml:space="preserve">Supersaturation of bile with cholesterol: 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the result of hepatocellular hypersecretion of cholesterol.</w:t>
            </w:r>
          </w:p>
          <w:p w14:paraId="3A9CB6C4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291C3E78" w14:textId="7AF29816" w:rsidR="009D54E7" w:rsidRPr="009E68CB" w:rsidRDefault="009D54E7" w:rsidP="009D54E7">
            <w:pPr>
              <w:numPr>
                <w:ilvl w:val="0"/>
                <w:numId w:val="21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n-GB"/>
              </w:rPr>
              <w:t>Gallbladder hypomotilit</w:t>
            </w:r>
            <w:r w:rsidR="005E590E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  <w:lang w:val="en-GB"/>
              </w:rPr>
              <w:t>y</w:t>
            </w:r>
            <w:r w:rsidR="005E590E">
              <w:rPr>
                <w:rFonts w:ascii="Tahoma" w:hAnsi="Tahoma" w:cs="Tahoma"/>
                <w:i/>
                <w:iCs/>
                <w:sz w:val="20"/>
                <w:szCs w:val="20"/>
                <w:lang w:val="en-GB"/>
              </w:rPr>
              <w:t>:</w:t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 xml:space="preserve"> </w:t>
            </w:r>
            <w:r w:rsidR="005E590E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10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It promotes nucleation typically around a calcium salt crystal nidus</w:t>
            </w:r>
            <w:r w:rsidRPr="009E68CB">
              <w:rPr>
                <w:rStyle w:val="FootnoteReference"/>
                <w:rFonts w:ascii="Tahoma" w:hAnsi="Tahoma" w:cs="Tahoma"/>
                <w:sz w:val="20"/>
                <w:szCs w:val="20"/>
                <w:lang w:val="en-GB"/>
              </w:rPr>
              <w:footnoteReference w:id="11"/>
            </w:r>
            <w:r w:rsidRPr="009E68CB">
              <w:rPr>
                <w:rFonts w:ascii="Tahoma" w:hAnsi="Tahoma" w:cs="Tahoma"/>
                <w:sz w:val="20"/>
                <w:szCs w:val="20"/>
                <w:lang w:val="en-GB"/>
              </w:rPr>
              <w:t>.</w:t>
            </w:r>
          </w:p>
          <w:p w14:paraId="3B953D16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14:paraId="6755575F" w14:textId="2D4D6BAD" w:rsidR="009D54E7" w:rsidRPr="009E68CB" w:rsidRDefault="009D54E7" w:rsidP="008578F2">
            <w:pPr>
              <w:numPr>
                <w:ilvl w:val="0"/>
                <w:numId w:val="21"/>
              </w:numPr>
              <w:rPr>
                <w:rFonts w:ascii="Tahoma" w:hAnsi="Tahoma" w:cs="Tahoma"/>
                <w:sz w:val="20"/>
                <w:szCs w:val="20"/>
              </w:rPr>
            </w:pPr>
            <w:r w:rsidRPr="009E68CB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 xml:space="preserve">Mucus hypersecretion in the gallbladder: </w:t>
            </w:r>
            <w:r w:rsidRPr="009E68CB">
              <w:rPr>
                <w:rFonts w:ascii="Tahoma" w:hAnsi="Tahoma" w:cs="Tahoma"/>
                <w:sz w:val="20"/>
                <w:szCs w:val="20"/>
              </w:rPr>
              <w:t>This traps the crystals, permitting their aggregation into stones</w:t>
            </w:r>
            <w:r w:rsidR="008578F2">
              <w:rPr>
                <w:rFonts w:ascii="Tahoma" w:hAnsi="Tahoma" w:cs="Tahoma"/>
                <w:sz w:val="20"/>
                <w:szCs w:val="20"/>
              </w:rPr>
              <w:t>.</w:t>
            </w:r>
            <w:r w:rsidR="008578F2" w:rsidRPr="008578F2">
              <w:rPr>
                <w:rFonts w:ascii="Tahoma" w:hAnsi="Tahoma" w:cs="Tahoma"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14:paraId="5005C44F" w14:textId="77777777" w:rsidR="009D54E7" w:rsidRPr="009E68CB" w:rsidRDefault="009D54E7" w:rsidP="00FC5520">
            <w:pPr>
              <w:ind w:left="72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D54E7" w:rsidRPr="00031A76" w14:paraId="007145A9" w14:textId="77777777" w:rsidTr="00FC5520">
        <w:tc>
          <w:tcPr>
            <w:tcW w:w="10710" w:type="dxa"/>
            <w:gridSpan w:val="3"/>
            <w:shd w:val="clear" w:color="auto" w:fill="92CDDC" w:themeFill="accent5" w:themeFillTint="99"/>
          </w:tcPr>
          <w:p w14:paraId="6DF8E4E0" w14:textId="77777777" w:rsidR="009D54E7" w:rsidRPr="009E68CB" w:rsidRDefault="009D54E7" w:rsidP="00FC5520">
            <w:pPr>
              <w:jc w:val="center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 w:rsidRPr="009E68CB">
              <w:rPr>
                <w:rFonts w:ascii="Tahoma" w:hAnsi="Tahoma" w:cs="Tahoma"/>
                <w:b/>
                <w:bCs/>
                <w:sz w:val="32"/>
                <w:szCs w:val="32"/>
              </w:rPr>
              <w:t>Morphology</w:t>
            </w:r>
          </w:p>
        </w:tc>
      </w:tr>
      <w:tr w:rsidR="009D54E7" w:rsidRPr="00031A76" w14:paraId="358880CE" w14:textId="77777777" w:rsidTr="00911DAD">
        <w:trPr>
          <w:trHeight w:val="612"/>
        </w:trPr>
        <w:tc>
          <w:tcPr>
            <w:tcW w:w="5562" w:type="dxa"/>
            <w:shd w:val="clear" w:color="auto" w:fill="auto"/>
          </w:tcPr>
          <w:p w14:paraId="148A279C" w14:textId="43AC2735" w:rsidR="009D54E7" w:rsidRPr="00E45417" w:rsidRDefault="00E45417" w:rsidP="00FC552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3632" behindDoc="1" locked="0" layoutInCell="1" allowOverlap="1" wp14:anchorId="24DDB441" wp14:editId="2B385499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20320</wp:posOffset>
                  </wp:positionV>
                  <wp:extent cx="1400175" cy="514350"/>
                  <wp:effectExtent l="19050" t="19050" r="28575" b="19050"/>
                  <wp:wrapThrough wrapText="bothSides">
                    <wp:wrapPolygon edited="0">
                      <wp:start x="-294" y="-800"/>
                      <wp:lineTo x="-294" y="21600"/>
                      <wp:lineTo x="21747" y="21600"/>
                      <wp:lineTo x="21747" y="-800"/>
                      <wp:lineTo x="-294" y="-800"/>
                    </wp:wrapPolygon>
                  </wp:wrapThrough>
                  <wp:docPr id="173058" name="Picture 2" descr="S01871-018-f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58" name="Picture 2" descr="S01871-018-f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" t="11056" b="18043"/>
                          <a:stretch/>
                        </pic:blipFill>
                        <pic:spPr bwMode="auto">
                          <a:xfrm>
                            <a:off x="0" y="0"/>
                            <a:ext cx="14001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E3C88" w14:textId="77777777" w:rsidR="009D54E7" w:rsidRPr="00E45417" w:rsidRDefault="009D54E7" w:rsidP="00FC552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4172CC0B" w14:textId="113D229F" w:rsidR="009D54E7" w:rsidRDefault="009D54E7" w:rsidP="009E68CB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CEB678F" w14:textId="77777777" w:rsidR="00E45417" w:rsidRPr="00E45417" w:rsidRDefault="00E45417" w:rsidP="009E68CB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C0AA067" w14:textId="51650FF0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They are black and brown.  </w:t>
            </w:r>
          </w:p>
          <w:p w14:paraId="6EB88A86" w14:textId="234C5D83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"Black" pigment stones are found in sterile gallbladder. </w:t>
            </w:r>
          </w:p>
          <w:p w14:paraId="38A7214E" w14:textId="77777777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>"Brown" pigment stones are found in infected intrahepatic or extrahepatic bile ducts.</w:t>
            </w:r>
          </w:p>
          <w:p w14:paraId="7EB57317" w14:textId="77777777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Both are soft and usually multiple. </w:t>
            </w:r>
          </w:p>
          <w:p w14:paraId="120D3DAF" w14:textId="77777777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Brown stone are greasy. </w:t>
            </w:r>
          </w:p>
          <w:p w14:paraId="21040DA9" w14:textId="77777777" w:rsidR="009D54E7" w:rsidRPr="00E45417" w:rsidRDefault="009D54E7" w:rsidP="009D54E7">
            <w:pPr>
              <w:numPr>
                <w:ilvl w:val="0"/>
                <w:numId w:val="24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Because of calcium carbonates and phosphates, </w:t>
            </w:r>
            <w:r w:rsidRPr="00E45417"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  <w:t>approximately 50% to 75% of black stones are radio-opaque.</w:t>
            </w:r>
          </w:p>
        </w:tc>
        <w:tc>
          <w:tcPr>
            <w:tcW w:w="5148" w:type="dxa"/>
            <w:gridSpan w:val="2"/>
            <w:shd w:val="clear" w:color="auto" w:fill="auto"/>
          </w:tcPr>
          <w:p w14:paraId="338CD0E1" w14:textId="77777777" w:rsidR="009D54E7" w:rsidRPr="00E45417" w:rsidRDefault="009D54E7" w:rsidP="00FC552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3C362254" w14:textId="77777777" w:rsidR="009D54E7" w:rsidRPr="00E45417" w:rsidRDefault="009D54E7" w:rsidP="00FC552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03CFBB26" w14:textId="77777777" w:rsidR="009D54E7" w:rsidRPr="00E45417" w:rsidRDefault="009D54E7" w:rsidP="00FC552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16B85816" w14:textId="7EEEB094" w:rsidR="009D54E7" w:rsidRPr="00E45417" w:rsidRDefault="009D54E7" w:rsidP="009E68CB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918113E" w14:textId="25F9222A" w:rsidR="009D54E7" w:rsidRPr="00E45417" w:rsidRDefault="00E45417" w:rsidP="009D54E7">
            <w:pPr>
              <w:pStyle w:val="ListParagraph"/>
              <w:numPr>
                <w:ilvl w:val="0"/>
                <w:numId w:val="23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2608" behindDoc="1" locked="0" layoutInCell="1" allowOverlap="1" wp14:anchorId="36ADFA18" wp14:editId="0EA6D732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-531495</wp:posOffset>
                  </wp:positionV>
                  <wp:extent cx="1381125" cy="476250"/>
                  <wp:effectExtent l="19050" t="19050" r="28575" b="19050"/>
                  <wp:wrapThrough wrapText="bothSides">
                    <wp:wrapPolygon edited="0">
                      <wp:start x="-298" y="-864"/>
                      <wp:lineTo x="-298" y="21600"/>
                      <wp:lineTo x="21749" y="21600"/>
                      <wp:lineTo x="21749" y="-864"/>
                      <wp:lineTo x="-298" y="-864"/>
                    </wp:wrapPolygon>
                  </wp:wrapThrough>
                  <wp:docPr id="172034" name="Picture 2" descr="S01871-018-f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4" name="Picture 2" descr="S01871-018-f0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9" t="6625" r="12308" b="7407"/>
                          <a:stretch/>
                        </pic:blipFill>
                        <pic:spPr bwMode="auto">
                          <a:xfrm>
                            <a:off x="0" y="0"/>
                            <a:ext cx="13811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54E7" w:rsidRPr="00E45417">
              <w:rPr>
                <w:rFonts w:ascii="Tahoma" w:hAnsi="Tahoma" w:cs="Tahoma"/>
                <w:sz w:val="18"/>
                <w:szCs w:val="18"/>
              </w:rPr>
              <w:t xml:space="preserve">It </w:t>
            </w:r>
            <w:proofErr w:type="gramStart"/>
            <w:r w:rsidR="009D54E7" w:rsidRPr="00E45417">
              <w:rPr>
                <w:rFonts w:ascii="Tahoma" w:hAnsi="Tahoma" w:cs="Tahoma"/>
                <w:sz w:val="18"/>
                <w:szCs w:val="18"/>
              </w:rPr>
              <w:t>a</w:t>
            </w:r>
            <w:r w:rsidR="009D54E7" w:rsidRPr="00E45417">
              <w:rPr>
                <w:rFonts w:ascii="Tahoma" w:hAnsi="Tahoma" w:cs="Tahoma"/>
                <w:sz w:val="18"/>
                <w:szCs w:val="18"/>
                <w:lang w:val="en-GB"/>
              </w:rPr>
              <w:t>rise</w:t>
            </w:r>
            <w:proofErr w:type="gramEnd"/>
            <w:r w:rsidR="009D54E7"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 </w:t>
            </w:r>
            <w:r w:rsidR="009D54E7" w:rsidRPr="00E45417">
              <w:rPr>
                <w:rFonts w:ascii="Tahoma" w:hAnsi="Tahoma" w:cs="Tahoma"/>
                <w:color w:val="FF0000"/>
                <w:sz w:val="18"/>
                <w:szCs w:val="18"/>
                <w:lang w:val="en-GB"/>
              </w:rPr>
              <w:t>exclusively</w:t>
            </w:r>
            <w:r w:rsidR="009D54E7"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 in the </w:t>
            </w:r>
            <w:r w:rsidR="009D54E7" w:rsidRPr="00E45417">
              <w:rPr>
                <w:rFonts w:ascii="Tahoma" w:hAnsi="Tahoma" w:cs="Tahoma"/>
                <w:color w:val="FF0000"/>
                <w:sz w:val="18"/>
                <w:szCs w:val="18"/>
                <w:lang w:val="en-GB"/>
              </w:rPr>
              <w:t xml:space="preserve">gallbladder </w:t>
            </w:r>
            <w:r w:rsidR="009D54E7" w:rsidRPr="00E45417">
              <w:rPr>
                <w:rFonts w:ascii="Tahoma" w:hAnsi="Tahoma" w:cs="Tahoma"/>
                <w:sz w:val="18"/>
                <w:szCs w:val="18"/>
                <w:lang w:val="en-GB"/>
              </w:rPr>
              <w:t xml:space="preserve">and are composed of cholesterol ranging from 100% pure (which is rare) down to around 50%. </w:t>
            </w:r>
          </w:p>
          <w:p w14:paraId="6B5A5BC6" w14:textId="77777777" w:rsidR="009D54E7" w:rsidRPr="00E45417" w:rsidRDefault="009D54E7" w:rsidP="00FC5520">
            <w:pPr>
              <w:ind w:left="720"/>
              <w:rPr>
                <w:rFonts w:ascii="Tahoma" w:hAnsi="Tahoma" w:cs="Tahoma"/>
                <w:sz w:val="18"/>
                <w:szCs w:val="18"/>
              </w:rPr>
            </w:pPr>
          </w:p>
          <w:p w14:paraId="047FBC7C" w14:textId="77777777" w:rsidR="009D54E7" w:rsidRPr="00E45417" w:rsidRDefault="009D54E7" w:rsidP="009D54E7">
            <w:pPr>
              <w:numPr>
                <w:ilvl w:val="0"/>
                <w:numId w:val="22"/>
              </w:numPr>
              <w:rPr>
                <w:rFonts w:ascii="Tahoma" w:hAnsi="Tahoma" w:cs="Tahoma"/>
                <w:sz w:val="18"/>
                <w:szCs w:val="18"/>
              </w:rPr>
            </w:pPr>
            <w:r w:rsidRPr="00E45417">
              <w:rPr>
                <w:rFonts w:ascii="Tahoma" w:hAnsi="Tahoma" w:cs="Tahoma"/>
                <w:sz w:val="18"/>
                <w:szCs w:val="18"/>
                <w:lang w:val="en-GB"/>
              </w:rPr>
              <w:t>Pale yellow, round to ovoid to faceted, and have a finely granular, hard external surface.</w:t>
            </w:r>
          </w:p>
          <w:p w14:paraId="336E96C6" w14:textId="03FABE88" w:rsidR="009D54E7" w:rsidRPr="00E45417" w:rsidRDefault="009D54E7" w:rsidP="009D54E7">
            <w:pPr>
              <w:numPr>
                <w:ilvl w:val="0"/>
                <w:numId w:val="22"/>
              </w:num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5417">
              <w:rPr>
                <w:rFonts w:ascii="Tahoma" w:hAnsi="Tahoma" w:cs="Tahoma"/>
                <w:b/>
                <w:bCs/>
                <w:sz w:val="18"/>
                <w:szCs w:val="18"/>
                <w:lang w:val="en-GB"/>
              </w:rPr>
              <w:t>Stones composed largely of cholesterol are radiolucent; only 10% to 20% of cholesterol stones are radio-opaque.</w:t>
            </w:r>
            <w:r w:rsidR="008578F2" w:rsidRPr="00E45417">
              <w:rPr>
                <w:rFonts w:ascii="Tahoma" w:hAnsi="Tahoma" w:cs="Tahoma"/>
                <w:color w:val="76923C" w:themeColor="accent3" w:themeShade="BF"/>
                <w:sz w:val="18"/>
                <w:szCs w:val="18"/>
                <w:lang w:val="en-GB"/>
              </w:rPr>
              <w:t xml:space="preserve"> </w:t>
            </w:r>
            <w:r w:rsidR="008578F2" w:rsidRPr="00E45417">
              <w:rPr>
                <w:rFonts w:ascii="Tahoma" w:hAnsi="Tahoma" w:cs="Tahoma"/>
                <w:b/>
                <w:bCs/>
                <w:color w:val="76923C" w:themeColor="accent3" w:themeShade="BF"/>
                <w:sz w:val="18"/>
                <w:szCs w:val="18"/>
                <w:lang w:val="en-GB"/>
              </w:rPr>
              <w:t xml:space="preserve">More is radio </w:t>
            </w:r>
            <w:proofErr w:type="gramStart"/>
            <w:r w:rsidR="008913D1" w:rsidRPr="00E45417">
              <w:rPr>
                <w:rFonts w:ascii="Tahoma" w:hAnsi="Tahoma" w:cs="Tahoma"/>
                <w:b/>
                <w:bCs/>
                <w:color w:val="76923C" w:themeColor="accent3" w:themeShade="BF"/>
                <w:sz w:val="18"/>
                <w:szCs w:val="18"/>
                <w:lang w:val="en-GB"/>
              </w:rPr>
              <w:t>lucent</w:t>
            </w:r>
            <w:r w:rsidR="008913D1" w:rsidRPr="00E45417">
              <w:rPr>
                <w:rFonts w:ascii="Tahoma" w:hAnsi="Tahoma" w:cs="Tahoma" w:hint="cs"/>
                <w:b/>
                <w:bCs/>
                <w:color w:val="76923C" w:themeColor="accent3" w:themeShade="BF"/>
                <w:sz w:val="18"/>
                <w:szCs w:val="18"/>
                <w:rtl/>
                <w:lang w:val="en-GB"/>
              </w:rPr>
              <w:t xml:space="preserve"> </w:t>
            </w:r>
            <w:r w:rsidR="008913D1" w:rsidRPr="00E45417">
              <w:rPr>
                <w:rFonts w:ascii="Tahoma" w:hAnsi="Tahoma" w:cs="Tahoma"/>
                <w:b/>
                <w:bCs/>
                <w:color w:val="76923C" w:themeColor="accent3" w:themeShade="BF"/>
                <w:sz w:val="18"/>
                <w:szCs w:val="18"/>
              </w:rPr>
              <w:t xml:space="preserve"> which</w:t>
            </w:r>
            <w:proofErr w:type="gramEnd"/>
            <w:r w:rsidR="008913D1" w:rsidRPr="00E45417">
              <w:rPr>
                <w:rFonts w:ascii="Tahoma" w:hAnsi="Tahoma" w:cs="Tahoma"/>
                <w:b/>
                <w:bCs/>
                <w:color w:val="76923C" w:themeColor="accent3" w:themeShade="BF"/>
                <w:sz w:val="18"/>
                <w:szCs w:val="18"/>
              </w:rPr>
              <w:t xml:space="preserve"> means doesn’t show on X-ray due to low calcium concentration . </w:t>
            </w:r>
          </w:p>
          <w:p w14:paraId="349AE679" w14:textId="77777777" w:rsidR="009D54E7" w:rsidRPr="00E45417" w:rsidRDefault="009D54E7" w:rsidP="00FC5520">
            <w:pPr>
              <w:ind w:left="72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0C2384D" w14:textId="77777777" w:rsidR="009D54E7" w:rsidRDefault="009D54E7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Calibri Light" w:hAnsi="Calibri Light" w:cs="Calibri Light"/>
          <w:b/>
          <w:bCs/>
          <w:color w:val="76923C" w:themeColor="accent3" w:themeShade="BF"/>
          <w:sz w:val="20"/>
          <w:szCs w:val="20"/>
        </w:rPr>
      </w:pPr>
    </w:p>
    <w:p w14:paraId="72CDE790" w14:textId="77777777" w:rsidR="00C54A84" w:rsidRDefault="00C54A84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Calibri Light" w:hAnsi="Calibri Light" w:cs="Calibri Light"/>
          <w:b/>
          <w:bCs/>
          <w:color w:val="76923C" w:themeColor="accent3" w:themeShade="BF"/>
          <w:sz w:val="20"/>
          <w:szCs w:val="20"/>
        </w:rPr>
      </w:pPr>
    </w:p>
    <w:p w14:paraId="13A9022C" w14:textId="699F3AC4" w:rsidR="007B2266" w:rsidRPr="00C54A84" w:rsidRDefault="005D43E1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bCs/>
          <w:color w:val="000000" w:themeColor="text1"/>
          <w:sz w:val="32"/>
          <w:szCs w:val="32"/>
        </w:rPr>
        <w:t>Cholestrolosis</w:t>
      </w:r>
      <w:r w:rsidR="007B2266" w:rsidRPr="00C54A84">
        <w:rPr>
          <w:rFonts w:ascii="Tahoma" w:hAnsi="Tahoma" w:cs="Tahoma"/>
          <w:b/>
          <w:bCs/>
          <w:color w:val="000000" w:themeColor="text1"/>
          <w:sz w:val="32"/>
          <w:szCs w:val="32"/>
        </w:rPr>
        <w:t xml:space="preserve">: </w:t>
      </w:r>
    </w:p>
    <w:p w14:paraId="245F5C22" w14:textId="386DEA4C" w:rsidR="007B2266" w:rsidRPr="008578F2" w:rsidRDefault="007B2266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4F6228" w:themeColor="accent3" w:themeShade="80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An incidental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finding ,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is cholestrolosis . cholesterol hypersecretion by the liver promotes excessive accumulation of cholesterol esters within the lamina propria of the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gallbladder .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the mucosal surface is studded with minute yellow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flecks ,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producing the </w:t>
      </w:r>
      <w:r w:rsidRPr="007B2266">
        <w:rPr>
          <w:rFonts w:ascii="Tahoma" w:hAnsi="Tahoma" w:cs="Tahoma"/>
          <w:color w:val="FF0000"/>
          <w:sz w:val="24"/>
          <w:szCs w:val="24"/>
        </w:rPr>
        <w:t xml:space="preserve">“strawberry gallbladder” </w:t>
      </w:r>
      <w:r w:rsidR="00E45417" w:rsidRPr="00E45417">
        <w:rPr>
          <w:rFonts w:ascii="Tahoma" w:hAnsi="Tahoma" w:cs="Tahoma"/>
          <w:color w:val="76923C" w:themeColor="accent3" w:themeShade="BF"/>
          <w:sz w:val="20"/>
          <w:szCs w:val="20"/>
        </w:rPr>
        <w:t>clinically</w:t>
      </w:r>
      <w:r w:rsidR="008578F2"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 not important</w:t>
      </w:r>
    </w:p>
    <w:p w14:paraId="603977A5" w14:textId="77777777" w:rsidR="00C54A84" w:rsidRDefault="00C54A84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</w:p>
    <w:p w14:paraId="4E8C0395" w14:textId="7B00AE2A" w:rsidR="006A65DE" w:rsidRPr="00C54A84" w:rsidRDefault="005D43E1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bCs/>
          <w:color w:val="000000" w:themeColor="text1"/>
          <w:sz w:val="32"/>
          <w:szCs w:val="32"/>
        </w:rPr>
        <w:t>Clinical features of gallstones</w:t>
      </w:r>
      <w:r w:rsidR="006A65DE" w:rsidRPr="00C54A84">
        <w:rPr>
          <w:rFonts w:ascii="Tahoma" w:hAnsi="Tahoma" w:cs="Tahoma"/>
          <w:b/>
          <w:bCs/>
          <w:color w:val="000000" w:themeColor="text1"/>
          <w:sz w:val="32"/>
          <w:szCs w:val="32"/>
        </w:rPr>
        <w:t xml:space="preserve">: </w:t>
      </w:r>
    </w:p>
    <w:p w14:paraId="2CC70C04" w14:textId="7FE4E800" w:rsidR="00351A5C" w:rsidRDefault="00192F60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 w:hint="cs"/>
          <w:color w:val="000000" w:themeColor="text1"/>
          <w:sz w:val="24"/>
          <w:szCs w:val="24"/>
          <w:rtl/>
        </w:rPr>
        <w:t>70-80</w:t>
      </w:r>
      <w:r w:rsidR="005D43E1">
        <w:rPr>
          <w:rFonts w:ascii="Tahoma" w:hAnsi="Tahoma" w:cs="Tahoma"/>
          <w:color w:val="000000" w:themeColor="text1"/>
          <w:sz w:val="24"/>
          <w:szCs w:val="24"/>
        </w:rPr>
        <w:t>% of patients are asymptomatic</w:t>
      </w:r>
      <w:r w:rsidR="00351A5C">
        <w:rPr>
          <w:rFonts w:ascii="Tahoma" w:hAnsi="Tahoma" w:cs="Tahoma"/>
          <w:color w:val="000000" w:themeColor="text1"/>
          <w:sz w:val="24"/>
          <w:szCs w:val="24"/>
        </w:rPr>
        <w:t xml:space="preserve">. </w:t>
      </w:r>
    </w:p>
    <w:p w14:paraId="3AC1C643" w14:textId="3F8E006B" w:rsidR="00351A5C" w:rsidRPr="009E68CB" w:rsidRDefault="009E68CB" w:rsidP="009D54E7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9E68CB">
        <w:rPr>
          <w:rFonts w:ascii="Tahoma" w:hAnsi="Tahoma" w:cs="Tahoma"/>
          <w:b/>
          <w:bCs/>
          <w:color w:val="000000" w:themeColor="text1"/>
          <w:sz w:val="32"/>
          <w:szCs w:val="32"/>
        </w:rPr>
        <w:t>Symptoms</w:t>
      </w:r>
      <w:r w:rsidR="00351A5C" w:rsidRPr="009E68CB">
        <w:rPr>
          <w:rFonts w:ascii="Tahoma" w:hAnsi="Tahoma" w:cs="Tahoma"/>
          <w:b/>
          <w:bCs/>
          <w:color w:val="000000" w:themeColor="text1"/>
          <w:sz w:val="32"/>
          <w:szCs w:val="32"/>
        </w:rPr>
        <w:t xml:space="preserve">: </w:t>
      </w:r>
    </w:p>
    <w:p w14:paraId="3FFCE982" w14:textId="1F775AF9" w:rsidR="00351A5C" w:rsidRPr="00351A5C" w:rsidRDefault="00351A5C" w:rsidP="00867716">
      <w:pPr>
        <w:pStyle w:val="ListParagraph"/>
        <w:widowControl w:val="0"/>
        <w:numPr>
          <w:ilvl w:val="0"/>
          <w:numId w:val="29"/>
        </w:numPr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Spasmodic or “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colicky”</w:t>
      </w:r>
      <w:r w:rsidR="00867716" w:rsidRPr="005D082D">
        <w:rPr>
          <w:rFonts w:ascii="Calibri Light" w:hAnsi="Calibri Light" w:cs="Times New Roman"/>
          <w:b/>
          <w:bCs/>
          <w:color w:val="76923C" w:themeColor="accent3" w:themeShade="BF"/>
          <w:sz w:val="24"/>
          <w:szCs w:val="24"/>
          <w:rtl/>
        </w:rPr>
        <w:t>مغص</w:t>
      </w:r>
      <w:proofErr w:type="gramEnd"/>
      <w:r w:rsidRPr="00867716">
        <w:rPr>
          <w:rFonts w:ascii="Tahoma" w:hAnsi="Tahoma" w:cs="Tahoma"/>
          <w:color w:val="4F6228" w:themeColor="accent3" w:themeShade="80"/>
          <w:sz w:val="24"/>
          <w:szCs w:val="24"/>
        </w:rPr>
        <w:t xml:space="preserve">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right upper quadrant pain , which tends to be excruciating . It is usually due to obstruction of bile ducts by passing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stones .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 </w:t>
      </w:r>
    </w:p>
    <w:p w14:paraId="11599518" w14:textId="236D9F89" w:rsidR="00351A5C" w:rsidRPr="009E68CB" w:rsidRDefault="005D43E1" w:rsidP="00351A5C">
      <w:pPr>
        <w:widowControl w:val="0"/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bCs/>
          <w:color w:val="000000" w:themeColor="text1"/>
          <w:sz w:val="32"/>
          <w:szCs w:val="32"/>
        </w:rPr>
        <w:t>Complications</w:t>
      </w:r>
      <w:r w:rsidR="00351A5C" w:rsidRPr="009E68CB">
        <w:rPr>
          <w:rFonts w:ascii="Tahoma" w:hAnsi="Tahoma" w:cs="Tahoma"/>
          <w:b/>
          <w:bCs/>
          <w:color w:val="000000" w:themeColor="text1"/>
          <w:sz w:val="32"/>
          <w:szCs w:val="32"/>
        </w:rPr>
        <w:t>:</w:t>
      </w:r>
    </w:p>
    <w:p w14:paraId="69D39DA2" w14:textId="56B5883C" w:rsidR="00351A5C" w:rsidRDefault="00351A5C" w:rsidP="003374D5">
      <w:pPr>
        <w:pStyle w:val="ListParagraph"/>
        <w:widowControl w:val="0"/>
        <w:numPr>
          <w:ilvl w:val="0"/>
          <w:numId w:val="29"/>
        </w:numPr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000000" w:themeColor="text1"/>
          <w:sz w:val="24"/>
          <w:szCs w:val="24"/>
        </w:rPr>
      </w:pPr>
      <w:r w:rsidRPr="009757D6">
        <w:rPr>
          <w:rFonts w:ascii="Tahoma" w:hAnsi="Tahoma" w:cs="Tahoma"/>
          <w:sz w:val="24"/>
          <w:szCs w:val="24"/>
        </w:rPr>
        <w:t>Empyema</w:t>
      </w:r>
      <w:r w:rsidRPr="009757D6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351A5C">
        <w:rPr>
          <w:rFonts w:ascii="Tahoma" w:hAnsi="Tahoma" w:cs="Tahoma"/>
          <w:color w:val="000000" w:themeColor="text1"/>
          <w:sz w:val="24"/>
          <w:szCs w:val="24"/>
        </w:rPr>
        <w:t xml:space="preserve">, </w:t>
      </w:r>
      <w:r w:rsidR="003374D5">
        <w:rPr>
          <w:rStyle w:val="FootnoteReference"/>
          <w:rFonts w:ascii="Tahoma" w:hAnsi="Tahoma" w:cs="Tahoma"/>
          <w:color w:val="000000" w:themeColor="text1"/>
          <w:sz w:val="24"/>
          <w:szCs w:val="24"/>
        </w:rPr>
        <w:footnoteReference w:id="12"/>
      </w:r>
      <w:r w:rsidRPr="00351A5C">
        <w:rPr>
          <w:rFonts w:ascii="Tahoma" w:hAnsi="Tahoma" w:cs="Tahoma"/>
          <w:color w:val="000000" w:themeColor="text1"/>
          <w:sz w:val="24"/>
          <w:szCs w:val="24"/>
        </w:rPr>
        <w:t>perforation , fistulae , inflammation of the biliary tr</w:t>
      </w:r>
      <w:r w:rsidR="009757D6">
        <w:rPr>
          <w:rFonts w:ascii="Tahoma" w:hAnsi="Tahoma" w:cs="Tahoma"/>
          <w:color w:val="000000" w:themeColor="text1"/>
          <w:sz w:val="24"/>
          <w:szCs w:val="24"/>
        </w:rPr>
        <w:t xml:space="preserve">ee (cholangitis) 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if </w:t>
      </w:r>
      <w:r w:rsidR="004106B8" w:rsidRPr="00E45417">
        <w:rPr>
          <w:rFonts w:ascii="Tahoma" w:hAnsi="Tahoma" w:cs="Tahoma"/>
          <w:color w:val="76923C" w:themeColor="accent3" w:themeShade="BF"/>
          <w:sz w:val="20"/>
          <w:szCs w:val="20"/>
        </w:rPr>
        <w:t>it ascen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ds to liver we call it ascending cholangitis(fatal condition) </w:t>
      </w:r>
      <w:r w:rsidR="009757D6">
        <w:rPr>
          <w:rFonts w:ascii="Tahoma" w:hAnsi="Tahoma" w:cs="Tahoma"/>
          <w:color w:val="000000" w:themeColor="text1"/>
          <w:sz w:val="24"/>
          <w:szCs w:val="24"/>
        </w:rPr>
        <w:t xml:space="preserve">, </w:t>
      </w:r>
      <w:r w:rsidR="009757D6" w:rsidRPr="009757D6">
        <w:rPr>
          <w:rFonts w:ascii="Tahoma" w:hAnsi="Tahoma" w:cs="Tahoma"/>
          <w:color w:val="FF0000"/>
          <w:sz w:val="24"/>
          <w:szCs w:val="24"/>
        </w:rPr>
        <w:t xml:space="preserve">pancreatitis </w:t>
      </w:r>
      <w:r w:rsidR="004106B8"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represent 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>stones out of the gallbladder(smallstones)</w:t>
      </w:r>
      <w:r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, </w:t>
      </w:r>
      <w:r w:rsidRPr="00351A5C">
        <w:rPr>
          <w:rFonts w:ascii="Tahoma" w:hAnsi="Tahoma" w:cs="Tahoma"/>
          <w:color w:val="000000" w:themeColor="text1"/>
          <w:sz w:val="24"/>
          <w:szCs w:val="24"/>
        </w:rPr>
        <w:t xml:space="preserve">obstructive cholestasis and gallbladder carcinoma . </w:t>
      </w:r>
    </w:p>
    <w:p w14:paraId="003C3585" w14:textId="4804176B" w:rsidR="00351A5C" w:rsidRDefault="00351A5C" w:rsidP="00351A5C">
      <w:pPr>
        <w:pStyle w:val="ListParagraph"/>
        <w:widowControl w:val="0"/>
        <w:numPr>
          <w:ilvl w:val="0"/>
          <w:numId w:val="29"/>
        </w:numPr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Obstructive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Cholestasis ;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9757D6">
        <w:rPr>
          <w:rFonts w:ascii="Tahoma" w:hAnsi="Tahoma" w:cs="Tahoma"/>
          <w:sz w:val="24"/>
          <w:szCs w:val="24"/>
        </w:rPr>
        <w:t xml:space="preserve">The larger the canaliculi the less likely they are to enter the cystic or common ducts to produce obstruction </w:t>
      </w:r>
      <w:r>
        <w:rPr>
          <w:rFonts w:ascii="Tahoma" w:hAnsi="Tahoma" w:cs="Tahoma"/>
          <w:color w:val="000000" w:themeColor="text1"/>
          <w:sz w:val="24"/>
          <w:szCs w:val="24"/>
        </w:rPr>
        <w:t>. The most dangerous stones tends to be very small or “gravel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” .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Occasionally a large stone may erode directly into an adjacent loop of small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bowel ,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generating intestinal obstruction “Gall stone ileus” </w:t>
      </w:r>
    </w:p>
    <w:p w14:paraId="47D4C130" w14:textId="56E12E51" w:rsidR="00351A5C" w:rsidRDefault="00351A5C" w:rsidP="00351A5C">
      <w:pPr>
        <w:pStyle w:val="ListParagraph"/>
        <w:widowControl w:val="0"/>
        <w:numPr>
          <w:ilvl w:val="0"/>
          <w:numId w:val="29"/>
        </w:numPr>
        <w:tabs>
          <w:tab w:val="num" w:pos="720"/>
        </w:tabs>
        <w:autoSpaceDE w:val="0"/>
        <w:autoSpaceDN w:val="0"/>
        <w:adjustRightInd w:val="0"/>
        <w:spacing w:after="240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Gall bladder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carcinoma ,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is the most important risk factor associated with Cholethiasis  (gall stones ) , which are present on 95% of the cases . </w:t>
      </w:r>
    </w:p>
    <w:p w14:paraId="4B95721B" w14:textId="77777777" w:rsidR="00351A5C" w:rsidRPr="00351A5C" w:rsidRDefault="00351A5C" w:rsidP="00351A5C">
      <w:pPr>
        <w:pStyle w:val="ListParagraph"/>
        <w:widowControl w:val="0"/>
        <w:tabs>
          <w:tab w:val="num" w:pos="720"/>
        </w:tabs>
        <w:autoSpaceDE w:val="0"/>
        <w:autoSpaceDN w:val="0"/>
        <w:adjustRightInd w:val="0"/>
        <w:spacing w:after="240"/>
        <w:ind w:left="2160"/>
        <w:rPr>
          <w:rFonts w:ascii="Tahoma" w:hAnsi="Tahoma" w:cs="Tahoma"/>
          <w:color w:val="000000" w:themeColor="text1"/>
          <w:sz w:val="24"/>
          <w:szCs w:val="24"/>
        </w:rPr>
      </w:pPr>
    </w:p>
    <w:p w14:paraId="45F6B72B" w14:textId="25CDC328" w:rsidR="009D54E7" w:rsidRPr="006A65DE" w:rsidRDefault="009D54E7" w:rsidP="009D54E7">
      <w:pPr>
        <w:rPr>
          <w:rFonts w:ascii="Tahoma" w:hAnsi="Tahoma" w:cs="Tahoma"/>
          <w:color w:val="4F81BD" w:themeColor="accent1"/>
          <w:sz w:val="36"/>
          <w:szCs w:val="36"/>
        </w:rPr>
      </w:pPr>
    </w:p>
    <w:p w14:paraId="75C20ED8" w14:textId="77777777" w:rsidR="00156016" w:rsidRDefault="00156016" w:rsidP="009D54E7">
      <w:pPr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14:paraId="1E91BDC6" w14:textId="57F0424D" w:rsidR="008744C5" w:rsidRDefault="00EF7AB7" w:rsidP="009E68C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2CA88395" w14:textId="66D0CD60" w:rsidR="009878F1" w:rsidRPr="009E68CB" w:rsidRDefault="009E68CB" w:rsidP="009878F1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F47FEE" wp14:editId="3BFDE766">
                <wp:simplePos x="0" y="0"/>
                <wp:positionH relativeFrom="column">
                  <wp:posOffset>-652145</wp:posOffset>
                </wp:positionH>
                <wp:positionV relativeFrom="paragraph">
                  <wp:posOffset>-440690</wp:posOffset>
                </wp:positionV>
                <wp:extent cx="8248650" cy="34544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0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A3F77" w14:textId="77C18BEB" w:rsidR="00FC5520" w:rsidRPr="003374D5" w:rsidRDefault="00FC5520" w:rsidP="005D4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  <w:r w:rsidRPr="003374D5"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Describe The Different Types </w:t>
                            </w:r>
                            <w:proofErr w:type="gramStart"/>
                            <w:r w:rsidRPr="003374D5"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3374D5"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Cholecystitis </w:t>
                            </w:r>
                            <w:r>
                              <w:rPr>
                                <w:rFonts w:ascii="Tahoma" w:hAnsi="Tahoma" w:hint="cs"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  <w:r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  <w:t xml:space="preserve"> Their Pathogenesis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47FEE" id="Text Box 62" o:spid="_x0000_s1032" type="#_x0000_t202" style="position:absolute;margin-left:-51.35pt;margin-top:-34.7pt;width:649.5pt;height:27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" fillcolor="#e5dfec [663]" stroked="f" strokeweight=".25pt">
                <v:textbox>
                  <w:txbxContent>
                    <w:p w14:paraId="595A3F77" w14:textId="77C18BEB" w:rsidR="00FC5520" w:rsidRPr="003374D5" w:rsidRDefault="00FC5520" w:rsidP="005D43E1">
                      <w:pPr>
                        <w:pStyle w:val="a4"/>
                        <w:numPr>
                          <w:ilvl w:val="0"/>
                          <w:numId w:val="10"/>
                        </w:numPr>
                        <w:rPr>
                          <w:rFonts w:ascii="Tahoma" w:hAnsi="Tahoma"/>
                          <w:sz w:val="32"/>
                          <w:szCs w:val="32"/>
                        </w:rPr>
                      </w:pPr>
                      <w:r w:rsidRPr="003374D5">
                        <w:rPr>
                          <w:rFonts w:ascii="Tahoma" w:hAnsi="Tahoma"/>
                          <w:sz w:val="32"/>
                          <w:szCs w:val="32"/>
                        </w:rPr>
                        <w:t xml:space="preserve">Describe </w:t>
                      </w:r>
                      <w:proofErr w:type="gramStart"/>
                      <w:r w:rsidRPr="003374D5">
                        <w:rPr>
                          <w:rFonts w:ascii="Tahoma" w:hAnsi="Tahoma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3374D5">
                        <w:rPr>
                          <w:rFonts w:ascii="Tahoma" w:hAnsi="Tahoma"/>
                          <w:sz w:val="32"/>
                          <w:szCs w:val="32"/>
                        </w:rPr>
                        <w:t xml:space="preserve"> Different Types Of Cholecystitis </w:t>
                      </w:r>
                      <w:r>
                        <w:rPr>
                          <w:rFonts w:ascii="Tahoma" w:hAnsi="Tahoma" w:hint="cs"/>
                          <w:sz w:val="32"/>
                          <w:szCs w:val="32"/>
                          <w:rtl/>
                        </w:rPr>
                        <w:t>+</w:t>
                      </w:r>
                      <w:r>
                        <w:rPr>
                          <w:rFonts w:ascii="Tahoma" w:hAnsi="Tahoma"/>
                          <w:sz w:val="32"/>
                          <w:szCs w:val="32"/>
                        </w:rPr>
                        <w:t xml:space="preserve"> Their Pathogenesis</w:t>
                      </w:r>
                    </w:p>
                  </w:txbxContent>
                </v:textbox>
              </v:shape>
            </w:pict>
          </mc:Fallback>
        </mc:AlternateContent>
      </w:r>
      <w:r w:rsidR="009878F1" w:rsidRPr="009E68C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7D21FC">
        <w:rPr>
          <w:rFonts w:ascii="Tahoma" w:hAnsi="Tahoma" w:cs="Tahoma"/>
          <w:b/>
          <w:bCs/>
          <w:sz w:val="32"/>
          <w:szCs w:val="32"/>
        </w:rPr>
        <w:t>Cholecystitis:</w:t>
      </w:r>
      <w:r w:rsidR="007D21FC" w:rsidRPr="005D082D">
        <w:rPr>
          <w:rFonts w:ascii="Calibri Light" w:hAnsi="Calibri Light" w:cs="Times New Roman"/>
          <w:b/>
          <w:bCs/>
          <w:color w:val="7F7F7F" w:themeColor="text1" w:themeTint="80"/>
          <w:sz w:val="24"/>
          <w:szCs w:val="24"/>
          <w:rtl/>
        </w:rPr>
        <w:t>التهاب</w:t>
      </w:r>
      <w:proofErr w:type="gramEnd"/>
      <w:r w:rsidR="007D21FC" w:rsidRPr="005D082D">
        <w:rPr>
          <w:rFonts w:ascii="Calibri Light" w:hAnsi="Calibri Light" w:cs="Times New Roman"/>
          <w:b/>
          <w:bCs/>
          <w:color w:val="7F7F7F" w:themeColor="text1" w:themeTint="80"/>
          <w:sz w:val="24"/>
          <w:szCs w:val="24"/>
          <w:rtl/>
        </w:rPr>
        <w:t xml:space="preserve"> المرارة</w:t>
      </w:r>
    </w:p>
    <w:p w14:paraId="57CCB48F" w14:textId="5A23902D" w:rsidR="009878F1" w:rsidRPr="0045080A" w:rsidRDefault="009878F1" w:rsidP="009878F1">
      <w:pPr>
        <w:pStyle w:val="ListParagraph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Inflammation of the gallbladder may be acute, chronic, or acute superimposed on chronic.</w:t>
      </w:r>
    </w:p>
    <w:p w14:paraId="5E555E06" w14:textId="686C6788" w:rsidR="009878F1" w:rsidRPr="0045080A" w:rsidRDefault="009878F1" w:rsidP="009878F1">
      <w:pPr>
        <w:pStyle w:val="ListParagraph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It almost always occurs in association with gallstones.</w:t>
      </w:r>
    </w:p>
    <w:p w14:paraId="2DDE0C6E" w14:textId="7EA6EC68" w:rsidR="009E68CB" w:rsidRDefault="009E68CB" w:rsidP="009878F1">
      <w:pPr>
        <w:rPr>
          <w:rFonts w:ascii="Tahoma" w:hAnsi="Tahoma" w:cs="Tahoma"/>
          <w:sz w:val="32"/>
          <w:szCs w:val="32"/>
        </w:rPr>
      </w:pPr>
    </w:p>
    <w:p w14:paraId="73B8BA30" w14:textId="3CA50CF9" w:rsidR="007D21FC" w:rsidRDefault="00E45417" w:rsidP="005D43E1">
      <w:pPr>
        <w:jc w:val="center"/>
        <w:rPr>
          <w:rFonts w:ascii="Tahoma" w:hAnsi="Tahoma" w:cs="Tahoma"/>
          <w:sz w:val="32"/>
          <w:szCs w:val="32"/>
          <w:rtl/>
        </w:rPr>
      </w:pPr>
      <w:r w:rsidRPr="007D21F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B2E51D" wp14:editId="6F7DE22E">
                <wp:simplePos x="0" y="0"/>
                <wp:positionH relativeFrom="column">
                  <wp:posOffset>5005705</wp:posOffset>
                </wp:positionH>
                <wp:positionV relativeFrom="paragraph">
                  <wp:posOffset>80645</wp:posOffset>
                </wp:positionV>
                <wp:extent cx="1562100" cy="5429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81EA2" w14:textId="4382E39F" w:rsidR="00E45417" w:rsidRDefault="00FC5520" w:rsidP="00E4541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Acute cholecystitis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By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Meditoons</w:t>
                            </w:r>
                            <w:proofErr w:type="gramEnd"/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1:12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Min)</w:t>
                            </w:r>
                            <w:r w:rsidR="00E45417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5417" w:rsidRPr="00E45417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  <w:u w:val="single"/>
                              </w:rPr>
                              <w:t>RECOMENDED</w:t>
                            </w:r>
                          </w:p>
                          <w:p w14:paraId="077E59A0" w14:textId="77777777" w:rsidR="00E45417" w:rsidRDefault="00E45417" w:rsidP="00107EF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6521B93" w14:textId="77777777" w:rsidR="00E45417" w:rsidRPr="00E743C9" w:rsidRDefault="00E45417" w:rsidP="00107EF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2E51D" id="_x0000_s1033" type="#_x0000_t202" style="position:absolute;left:0;text-align:left;margin-left:394.15pt;margin-top:6.35pt;width:123pt;height:4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" filled="f" stroked="f">
                <v:textbox>
                  <w:txbxContent>
                    <w:p w14:paraId="3A081EA2" w14:textId="4382E39F" w:rsidR="00E45417" w:rsidRDefault="00FC5520" w:rsidP="00E45417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Acute cholecystitis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By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Meditoons</w:t>
                      </w:r>
                      <w:proofErr w:type="gramEnd"/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1:12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Min)</w:t>
                      </w:r>
                      <w:r w:rsidR="00E45417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E45417" w:rsidRPr="00E45417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  <w:u w:val="single"/>
                        </w:rPr>
                        <w:t>RECOMENDED</w:t>
                      </w:r>
                    </w:p>
                    <w:p w14:paraId="077E59A0" w14:textId="77777777" w:rsidR="00E45417" w:rsidRDefault="00E45417" w:rsidP="00107EF8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36521B93" w14:textId="77777777" w:rsidR="00E45417" w:rsidRPr="00E743C9" w:rsidRDefault="00E45417" w:rsidP="00107EF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EF8" w:rsidRPr="007D21FC">
        <w:rPr>
          <w:rFonts w:ascii="Tahoma" w:hAnsi="Tahoma" w:cs="Tahoma"/>
          <w:noProof/>
        </w:rPr>
        <w:drawing>
          <wp:anchor distT="0" distB="0" distL="114300" distR="114300" simplePos="0" relativeHeight="251666944" behindDoc="0" locked="0" layoutInCell="1" allowOverlap="1" wp14:anchorId="0AF7BCC9" wp14:editId="22EF8074">
            <wp:simplePos x="0" y="0"/>
            <wp:positionH relativeFrom="column">
              <wp:posOffset>4868545</wp:posOffset>
            </wp:positionH>
            <wp:positionV relativeFrom="paragraph">
              <wp:posOffset>37465</wp:posOffset>
            </wp:positionV>
            <wp:extent cx="266700" cy="207010"/>
            <wp:effectExtent l="0" t="0" r="0" b="2540"/>
            <wp:wrapNone/>
            <wp:docPr id="52227" name="Picture 5222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522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3E1" w:rsidRPr="005D43E1">
        <w:rPr>
          <w:rFonts w:ascii="Tahoma" w:hAnsi="Tahoma" w:cs="Tahoma"/>
          <w:b/>
          <w:bCs/>
          <w:sz w:val="32"/>
          <w:szCs w:val="32"/>
          <w:u w:val="single"/>
        </w:rPr>
        <w:t>Acute Cholecystitis</w:t>
      </w:r>
      <w:r w:rsidR="009878F1" w:rsidRPr="005D43E1">
        <w:rPr>
          <w:rFonts w:ascii="Tahoma" w:hAnsi="Tahoma" w:cs="Tahoma"/>
          <w:b/>
          <w:bCs/>
          <w:sz w:val="32"/>
          <w:szCs w:val="32"/>
          <w:u w:val="single"/>
        </w:rPr>
        <w:t>:</w:t>
      </w:r>
      <w:r w:rsidR="009878F1" w:rsidRPr="0045080A">
        <w:rPr>
          <w:rFonts w:ascii="Tahoma" w:hAnsi="Tahoma" w:cs="Tahoma"/>
          <w:sz w:val="32"/>
          <w:szCs w:val="32"/>
        </w:rPr>
        <w:t xml:space="preserve"> </w:t>
      </w:r>
    </w:p>
    <w:p w14:paraId="3402E089" w14:textId="542714DC" w:rsidR="009878F1" w:rsidRPr="0045080A" w:rsidRDefault="009878F1" w:rsidP="005D43E1">
      <w:pPr>
        <w:jc w:val="center"/>
        <w:rPr>
          <w:rFonts w:ascii="Tahoma" w:hAnsi="Tahoma" w:cs="Tahoma"/>
          <w:sz w:val="32"/>
          <w:szCs w:val="32"/>
        </w:rPr>
      </w:pPr>
      <w:r w:rsidRPr="009E68CB">
        <w:rPr>
          <w:rFonts w:ascii="Tahoma" w:hAnsi="Tahoma" w:cs="Tahoma"/>
        </w:rPr>
        <w:t>(</w:t>
      </w:r>
      <w:r w:rsidR="007D21FC" w:rsidRPr="009E68CB">
        <w:rPr>
          <w:rFonts w:ascii="Tahoma" w:hAnsi="Tahoma" w:cs="Tahoma"/>
        </w:rPr>
        <w:t>Two</w:t>
      </w:r>
      <w:r w:rsidRPr="009E68CB">
        <w:rPr>
          <w:rFonts w:ascii="Tahoma" w:hAnsi="Tahoma" w:cs="Tahoma"/>
        </w:rPr>
        <w:t xml:space="preserve"> types)</w:t>
      </w:r>
      <w:r w:rsidR="007D21FC" w:rsidRPr="007D21FC">
        <w:rPr>
          <w:noProof/>
        </w:rPr>
        <w:t xml:space="preserve"> </w:t>
      </w:r>
    </w:p>
    <w:p w14:paraId="6FA93216" w14:textId="484D5AC7" w:rsidR="009878F1" w:rsidRPr="009757D6" w:rsidRDefault="009878F1" w:rsidP="009878F1">
      <w:pPr>
        <w:pStyle w:val="ListParagraph"/>
        <w:numPr>
          <w:ilvl w:val="0"/>
          <w:numId w:val="31"/>
        </w:numPr>
        <w:rPr>
          <w:rFonts w:ascii="Tahoma" w:hAnsi="Tahoma" w:cs="Tahoma"/>
          <w:b/>
          <w:bCs/>
          <w:sz w:val="24"/>
          <w:szCs w:val="24"/>
        </w:rPr>
      </w:pPr>
      <w:r w:rsidRPr="0045080A">
        <w:rPr>
          <w:rFonts w:ascii="Tahoma" w:hAnsi="Tahoma" w:cs="Tahoma"/>
          <w:b/>
          <w:bCs/>
          <w:sz w:val="24"/>
          <w:szCs w:val="24"/>
        </w:rPr>
        <w:t xml:space="preserve">Acute calculous </w:t>
      </w:r>
      <w:r w:rsidRPr="0045080A">
        <w:rPr>
          <w:rFonts w:ascii="Tahoma" w:hAnsi="Tahoma" w:cs="Tahoma"/>
          <w:sz w:val="24"/>
          <w:szCs w:val="24"/>
        </w:rPr>
        <w:t xml:space="preserve">cholecystitis is an acute inflammation of the gallbladder. 90% Precipitated by </w:t>
      </w:r>
      <w:r w:rsidRPr="009757D6">
        <w:rPr>
          <w:rFonts w:ascii="Tahoma" w:hAnsi="Tahoma" w:cs="Tahoma"/>
          <w:b/>
          <w:bCs/>
          <w:sz w:val="24"/>
          <w:szCs w:val="24"/>
        </w:rPr>
        <w:t>obstruction of the neck or cystic duct.</w:t>
      </w:r>
      <w:r w:rsidR="004106B8">
        <w:rPr>
          <w:rFonts w:ascii="Tahoma" w:hAnsi="Tahoma" w:cs="Tahoma"/>
          <w:b/>
          <w:bCs/>
          <w:sz w:val="24"/>
          <w:szCs w:val="24"/>
        </w:rPr>
        <w:t xml:space="preserve"> 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>emergency con</w:t>
      </w:r>
      <w:r w:rsidR="004106B8" w:rsidRPr="00E45417">
        <w:rPr>
          <w:rFonts w:ascii="Tahoma" w:hAnsi="Tahoma" w:cs="Tahoma"/>
          <w:color w:val="76923C" w:themeColor="accent3" w:themeShade="BF"/>
          <w:sz w:val="20"/>
          <w:szCs w:val="20"/>
        </w:rPr>
        <w:t>d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>ition</w:t>
      </w:r>
    </w:p>
    <w:p w14:paraId="48F362A3" w14:textId="7C6A0419" w:rsidR="009878F1" w:rsidRPr="0045080A" w:rsidRDefault="009878F1" w:rsidP="009878F1">
      <w:pPr>
        <w:pStyle w:val="ListParagraph"/>
        <w:numPr>
          <w:ilvl w:val="0"/>
          <w:numId w:val="23"/>
        </w:num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 xml:space="preserve">It is the primary complication of gallstones and the </w:t>
      </w:r>
      <w:r w:rsidRPr="0045080A">
        <w:rPr>
          <w:rFonts w:ascii="Tahoma" w:hAnsi="Tahoma" w:cs="Tahoma"/>
          <w:b/>
          <w:bCs/>
          <w:color w:val="000000" w:themeColor="text1"/>
          <w:sz w:val="24"/>
          <w:szCs w:val="24"/>
        </w:rPr>
        <w:t>most common</w:t>
      </w:r>
      <w:r w:rsidRPr="0045080A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45080A">
        <w:rPr>
          <w:rFonts w:ascii="Tahoma" w:hAnsi="Tahoma" w:cs="Tahoma"/>
          <w:sz w:val="24"/>
          <w:szCs w:val="24"/>
        </w:rPr>
        <w:t>reason for emergency cholecystectomy.</w:t>
      </w:r>
    </w:p>
    <w:p w14:paraId="16C90E6A" w14:textId="2263F6DB" w:rsidR="009878F1" w:rsidRPr="0045080A" w:rsidRDefault="009878F1" w:rsidP="009878F1">
      <w:pPr>
        <w:pStyle w:val="ListParagraph"/>
        <w:numPr>
          <w:ilvl w:val="0"/>
          <w:numId w:val="23"/>
        </w:num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 xml:space="preserve">Pathogenesis: Acute calculous cholecystitis results from chemical irritation and inflammation of the obstructed gall </w:t>
      </w:r>
      <w:proofErr w:type="gramStart"/>
      <w:r w:rsidRPr="0045080A">
        <w:rPr>
          <w:rFonts w:ascii="Tahoma" w:hAnsi="Tahoma" w:cs="Tahoma"/>
          <w:sz w:val="24"/>
          <w:szCs w:val="24"/>
        </w:rPr>
        <w:t>bladder .</w:t>
      </w:r>
      <w:proofErr w:type="gramEnd"/>
      <w:r w:rsidRPr="0045080A">
        <w:rPr>
          <w:rFonts w:ascii="Tahoma" w:hAnsi="Tahoma" w:cs="Tahoma"/>
          <w:sz w:val="24"/>
          <w:szCs w:val="24"/>
        </w:rPr>
        <w:t xml:space="preserve"> these events occur in the absence of bacterial </w:t>
      </w:r>
      <w:proofErr w:type="gramStart"/>
      <w:r w:rsidRPr="0045080A">
        <w:rPr>
          <w:rFonts w:ascii="Tahoma" w:hAnsi="Tahoma" w:cs="Tahoma"/>
          <w:sz w:val="24"/>
          <w:szCs w:val="24"/>
        </w:rPr>
        <w:t>infection ;</w:t>
      </w:r>
      <w:proofErr w:type="gramEnd"/>
      <w:r w:rsidRPr="0045080A">
        <w:rPr>
          <w:rFonts w:ascii="Tahoma" w:hAnsi="Tahoma" w:cs="Tahoma"/>
          <w:sz w:val="24"/>
          <w:szCs w:val="24"/>
        </w:rPr>
        <w:t xml:space="preserve"> only later in the course may bacterial infection contamination develop . </w:t>
      </w:r>
    </w:p>
    <w:p w14:paraId="5D6A3369" w14:textId="77777777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</w:p>
    <w:p w14:paraId="4E15E64B" w14:textId="48C00995" w:rsidR="009878F1" w:rsidRPr="0045080A" w:rsidRDefault="009878F1" w:rsidP="009878F1">
      <w:pPr>
        <w:pStyle w:val="ListParagraph"/>
        <w:numPr>
          <w:ilvl w:val="0"/>
          <w:numId w:val="31"/>
        </w:num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b/>
          <w:bCs/>
          <w:sz w:val="24"/>
          <w:szCs w:val="24"/>
        </w:rPr>
        <w:t xml:space="preserve">Acute </w:t>
      </w:r>
      <w:r w:rsidRPr="00E45417">
        <w:rPr>
          <w:rFonts w:ascii="Tahoma" w:hAnsi="Tahoma" w:cs="Tahoma"/>
          <w:b/>
          <w:bCs/>
          <w:sz w:val="32"/>
          <w:szCs w:val="32"/>
          <w:u w:val="single"/>
        </w:rPr>
        <w:t>a</w:t>
      </w:r>
      <w:r w:rsidRPr="0045080A">
        <w:rPr>
          <w:rFonts w:ascii="Tahoma" w:hAnsi="Tahoma" w:cs="Tahoma"/>
          <w:b/>
          <w:bCs/>
          <w:sz w:val="24"/>
          <w:szCs w:val="24"/>
        </w:rPr>
        <w:t>calculous</w:t>
      </w:r>
      <w:r w:rsidRPr="0045080A">
        <w:rPr>
          <w:rFonts w:ascii="Tahoma" w:hAnsi="Tahoma" w:cs="Tahoma"/>
          <w:sz w:val="24"/>
          <w:szCs w:val="24"/>
        </w:rPr>
        <w:t xml:space="preserve"> cholecystitis: occurs in the absence of gallstones, generally in severely ill patient. Due to severe underlying condition</w:t>
      </w:r>
      <w:r w:rsidR="0045080A" w:rsidRPr="0045080A">
        <w:rPr>
          <w:rFonts w:ascii="Tahoma" w:hAnsi="Tahoma" w:cs="Tahoma"/>
          <w:sz w:val="24"/>
          <w:szCs w:val="24"/>
        </w:rPr>
        <w:t xml:space="preserve">. </w:t>
      </w:r>
      <w:r w:rsidR="009757D6"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Less common </w:t>
      </w:r>
    </w:p>
    <w:p w14:paraId="7040D0B3" w14:textId="77777777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Most of cases occur in the following circumstances:</w:t>
      </w:r>
    </w:p>
    <w:p w14:paraId="019360D6" w14:textId="20B7BEB9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-the postoperative state after major, nonbiliary surgery</w:t>
      </w:r>
    </w:p>
    <w:p w14:paraId="0DF6A452" w14:textId="49882159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-severe trauma (motor vehicle accidents, war injuries)</w:t>
      </w:r>
    </w:p>
    <w:p w14:paraId="4A0AA892" w14:textId="77777777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-severe burns</w:t>
      </w:r>
    </w:p>
    <w:p w14:paraId="15F1B2A9" w14:textId="5F096F92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 xml:space="preserve">-multisystem organ failure </w:t>
      </w:r>
      <w:proofErr w:type="spellStart"/>
      <w:r w:rsidRPr="0045080A">
        <w:rPr>
          <w:rFonts w:ascii="Tahoma" w:hAnsi="Tahoma" w:cs="Tahoma"/>
          <w:sz w:val="24"/>
          <w:szCs w:val="24"/>
        </w:rPr>
        <w:t>eg</w:t>
      </w:r>
      <w:proofErr w:type="spellEnd"/>
      <w:r w:rsidRPr="0045080A">
        <w:rPr>
          <w:rFonts w:ascii="Tahoma" w:hAnsi="Tahoma" w:cs="Tahoma"/>
          <w:sz w:val="24"/>
          <w:szCs w:val="24"/>
        </w:rPr>
        <w:t xml:space="preserve">. </w:t>
      </w:r>
      <w:r w:rsidRPr="005D082D">
        <w:rPr>
          <w:rFonts w:ascii="Tahoma" w:hAnsi="Tahoma" w:cs="Tahoma"/>
          <w:color w:val="808080" w:themeColor="background1" w:themeShade="80"/>
          <w:sz w:val="20"/>
          <w:szCs w:val="20"/>
        </w:rPr>
        <w:t xml:space="preserve">Severe shock=failure of </w:t>
      </w:r>
      <w:proofErr w:type="gramStart"/>
      <w:r w:rsidRPr="005D082D">
        <w:rPr>
          <w:rFonts w:ascii="Tahoma" w:hAnsi="Tahoma" w:cs="Tahoma"/>
          <w:color w:val="808080" w:themeColor="background1" w:themeShade="80"/>
          <w:sz w:val="20"/>
          <w:szCs w:val="20"/>
        </w:rPr>
        <w:t>kidney,liver</w:t>
      </w:r>
      <w:proofErr w:type="gramEnd"/>
      <w:r w:rsidRPr="005D082D">
        <w:rPr>
          <w:rFonts w:ascii="Tahoma" w:hAnsi="Tahoma" w:cs="Tahoma"/>
          <w:color w:val="808080" w:themeColor="background1" w:themeShade="80"/>
          <w:sz w:val="20"/>
          <w:szCs w:val="20"/>
        </w:rPr>
        <w:t>,gallbladder,etc</w:t>
      </w:r>
    </w:p>
    <w:p w14:paraId="745FAF72" w14:textId="77777777" w:rsidR="009878F1" w:rsidRPr="005D082D" w:rsidRDefault="009878F1" w:rsidP="009878F1">
      <w:pPr>
        <w:rPr>
          <w:rFonts w:ascii="Calibri Light" w:hAnsi="Calibri Light" w:cs="Calibri Light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 xml:space="preserve">-sepsis </w:t>
      </w:r>
      <w:r w:rsidRPr="005D082D">
        <w:rPr>
          <w:rFonts w:ascii="Calibri Light" w:hAnsi="Calibri Light" w:cs="Times New Roman"/>
          <w:b/>
          <w:bCs/>
          <w:color w:val="808080" w:themeColor="background1" w:themeShade="80"/>
          <w:sz w:val="20"/>
          <w:szCs w:val="20"/>
          <w:rtl/>
        </w:rPr>
        <w:t>تسمم في الدم ويوصل الى المرارة</w:t>
      </w:r>
    </w:p>
    <w:p w14:paraId="15DA8F25" w14:textId="32A7FD1C" w:rsidR="009878F1" w:rsidRPr="0045080A" w:rsidRDefault="009878F1" w:rsidP="009878F1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-prolonged intravenous hyperalimentation</w:t>
      </w:r>
    </w:p>
    <w:p w14:paraId="6168BA3E" w14:textId="2A3BC595" w:rsidR="008744C5" w:rsidRDefault="009878F1" w:rsidP="007A2157">
      <w:pPr>
        <w:rPr>
          <w:rFonts w:ascii="Tahoma" w:hAnsi="Tahoma" w:cs="Tahoma"/>
          <w:sz w:val="24"/>
          <w:szCs w:val="24"/>
        </w:rPr>
      </w:pPr>
      <w:r w:rsidRPr="0045080A">
        <w:rPr>
          <w:rFonts w:ascii="Tahoma" w:hAnsi="Tahoma" w:cs="Tahoma"/>
          <w:sz w:val="24"/>
          <w:szCs w:val="24"/>
        </w:rPr>
        <w:t>-the postpartum state (after giving birth)</w:t>
      </w:r>
      <w:r w:rsidR="0045080A" w:rsidRPr="0045080A">
        <w:rPr>
          <w:rFonts w:ascii="Tahoma" w:hAnsi="Tahoma" w:cs="Tahoma"/>
          <w:sz w:val="24"/>
          <w:szCs w:val="24"/>
        </w:rPr>
        <w:t xml:space="preserve"> </w:t>
      </w:r>
      <w:r w:rsidR="00C873DA">
        <w:rPr>
          <w:rFonts w:ascii="Tahoma" w:hAnsi="Tahoma" w:cs="Tahoma"/>
          <w:sz w:val="24"/>
          <w:szCs w:val="24"/>
        </w:rPr>
        <w:t xml:space="preserve"> </w:t>
      </w:r>
    </w:p>
    <w:p w14:paraId="355A53EB" w14:textId="0ACB71A9" w:rsidR="00C873DA" w:rsidRPr="00C873DA" w:rsidRDefault="00C873DA" w:rsidP="007A2157">
      <w:pPr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N.B Acute acalculusis more dangerous because the patient is present with another main complications so when he has cholecystitis it will be masked by the features of the main </w:t>
      </w:r>
      <w:proofErr w:type="gramStart"/>
      <w:r w:rsidRPr="00E45417">
        <w:rPr>
          <w:rFonts w:ascii="Tahoma" w:hAnsi="Tahoma" w:cs="Tahoma"/>
          <w:color w:val="76923C" w:themeColor="accent3" w:themeShade="BF"/>
          <w:sz w:val="20"/>
          <w:szCs w:val="20"/>
        </w:rPr>
        <w:t xml:space="preserve">disease </w:t>
      </w:r>
      <w:r w:rsidRPr="00C873DA">
        <w:rPr>
          <w:rFonts w:ascii="Tahoma" w:hAnsi="Tahoma" w:cs="Tahoma"/>
          <w:color w:val="4F6228" w:themeColor="accent3" w:themeShade="80"/>
          <w:sz w:val="24"/>
          <w:szCs w:val="24"/>
        </w:rPr>
        <w:t>.</w:t>
      </w:r>
      <w:proofErr w:type="gramEnd"/>
      <w:r w:rsidRPr="00C873DA">
        <w:rPr>
          <w:rFonts w:ascii="Tahoma" w:hAnsi="Tahoma" w:cs="Tahoma"/>
          <w:color w:val="4F6228" w:themeColor="accent3" w:themeShade="80"/>
          <w:sz w:val="24"/>
          <w:szCs w:val="24"/>
        </w:rPr>
        <w:t xml:space="preserve"> </w:t>
      </w:r>
    </w:p>
    <w:tbl>
      <w:tblPr>
        <w:tblStyle w:val="TableGrid"/>
        <w:tblW w:w="10717" w:type="dxa"/>
        <w:tblInd w:w="255" w:type="dxa"/>
        <w:tblLook w:val="04A0" w:firstRow="1" w:lastRow="0" w:firstColumn="1" w:lastColumn="0" w:noHBand="0" w:noVBand="1"/>
      </w:tblPr>
      <w:tblGrid>
        <w:gridCol w:w="10717"/>
      </w:tblGrid>
      <w:tr w:rsidR="008729FB" w14:paraId="23F8CC53" w14:textId="77777777" w:rsidTr="009E68CB">
        <w:trPr>
          <w:trHeight w:val="2713"/>
        </w:trPr>
        <w:tc>
          <w:tcPr>
            <w:tcW w:w="10717" w:type="dxa"/>
          </w:tcPr>
          <w:p w14:paraId="048445C2" w14:textId="28FF88CE" w:rsidR="008729FB" w:rsidRPr="009E68CB" w:rsidRDefault="004A306C" w:rsidP="008729FB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E68CB">
              <w:rPr>
                <w:rFonts w:ascii="Tahoma" w:hAnsi="Tahoma" w:cs="Tahoma"/>
                <w:b/>
                <w:bCs/>
                <w:sz w:val="32"/>
                <w:szCs w:val="32"/>
              </w:rPr>
              <w:lastRenderedPageBreak/>
              <w:t xml:space="preserve">MOROHOLOGY </w:t>
            </w:r>
          </w:p>
          <w:p w14:paraId="6174E496" w14:textId="033DBB4B" w:rsidR="008729FB" w:rsidRDefault="009E68CB" w:rsidP="008729F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58752" behindDoc="0" locked="0" layoutInCell="1" allowOverlap="1" wp14:anchorId="3C69C20E" wp14:editId="00343F5F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149225</wp:posOffset>
                  </wp:positionV>
                  <wp:extent cx="1943100" cy="12287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1BC245" w14:textId="11F87218" w:rsidR="008729FB" w:rsidRDefault="008729FB" w:rsidP="008729F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729FB" w14:paraId="54048044" w14:textId="77777777" w:rsidTr="009E68CB">
        <w:trPr>
          <w:trHeight w:val="4135"/>
        </w:trPr>
        <w:tc>
          <w:tcPr>
            <w:tcW w:w="10717" w:type="dxa"/>
          </w:tcPr>
          <w:p w14:paraId="22011FCA" w14:textId="77777777" w:rsidR="00CA6D8D" w:rsidRPr="009E68CB" w:rsidRDefault="00CA6D8D" w:rsidP="00CA6D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CF8C153" w14:textId="36872A5E" w:rsidR="007A2157" w:rsidRPr="005D082D" w:rsidRDefault="007A2157" w:rsidP="007A2157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18"/>
                <w:szCs w:val="18"/>
              </w:rPr>
            </w:pPr>
            <w:r w:rsidRPr="005D082D">
              <w:rPr>
                <w:rFonts w:ascii="Calibri Light" w:hAnsi="Calibri Light" w:cs="Times New Roman"/>
                <w:b/>
                <w:bCs/>
                <w:color w:val="76923C" w:themeColor="accent3" w:themeShade="BF"/>
                <w:sz w:val="18"/>
                <w:szCs w:val="18"/>
                <w:rtl/>
              </w:rPr>
              <w:t>الحالتين تتشابه في الشكل اللي يفرق بينهم وجود ستونز او لا</w:t>
            </w:r>
            <w:r w:rsidRPr="005D082D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18"/>
                <w:szCs w:val="18"/>
              </w:rPr>
              <w:t xml:space="preserve"> </w:t>
            </w:r>
            <w:r w:rsidRPr="005D082D">
              <w:rPr>
                <w:rFonts w:ascii="Calibri Light" w:hAnsi="Calibri Light" w:cs="Calibri Light"/>
                <w:b/>
                <w:bCs/>
                <w:color w:val="76923C" w:themeColor="accent3" w:themeShade="BF"/>
                <w:sz w:val="18"/>
                <w:szCs w:val="18"/>
                <w:rtl/>
              </w:rPr>
              <w:t xml:space="preserve"> </w:t>
            </w:r>
          </w:p>
          <w:p w14:paraId="7BED1E0E" w14:textId="77777777" w:rsidR="008729FB" w:rsidRPr="009E68CB" w:rsidRDefault="008729FB" w:rsidP="008729F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</w:rPr>
              <w:t>Gallbladder is usually enlarged</w:t>
            </w:r>
            <w:r w:rsidRPr="009E68CB">
              <w:rPr>
                <w:rFonts w:ascii="Tahoma" w:hAnsi="Tahoma" w:cs="Tahoma" w:hint="cs"/>
                <w:rtl/>
              </w:rPr>
              <w:t xml:space="preserve"> </w:t>
            </w:r>
            <w:r w:rsidRPr="009E68CB">
              <w:rPr>
                <w:rFonts w:ascii="Tahoma" w:hAnsi="Tahoma" w:cs="Tahoma"/>
              </w:rPr>
              <w:t>and tense.</w:t>
            </w:r>
          </w:p>
          <w:p w14:paraId="52A6FDCA" w14:textId="77777777" w:rsidR="008729FB" w:rsidRPr="009E68CB" w:rsidRDefault="008729FB" w:rsidP="008729F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</w:rPr>
              <w:t>Bright red to green-black.</w:t>
            </w:r>
          </w:p>
          <w:p w14:paraId="6B630E37" w14:textId="07488D80" w:rsidR="008729FB" w:rsidRPr="009E68CB" w:rsidRDefault="008729FB" w:rsidP="008729FB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9870725" wp14:editId="0D29C281">
                      <wp:simplePos x="0" y="0"/>
                      <wp:positionH relativeFrom="column">
                        <wp:posOffset>4700905</wp:posOffset>
                      </wp:positionH>
                      <wp:positionV relativeFrom="paragraph">
                        <wp:posOffset>83820</wp:posOffset>
                      </wp:positionV>
                      <wp:extent cx="171450" cy="0"/>
                      <wp:effectExtent l="0" t="76200" r="19050" b="95250"/>
                      <wp:wrapNone/>
                      <wp:docPr id="172054" name="Straight Arrow Connector 17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12E4A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2054" o:spid="_x0000_s1026" type="#_x0000_t32" style="position:absolute;left:0;text-align:left;margin-left:370.15pt;margin-top:6.6pt;width:13.5pt;height:0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" strokecolor="gray [1629]" strokeweight=".25pt">
                      <v:stroke dashstyle="3 1" endarrow="block"/>
                    </v:shape>
                  </w:pict>
                </mc:Fallback>
              </mc:AlternateContent>
            </w:r>
            <w:r w:rsidRPr="009E68CB">
              <w:rPr>
                <w:rFonts w:ascii="Tahoma" w:hAnsi="Tahoma" w:cs="Tahoma"/>
              </w:rPr>
              <w:t>Serosal</w:t>
            </w:r>
            <w:r w:rsidRPr="009E68CB">
              <w:rPr>
                <w:rFonts w:ascii="Tahoma" w:hAnsi="Tahoma" w:cs="Tahoma" w:hint="cs"/>
                <w:rtl/>
              </w:rPr>
              <w:t xml:space="preserve"> </w:t>
            </w:r>
            <w:r w:rsidRPr="009E68CB">
              <w:rPr>
                <w:rFonts w:ascii="Tahoma" w:hAnsi="Tahoma" w:cs="Tahoma"/>
              </w:rPr>
              <w:t>covering is frequently layered by fibrin</w:t>
            </w:r>
            <w:r w:rsidRPr="009E68CB">
              <w:rPr>
                <w:rFonts w:ascii="Tahoma" w:hAnsi="Tahoma" w:cs="Tahoma" w:hint="cs"/>
                <w:rtl/>
              </w:rPr>
              <w:t xml:space="preserve"> </w:t>
            </w:r>
            <w:r w:rsidRPr="009E68CB">
              <w:rPr>
                <w:rFonts w:ascii="Tahoma" w:hAnsi="Tahoma" w:cs="Tahoma"/>
              </w:rPr>
              <w:t xml:space="preserve">in severe cases is by     </w:t>
            </w:r>
            <w:r w:rsidR="009E68CB">
              <w:rPr>
                <w:rFonts w:ascii="Tahoma" w:hAnsi="Tahoma" w:cs="Tahoma"/>
              </w:rPr>
              <w:t xml:space="preserve">  </w:t>
            </w:r>
            <w:r w:rsidRPr="009E68CB">
              <w:rPr>
                <w:rFonts w:ascii="Tahoma" w:hAnsi="Tahoma" w:cs="Tahoma"/>
              </w:rPr>
              <w:t>exudate.</w:t>
            </w:r>
          </w:p>
          <w:p w14:paraId="52253A08" w14:textId="77777777" w:rsidR="008729FB" w:rsidRPr="009E68CB" w:rsidRDefault="008729FB" w:rsidP="008729FB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Tahoma" w:hAnsi="Tahoma" w:cs="Tahoma"/>
                <w:color w:val="000000" w:themeColor="text1"/>
              </w:rPr>
            </w:pPr>
            <w:r w:rsidRPr="009E68CB">
              <w:rPr>
                <w:rFonts w:ascii="Tahoma" w:hAnsi="Tahoma" w:cs="Tahoma"/>
                <w:color w:val="000000" w:themeColor="text1"/>
              </w:rPr>
              <w:t xml:space="preserve">There are </w:t>
            </w:r>
            <w:r w:rsidRPr="00EC58D0">
              <w:rPr>
                <w:rFonts w:ascii="Tahoma" w:hAnsi="Tahoma" w:cs="Tahoma"/>
                <w:color w:val="FF0000"/>
              </w:rPr>
              <w:t>no morphologic</w:t>
            </w:r>
            <w:r w:rsidRPr="009E68CB">
              <w:rPr>
                <w:rFonts w:ascii="Tahoma" w:hAnsi="Tahoma" w:cs="Tahoma"/>
                <w:color w:val="000000" w:themeColor="text1"/>
              </w:rPr>
              <w:t xml:space="preserve"> differences between </w:t>
            </w:r>
            <w:r w:rsidRPr="006C42DF">
              <w:rPr>
                <w:rFonts w:ascii="Tahoma" w:hAnsi="Tahoma" w:cs="Tahoma"/>
                <w:color w:val="FF0000"/>
              </w:rPr>
              <w:t>acute</w:t>
            </w:r>
            <w:r w:rsidRPr="006C42DF">
              <w:rPr>
                <w:rFonts w:ascii="Tahoma" w:hAnsi="Tahoma" w:cs="Tahoma" w:hint="cs"/>
                <w:color w:val="FF0000"/>
                <w:rtl/>
              </w:rPr>
              <w:t xml:space="preserve"> </w:t>
            </w:r>
            <w:r w:rsidRPr="006C42DF">
              <w:rPr>
                <w:rFonts w:ascii="Tahoma" w:hAnsi="Tahoma" w:cs="Tahoma"/>
                <w:color w:val="FF0000"/>
              </w:rPr>
              <w:t xml:space="preserve">acalculous and calculous </w:t>
            </w:r>
            <w:r w:rsidRPr="009E68CB">
              <w:rPr>
                <w:rFonts w:ascii="Tahoma" w:hAnsi="Tahoma" w:cs="Tahoma"/>
                <w:color w:val="000000" w:themeColor="text1"/>
              </w:rPr>
              <w:t>cholecystitis, except for the absence</w:t>
            </w:r>
            <w:r w:rsidRPr="009E68CB">
              <w:rPr>
                <w:rFonts w:ascii="Tahoma" w:hAnsi="Tahoma" w:cs="Tahoma" w:hint="cs"/>
                <w:color w:val="000000" w:themeColor="text1"/>
                <w:rtl/>
              </w:rPr>
              <w:t xml:space="preserve"> </w:t>
            </w:r>
            <w:r w:rsidRPr="009E68CB">
              <w:rPr>
                <w:rFonts w:ascii="Tahoma" w:hAnsi="Tahoma" w:cs="Tahoma"/>
                <w:color w:val="000000" w:themeColor="text1"/>
              </w:rPr>
              <w:t xml:space="preserve">of </w:t>
            </w:r>
            <w:r w:rsidRPr="009E68CB">
              <w:rPr>
                <w:rFonts w:ascii="Tahoma" w:hAnsi="Tahoma" w:cs="Tahoma"/>
                <w:b/>
                <w:bCs/>
                <w:color w:val="000000" w:themeColor="text1"/>
              </w:rPr>
              <w:t>macroscopic stones</w:t>
            </w:r>
            <w:r w:rsidRPr="009E68CB">
              <w:rPr>
                <w:rFonts w:ascii="Tahoma" w:hAnsi="Tahoma" w:cs="Tahoma"/>
                <w:color w:val="000000" w:themeColor="text1"/>
              </w:rPr>
              <w:t xml:space="preserve"> in the former.</w:t>
            </w:r>
          </w:p>
          <w:p w14:paraId="79302E07" w14:textId="77777777" w:rsidR="008729FB" w:rsidRPr="009E68CB" w:rsidRDefault="008729FB" w:rsidP="008729FB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 w:themeColor="text1"/>
                <w:rtl/>
              </w:rPr>
            </w:pPr>
            <w:r w:rsidRPr="009E68CB">
              <w:rPr>
                <w:rFonts w:ascii="Tahoma" w:hAnsi="Tahoma" w:cs="Tahoma"/>
                <w:color w:val="000000" w:themeColor="text1"/>
              </w:rPr>
              <w:t xml:space="preserve">        In the latter instance, an</w:t>
            </w:r>
            <w:r w:rsidRPr="009E68CB">
              <w:rPr>
                <w:rFonts w:ascii="Tahoma" w:hAnsi="Tahoma" w:cs="Tahoma" w:hint="cs"/>
                <w:color w:val="000000" w:themeColor="text1"/>
                <w:rtl/>
              </w:rPr>
              <w:t xml:space="preserve"> </w:t>
            </w:r>
            <w:r w:rsidRPr="009E68CB">
              <w:rPr>
                <w:rFonts w:ascii="Tahoma" w:hAnsi="Tahoma" w:cs="Tahoma"/>
                <w:b/>
                <w:bCs/>
                <w:color w:val="000000" w:themeColor="text1"/>
              </w:rPr>
              <w:t xml:space="preserve">obstructing stone </w:t>
            </w:r>
            <w:r w:rsidRPr="009E68CB">
              <w:rPr>
                <w:rFonts w:ascii="Tahoma" w:hAnsi="Tahoma" w:cs="Tahoma"/>
                <w:color w:val="000000" w:themeColor="text1"/>
              </w:rPr>
              <w:t>is usually present in the neck of the gallbladder or the cystic duct.</w:t>
            </w:r>
          </w:p>
          <w:p w14:paraId="4862BCAD" w14:textId="77777777" w:rsidR="008729FB" w:rsidRPr="009E68CB" w:rsidRDefault="008729FB" w:rsidP="008729FB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</w:rPr>
              <w:t>Lumen is filled with a (cloudy or turbid</w:t>
            </w:r>
            <w:r w:rsidRPr="009E68CB">
              <w:rPr>
                <w:rFonts w:ascii="Tahoma" w:hAnsi="Tahoma" w:cs="Tahoma" w:hint="cs"/>
                <w:rtl/>
              </w:rPr>
              <w:t xml:space="preserve"> (</w:t>
            </w:r>
            <w:r w:rsidRPr="009E68CB">
              <w:rPr>
                <w:rFonts w:ascii="Tahoma" w:hAnsi="Tahoma" w:cs="Tahoma"/>
              </w:rPr>
              <w:t>bile that may contain fibrin and frank pus</w:t>
            </w:r>
            <w:r w:rsidRPr="009E68CB">
              <w:rPr>
                <w:rFonts w:ascii="Tahoma" w:hAnsi="Tahoma" w:cs="Tahoma" w:hint="cs"/>
                <w:rtl/>
              </w:rPr>
              <w:t xml:space="preserve"> + </w:t>
            </w:r>
            <w:r w:rsidRPr="009E68CB">
              <w:rPr>
                <w:rFonts w:ascii="Tahoma" w:hAnsi="Tahoma" w:cs="Tahoma"/>
              </w:rPr>
              <w:t>hemorrhage.</w:t>
            </w:r>
          </w:p>
          <w:p w14:paraId="0EED15B0" w14:textId="77777777" w:rsidR="008729FB" w:rsidRPr="009E68CB" w:rsidRDefault="008729FB" w:rsidP="008729FB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</w:rPr>
              <w:t>When the contained exudate is virtually</w:t>
            </w:r>
          </w:p>
          <w:p w14:paraId="3865B670" w14:textId="7748678A" w:rsidR="008729FB" w:rsidRPr="009E68CB" w:rsidRDefault="008729FB" w:rsidP="008729FB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0D6F89D" wp14:editId="04DCDD4A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81915</wp:posOffset>
                      </wp:positionV>
                      <wp:extent cx="161925" cy="0"/>
                      <wp:effectExtent l="0" t="76200" r="28575" b="95250"/>
                      <wp:wrapNone/>
                      <wp:docPr id="172055" name="Straight Arrow Connector 17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CAE54A" id="Straight Arrow Connector 172055" o:spid="_x0000_s1026" type="#_x0000_t32" style="position:absolute;left:0;text-align:left;margin-left:195.4pt;margin-top:6.45pt;width:12.75pt;height:0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" strokecolor="gray [1629]" strokeweight=".25pt">
                      <v:stroke dashstyle="3 1" endarrow="block"/>
                    </v:shape>
                  </w:pict>
                </mc:Fallback>
              </mc:AlternateContent>
            </w:r>
            <w:r w:rsidRPr="009E68CB">
              <w:rPr>
                <w:rFonts w:ascii="Tahoma" w:hAnsi="Tahoma" w:cs="Tahoma"/>
              </w:rPr>
              <w:t xml:space="preserve">Pure pus, the condition is referred to as      </w:t>
            </w:r>
            <w:r w:rsidRPr="009E68CB">
              <w:rPr>
                <w:rFonts w:ascii="Tahoma" w:hAnsi="Tahoma" w:cs="Tahoma"/>
                <w:b/>
                <w:bCs/>
              </w:rPr>
              <w:t>empyema</w:t>
            </w:r>
            <w:r w:rsidR="00107EF8">
              <w:rPr>
                <w:rStyle w:val="FootnoteReference"/>
                <w:rFonts w:ascii="Tahoma" w:hAnsi="Tahoma" w:cs="Tahoma"/>
                <w:b/>
                <w:bCs/>
              </w:rPr>
              <w:footnoteReference w:id="13"/>
            </w:r>
            <w:r w:rsidRPr="009E68CB">
              <w:rPr>
                <w:rFonts w:ascii="Tahoma" w:hAnsi="Tahoma" w:cs="Tahoma"/>
              </w:rPr>
              <w:t xml:space="preserve"> of the gallbladder.</w:t>
            </w:r>
          </w:p>
          <w:p w14:paraId="3114B4B0" w14:textId="7001A975" w:rsidR="008729FB" w:rsidRPr="009E68CB" w:rsidRDefault="008729FB" w:rsidP="008729FB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 w:rsidRPr="009E68CB">
              <w:rPr>
                <w:rFonts w:ascii="Tahoma" w:hAnsi="Tahoma" w:cs="Tahoma"/>
                <w:u w:val="single"/>
              </w:rPr>
              <w:t>Mild cases</w:t>
            </w:r>
            <w:r w:rsidRPr="009E68CB">
              <w:rPr>
                <w:rFonts w:ascii="Tahoma" w:hAnsi="Tahoma" w:cs="Tahoma" w:hint="cs"/>
                <w:rtl/>
              </w:rPr>
              <w:t xml:space="preserve"> </w:t>
            </w:r>
            <w:r w:rsidR="007A2157" w:rsidRPr="00746F42">
              <w:rPr>
                <w:rFonts w:ascii="Tahoma" w:hAnsi="Tahoma" w:cs="Tahoma"/>
                <w:color w:val="76923C" w:themeColor="accent3" w:themeShade="BF"/>
                <w:sz w:val="20"/>
                <w:szCs w:val="20"/>
              </w:rPr>
              <w:t xml:space="preserve">(most </w:t>
            </w:r>
            <w:proofErr w:type="gramStart"/>
            <w:r w:rsidR="007A2157" w:rsidRPr="00746F42">
              <w:rPr>
                <w:rFonts w:ascii="Tahoma" w:hAnsi="Tahoma" w:cs="Tahoma"/>
                <w:color w:val="76923C" w:themeColor="accent3" w:themeShade="BF"/>
                <w:sz w:val="20"/>
                <w:szCs w:val="20"/>
              </w:rPr>
              <w:t>common)</w:t>
            </w:r>
            <w:r w:rsidRPr="009E68CB">
              <w:rPr>
                <w:rFonts w:ascii="Tahoma" w:hAnsi="Tahoma" w:cs="Tahoma"/>
              </w:rPr>
              <w:t>gallbladder</w:t>
            </w:r>
            <w:proofErr w:type="gramEnd"/>
            <w:r w:rsidRPr="009E68CB">
              <w:rPr>
                <w:rFonts w:ascii="Tahoma" w:hAnsi="Tahoma" w:cs="Tahoma"/>
              </w:rPr>
              <w:t xml:space="preserve"> wall is thickened, edematous, and hyperemic.</w:t>
            </w:r>
          </w:p>
          <w:p w14:paraId="1AC35E47" w14:textId="397E4EF9" w:rsidR="008729FB" w:rsidRDefault="008729FB" w:rsidP="008729F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E68CB">
              <w:rPr>
                <w:rFonts w:ascii="Tahoma" w:hAnsi="Tahoma" w:cs="Tahom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50CE989" wp14:editId="4096D367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75565</wp:posOffset>
                      </wp:positionV>
                      <wp:extent cx="210820" cy="0"/>
                      <wp:effectExtent l="0" t="76200" r="17780" b="95250"/>
                      <wp:wrapNone/>
                      <wp:docPr id="172056" name="Straight Arrow Connector 17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48897" id="Straight Arrow Connector 172056" o:spid="_x0000_s1026" type="#_x0000_t32" style="position:absolute;left:0;text-align:left;margin-left:298.25pt;margin-top:5.95pt;width:16.6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" strokecolor="gray [1629]" strokeweight=".25pt">
                      <v:stroke dashstyle="3 1" endarrow="block"/>
                    </v:shape>
                  </w:pict>
                </mc:Fallback>
              </mc:AlternateContent>
            </w:r>
            <w:r w:rsidRPr="009E68CB">
              <w:rPr>
                <w:rFonts w:ascii="Tahoma" w:hAnsi="Tahoma" w:cs="Tahoma"/>
                <w:u w:val="single"/>
              </w:rPr>
              <w:t>Severe cases</w:t>
            </w:r>
            <w:r w:rsidR="002B1822" w:rsidRPr="009E68CB">
              <w:rPr>
                <w:rFonts w:ascii="Tahoma" w:hAnsi="Tahoma" w:cs="Tahoma"/>
                <w:u w:val="single"/>
              </w:rPr>
              <w:t>,</w:t>
            </w:r>
            <w:r w:rsidRPr="009E68CB">
              <w:rPr>
                <w:rFonts w:ascii="Tahoma" w:hAnsi="Tahoma" w:cs="Tahoma"/>
              </w:rPr>
              <w:t xml:space="preserve"> </w:t>
            </w:r>
            <w:r w:rsidR="002B1822" w:rsidRPr="009E68CB">
              <w:rPr>
                <w:rFonts w:ascii="Tahoma" w:hAnsi="Tahoma" w:cs="Tahoma"/>
              </w:rPr>
              <w:t xml:space="preserve">it is transformed to </w:t>
            </w:r>
            <w:r w:rsidRPr="009E68CB">
              <w:rPr>
                <w:rFonts w:ascii="Tahoma" w:hAnsi="Tahoma" w:cs="Tahoma"/>
              </w:rPr>
              <w:t>green-black</w:t>
            </w:r>
            <w:r w:rsidR="002B1822" w:rsidRPr="009E68CB">
              <w:rPr>
                <w:rFonts w:ascii="Tahoma" w:hAnsi="Tahoma" w:cs="Tahoma"/>
              </w:rPr>
              <w:t xml:space="preserve"> </w:t>
            </w:r>
            <w:r w:rsidRPr="009E68CB">
              <w:rPr>
                <w:rFonts w:ascii="Tahoma" w:hAnsi="Tahoma" w:cs="Tahoma"/>
              </w:rPr>
              <w:t xml:space="preserve">necrotic organ      termed </w:t>
            </w:r>
            <w:r w:rsidRPr="009E68CB">
              <w:rPr>
                <w:rFonts w:ascii="Tahoma" w:hAnsi="Tahoma" w:cs="Tahoma"/>
                <w:b/>
                <w:bCs/>
              </w:rPr>
              <w:t>gangrenous cholecystitis</w:t>
            </w:r>
            <w:r w:rsidRPr="009E68CB">
              <w:rPr>
                <w:rFonts w:ascii="Tahoma" w:hAnsi="Tahoma" w:cs="Tahoma"/>
              </w:rPr>
              <w:t>, with small-to-large perforations</w:t>
            </w:r>
            <w:r w:rsidRPr="005D082D">
              <w:rPr>
                <w:rFonts w:ascii="Tahoma" w:hAnsi="Tahoma" w:cs="Tahoma"/>
                <w:color w:val="76923C" w:themeColor="accent3" w:themeShade="BF"/>
                <w:sz w:val="20"/>
                <w:szCs w:val="20"/>
              </w:rPr>
              <w:t>.</w:t>
            </w:r>
            <w:r w:rsidR="00EA59FB" w:rsidRPr="005D082D">
              <w:rPr>
                <w:rFonts w:ascii="Tahoma" w:hAnsi="Tahoma" w:cs="Tahoma" w:hint="cs"/>
                <w:color w:val="76923C" w:themeColor="accent3" w:themeShade="BF"/>
                <w:sz w:val="20"/>
                <w:szCs w:val="20"/>
              </w:rPr>
              <w:t>(usually seen more in chronic)</w:t>
            </w:r>
          </w:p>
        </w:tc>
      </w:tr>
    </w:tbl>
    <w:p w14:paraId="4B26E5CE" w14:textId="77777777" w:rsidR="00C54A84" w:rsidRPr="007A2157" w:rsidRDefault="00C54A84" w:rsidP="008744C5">
      <w:pPr>
        <w:rPr>
          <w:rFonts w:ascii="Tahoma" w:hAnsi="Tahoma" w:cs="Tahoma"/>
          <w:sz w:val="6"/>
          <w:szCs w:val="6"/>
        </w:rPr>
      </w:pPr>
    </w:p>
    <w:p w14:paraId="5C0581ED" w14:textId="5EBA9F47" w:rsidR="009878F1" w:rsidRPr="00C54A84" w:rsidRDefault="00CA6D8D" w:rsidP="008744C5">
      <w:pPr>
        <w:rPr>
          <w:rFonts w:ascii="Tahoma" w:hAnsi="Tahoma" w:cs="Tahoma"/>
          <w:b/>
          <w:bCs/>
          <w:sz w:val="32"/>
          <w:szCs w:val="32"/>
        </w:rPr>
      </w:pPr>
      <w:r w:rsidRPr="00C54A84">
        <w:rPr>
          <w:rFonts w:ascii="Tahoma" w:hAnsi="Tahoma" w:cs="Tahoma"/>
          <w:b/>
          <w:bCs/>
          <w:sz w:val="32"/>
          <w:szCs w:val="32"/>
        </w:rPr>
        <w:t xml:space="preserve">Clinical </w:t>
      </w:r>
      <w:proofErr w:type="gramStart"/>
      <w:r w:rsidRPr="00C54A84">
        <w:rPr>
          <w:rFonts w:ascii="Tahoma" w:hAnsi="Tahoma" w:cs="Tahoma"/>
          <w:b/>
          <w:bCs/>
          <w:sz w:val="32"/>
          <w:szCs w:val="32"/>
        </w:rPr>
        <w:t>features :</w:t>
      </w:r>
      <w:proofErr w:type="gramEnd"/>
      <w:r w:rsidRPr="00C54A84">
        <w:rPr>
          <w:rFonts w:ascii="Tahoma" w:hAnsi="Tahoma" w:cs="Tahoma"/>
          <w:b/>
          <w:bCs/>
          <w:sz w:val="32"/>
          <w:szCs w:val="32"/>
        </w:rPr>
        <w:t xml:space="preserve"> </w:t>
      </w:r>
    </w:p>
    <w:p w14:paraId="459A26A0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Progressive right upper quadrant or epigastric pain.</w:t>
      </w:r>
    </w:p>
    <w:p w14:paraId="45C8ADBA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 xml:space="preserve">Mild fever. </w:t>
      </w:r>
    </w:p>
    <w:p w14:paraId="3EBD9E19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Anorexia.</w:t>
      </w:r>
    </w:p>
    <w:p w14:paraId="0B6703A5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Tachycardia.</w:t>
      </w:r>
    </w:p>
    <w:p w14:paraId="0A038D43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Sweating.</w:t>
      </w:r>
    </w:p>
    <w:p w14:paraId="454EFF48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Nausea and vomiting.</w:t>
      </w:r>
    </w:p>
    <w:p w14:paraId="02A452FD" w14:textId="77777777" w:rsidR="00CA6D8D" w:rsidRPr="00107EF8" w:rsidRDefault="00CA6D8D" w:rsidP="00CA6D8D">
      <w:pPr>
        <w:pStyle w:val="ListParagraph"/>
        <w:numPr>
          <w:ilvl w:val="0"/>
          <w:numId w:val="34"/>
        </w:numPr>
        <w:rPr>
          <w:rFonts w:ascii="Tahoma" w:hAnsi="Tahoma" w:cs="Tahoma"/>
          <w:color w:val="000000" w:themeColor="text1"/>
        </w:rPr>
      </w:pPr>
      <w:r w:rsidRPr="00107EF8">
        <w:rPr>
          <w:rFonts w:ascii="Tahoma" w:hAnsi="Tahoma" w:cs="Tahoma"/>
        </w:rPr>
        <w:t>Upper abdomen is tender.</w:t>
      </w:r>
    </w:p>
    <w:p w14:paraId="07C65514" w14:textId="3C67604F" w:rsidR="00CA6D8D" w:rsidRDefault="00CA6D8D" w:rsidP="004106B8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107EF8">
        <w:rPr>
          <w:rFonts w:ascii="Tahoma" w:hAnsi="Tahoma" w:cs="Tahoma"/>
        </w:rPr>
        <w:t>Most patients are free of jaundice.</w:t>
      </w:r>
    </w:p>
    <w:p w14:paraId="64E68094" w14:textId="77777777" w:rsidR="004106B8" w:rsidRPr="004106B8" w:rsidRDefault="004106B8" w:rsidP="004106B8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13A524D2" w14:textId="77777777" w:rsidR="007A2157" w:rsidRPr="007A2157" w:rsidRDefault="00CA6D8D" w:rsidP="00B806FC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4F6228" w:themeColor="accent3" w:themeShade="80"/>
        </w:rPr>
      </w:pPr>
      <w:r w:rsidRPr="00107EF8">
        <w:rPr>
          <w:rFonts w:ascii="Tahoma" w:hAnsi="Tahoma" w:cs="Tahoma"/>
        </w:rPr>
        <w:t xml:space="preserve">Acute </w:t>
      </w:r>
      <w:r w:rsidRPr="00107EF8">
        <w:rPr>
          <w:rFonts w:ascii="Tahoma" w:hAnsi="Tahoma" w:cs="Tahoma"/>
          <w:b/>
          <w:bCs/>
        </w:rPr>
        <w:t>calculous cholecystitis</w:t>
      </w:r>
      <w:r w:rsidRPr="00107EF8">
        <w:rPr>
          <w:rFonts w:ascii="Tahoma" w:hAnsi="Tahoma" w:cs="Tahoma"/>
        </w:rPr>
        <w:t xml:space="preserve"> may appear with remarkable suddenness and constitute an acute surgical emergency or may present with mild symptoms that resolve without medical intervention.</w:t>
      </w:r>
    </w:p>
    <w:p w14:paraId="349DCC66" w14:textId="0430E43C" w:rsidR="007A2157" w:rsidRPr="004106B8" w:rsidRDefault="007A2157" w:rsidP="004106B8">
      <w:pPr>
        <w:autoSpaceDE w:val="0"/>
        <w:autoSpaceDN w:val="0"/>
        <w:adjustRightInd w:val="0"/>
        <w:spacing w:after="0" w:line="240" w:lineRule="auto"/>
        <w:rPr>
          <w:rFonts w:cstheme="minorHAnsi"/>
          <w:color w:val="4F6228" w:themeColor="accent3" w:themeShade="80"/>
        </w:rPr>
      </w:pPr>
      <w:r w:rsidRPr="00746F42">
        <w:rPr>
          <w:rFonts w:ascii="Tahoma" w:hAnsi="Tahoma" w:cs="Tahoma"/>
          <w:color w:val="76923C" w:themeColor="accent3" w:themeShade="BF"/>
          <w:sz w:val="20"/>
          <w:szCs w:val="20"/>
        </w:rPr>
        <w:t xml:space="preserve">Underlying chronic inflammation before the acute </w:t>
      </w:r>
      <w:proofErr w:type="gramStart"/>
      <w:r w:rsidRPr="00746F42">
        <w:rPr>
          <w:rFonts w:ascii="Tahoma" w:hAnsi="Tahoma" w:cs="Tahoma"/>
          <w:color w:val="76923C" w:themeColor="accent3" w:themeShade="BF"/>
          <w:sz w:val="20"/>
          <w:szCs w:val="20"/>
        </w:rPr>
        <w:t>attack</w:t>
      </w:r>
      <w:r w:rsidR="004106B8" w:rsidRPr="00746F42">
        <w:rPr>
          <w:rFonts w:ascii="Tahoma" w:hAnsi="Tahoma" w:cs="Tahoma"/>
          <w:color w:val="76923C" w:themeColor="accent3" w:themeShade="BF"/>
          <w:sz w:val="20"/>
          <w:szCs w:val="20"/>
        </w:rPr>
        <w:t xml:space="preserve"> </w:t>
      </w:r>
      <w:r w:rsidR="004106B8" w:rsidRPr="004106B8">
        <w:rPr>
          <w:rFonts w:cs="Times New Roman"/>
          <w:color w:val="4F6228" w:themeColor="accent3" w:themeShade="80"/>
          <w:rtl/>
        </w:rPr>
        <w:t xml:space="preserve"> </w:t>
      </w:r>
      <w:r w:rsidR="004106B8" w:rsidRPr="005D082D">
        <w:rPr>
          <w:rFonts w:ascii="Calibri Light" w:hAnsi="Calibri Light" w:cs="Times New Roman"/>
          <w:b/>
          <w:bCs/>
          <w:color w:val="76923C" w:themeColor="accent3" w:themeShade="BF"/>
          <w:rtl/>
        </w:rPr>
        <w:t>معظم</w:t>
      </w:r>
      <w:proofErr w:type="gramEnd"/>
      <w:r w:rsidR="004106B8" w:rsidRPr="005D082D">
        <w:rPr>
          <w:rFonts w:ascii="Calibri Light" w:hAnsi="Calibri Light" w:cs="Times New Roman"/>
          <w:b/>
          <w:bCs/>
          <w:color w:val="76923C" w:themeColor="accent3" w:themeShade="BF"/>
          <w:rtl/>
        </w:rPr>
        <w:t xml:space="preserve"> المرضى يكون عندهم</w:t>
      </w:r>
    </w:p>
    <w:p w14:paraId="58EC8DFC" w14:textId="77777777" w:rsidR="00CA6D8D" w:rsidRPr="00107EF8" w:rsidRDefault="00CA6D8D" w:rsidP="00CA6D8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14:paraId="3B1E20D9" w14:textId="77777777" w:rsidR="005D43E1" w:rsidRDefault="00CA6D8D" w:rsidP="00B806FC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07EF8">
        <w:rPr>
          <w:rFonts w:ascii="Tahoma" w:hAnsi="Tahoma" w:cs="Tahoma"/>
        </w:rPr>
        <w:t xml:space="preserve">Clinical symptoms of </w:t>
      </w:r>
      <w:r w:rsidRPr="00107EF8">
        <w:rPr>
          <w:rFonts w:ascii="Tahoma" w:hAnsi="Tahoma" w:cs="Tahoma"/>
          <w:b/>
          <w:bCs/>
          <w:color w:val="000000" w:themeColor="text1"/>
        </w:rPr>
        <w:t>acute acalculous</w:t>
      </w:r>
      <w:r w:rsidRPr="00107EF8">
        <w:rPr>
          <w:rFonts w:ascii="Tahoma" w:hAnsi="Tahoma" w:cs="Tahoma"/>
          <w:color w:val="000000" w:themeColor="text1"/>
        </w:rPr>
        <w:t xml:space="preserve"> </w:t>
      </w:r>
      <w:r w:rsidRPr="00107EF8">
        <w:rPr>
          <w:rFonts w:ascii="Tahoma" w:hAnsi="Tahoma" w:cs="Tahoma"/>
        </w:rPr>
        <w:t xml:space="preserve">cholecystitis tend to be more </w:t>
      </w:r>
      <w:r w:rsidRPr="00107EF8">
        <w:rPr>
          <w:rFonts w:ascii="Tahoma" w:hAnsi="Tahoma" w:cs="Tahoma"/>
          <w:b/>
          <w:bCs/>
        </w:rPr>
        <w:t>insidious</w:t>
      </w:r>
      <w:r w:rsidRPr="00107EF8">
        <w:rPr>
          <w:rFonts w:ascii="Tahoma" w:hAnsi="Tahoma" w:cs="Tahoma"/>
        </w:rPr>
        <w:t>, since symptoms are obscured</w:t>
      </w:r>
      <w:r w:rsidR="000C69FF" w:rsidRPr="00107EF8">
        <w:rPr>
          <w:rFonts w:ascii="Tahoma" w:hAnsi="Tahoma" w:cs="Tahoma"/>
        </w:rPr>
        <w:t xml:space="preserve"> ‘masked’</w:t>
      </w:r>
      <w:r w:rsidRPr="00107EF8">
        <w:rPr>
          <w:rFonts w:ascii="Tahoma" w:hAnsi="Tahoma" w:cs="Tahoma"/>
        </w:rPr>
        <w:t xml:space="preserve"> by the underlying conditions precipitating the attacks.</w:t>
      </w:r>
      <w:r w:rsidR="000C69FF" w:rsidRPr="00107EF8">
        <w:rPr>
          <w:rFonts w:ascii="Tahoma" w:hAnsi="Tahoma" w:cs="Tahoma"/>
        </w:rPr>
        <w:t xml:space="preserve"> </w:t>
      </w:r>
      <w:r w:rsidRPr="00107EF8">
        <w:rPr>
          <w:rFonts w:ascii="Tahoma" w:hAnsi="Tahoma" w:cs="Tahoma"/>
        </w:rPr>
        <w:t xml:space="preserve">A higher proportion of patients have no symptoms referable to the gallbladder. The incidence of gangrene and perforation is much higher than in </w:t>
      </w:r>
      <w:r w:rsidRPr="00107EF8">
        <w:rPr>
          <w:rFonts w:ascii="Tahoma" w:hAnsi="Tahoma" w:cs="Tahoma"/>
          <w:b/>
          <w:bCs/>
        </w:rPr>
        <w:t>calculous cholecystitis.</w:t>
      </w:r>
    </w:p>
    <w:p w14:paraId="79DF8B59" w14:textId="77777777" w:rsidR="004106B8" w:rsidRDefault="004106B8" w:rsidP="004106B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3269BE1B" w14:textId="77777777" w:rsidR="004106B8" w:rsidRPr="004106B8" w:rsidRDefault="004106B8" w:rsidP="004106B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0D20B8FE" w14:textId="395B3659" w:rsidR="000C69FF" w:rsidRPr="005D43E1" w:rsidRDefault="00633C2A" w:rsidP="005D43E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</w:rPr>
      </w:pPr>
      <w:r w:rsidRPr="00633C2A">
        <w:rPr>
          <w:rFonts w:ascii="Tahoma" w:hAnsi="Tahoma" w:cs="Tahoma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986241" wp14:editId="7DC83B75">
                <wp:simplePos x="0" y="0"/>
                <wp:positionH relativeFrom="column">
                  <wp:posOffset>4967605</wp:posOffset>
                </wp:positionH>
                <wp:positionV relativeFrom="paragraph">
                  <wp:posOffset>-266065</wp:posOffset>
                </wp:positionV>
                <wp:extent cx="1562100" cy="452120"/>
                <wp:effectExtent l="0" t="0" r="0" b="50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CD250" w14:textId="364C231C" w:rsidR="00FC5520" w:rsidRPr="00E743C9" w:rsidRDefault="00FC5520" w:rsidP="00730A53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Chronic cholecystitis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Osmosis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4:00</w:t>
                            </w:r>
                            <w:r w:rsidRPr="00E743C9">
                              <w:rPr>
                                <w:rFonts w:ascii="Tahoma" w:hAnsi="Tahoma" w:cs="Tahoma"/>
                                <w:b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86241" id="_x0000_s1034" type="#_x0000_t202" style="position:absolute;left:0;text-align:left;margin-left:391.15pt;margin-top:-20.95pt;width:123pt;height:35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" filled="f" stroked="f">
                <v:textbox>
                  <w:txbxContent>
                    <w:p w14:paraId="7B6CD250" w14:textId="364C231C" w:rsidR="00FC5520" w:rsidRPr="00E743C9" w:rsidRDefault="00FC5520" w:rsidP="00730A53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Chronic cholecystitis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Osmosis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4:00</w:t>
                      </w:r>
                      <w:r w:rsidRPr="00E743C9">
                        <w:rPr>
                          <w:rFonts w:ascii="Tahoma" w:hAnsi="Tahoma" w:cs="Tahoma"/>
                          <w:b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 xml:space="preserve"> Min)</w:t>
                      </w:r>
                    </w:p>
                  </w:txbxContent>
                </v:textbox>
              </v:shape>
            </w:pict>
          </mc:Fallback>
        </mc:AlternateContent>
      </w:r>
      <w:r w:rsidRPr="00633C2A">
        <w:rPr>
          <w:rFonts w:ascii="Tahoma" w:hAnsi="Tahoma" w:cs="Tahoma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3088" behindDoc="0" locked="0" layoutInCell="1" allowOverlap="1" wp14:anchorId="5483CAAA" wp14:editId="2BE4BE0C">
            <wp:simplePos x="0" y="0"/>
            <wp:positionH relativeFrom="column">
              <wp:posOffset>4830445</wp:posOffset>
            </wp:positionH>
            <wp:positionV relativeFrom="paragraph">
              <wp:posOffset>-309245</wp:posOffset>
            </wp:positionV>
            <wp:extent cx="266700" cy="207010"/>
            <wp:effectExtent l="0" t="0" r="0" b="2540"/>
            <wp:wrapNone/>
            <wp:docPr id="29" name="Picture 29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522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FF" w:rsidRPr="005D43E1">
        <w:rPr>
          <w:rFonts w:ascii="Tahoma" w:hAnsi="Tahoma" w:cs="Tahoma"/>
          <w:b/>
          <w:bCs/>
          <w:sz w:val="32"/>
          <w:szCs w:val="32"/>
          <w:u w:val="single"/>
        </w:rPr>
        <w:t xml:space="preserve">Chronic </w:t>
      </w:r>
      <w:r w:rsidR="005D43E1">
        <w:rPr>
          <w:rFonts w:ascii="Tahoma" w:hAnsi="Tahoma" w:cs="Tahoma"/>
          <w:b/>
          <w:bCs/>
          <w:sz w:val="32"/>
          <w:szCs w:val="32"/>
          <w:u w:val="single"/>
        </w:rPr>
        <w:t>cholecystitis</w:t>
      </w:r>
      <w:r w:rsidR="000C69FF" w:rsidRPr="005D43E1">
        <w:rPr>
          <w:rFonts w:ascii="Tahoma" w:hAnsi="Tahoma" w:cs="Tahoma"/>
          <w:b/>
          <w:bCs/>
          <w:sz w:val="32"/>
          <w:szCs w:val="32"/>
          <w:u w:val="single"/>
        </w:rPr>
        <w:t>:</w:t>
      </w:r>
      <w:r w:rsidRPr="00633C2A">
        <w:rPr>
          <w:rFonts w:ascii="Tahoma" w:hAnsi="Tahoma" w:cs="Tahoma"/>
        </w:rPr>
        <w:t xml:space="preserve"> </w:t>
      </w:r>
    </w:p>
    <w:p w14:paraId="3B2B61F0" w14:textId="77777777" w:rsidR="00F018C5" w:rsidRPr="00431F34" w:rsidRDefault="00F018C5" w:rsidP="00F018C5">
      <w:pPr>
        <w:numPr>
          <w:ilvl w:val="0"/>
          <w:numId w:val="36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36"/>
          <w:szCs w:val="36"/>
        </w:rPr>
        <w:t xml:space="preserve"> </w:t>
      </w:r>
      <w:r w:rsidRPr="00431F34">
        <w:rPr>
          <w:rFonts w:ascii="Tahoma" w:hAnsi="Tahoma" w:cs="Tahoma"/>
          <w:sz w:val="24"/>
          <w:szCs w:val="24"/>
          <w:lang w:val="en-GB"/>
        </w:rPr>
        <w:t xml:space="preserve">Chronic cholecystitis may be a sequel to repeated bouts of mild to severe acute cholecystitis, but in many instances, it develops in the apparent absence of antecedent attacks. </w:t>
      </w:r>
    </w:p>
    <w:p w14:paraId="0A591320" w14:textId="521CA6F5" w:rsidR="00F018C5" w:rsidRPr="00431F34" w:rsidRDefault="00F018C5" w:rsidP="00F018C5">
      <w:pPr>
        <w:numPr>
          <w:ilvl w:val="0"/>
          <w:numId w:val="36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431F34">
        <w:rPr>
          <w:rFonts w:ascii="Tahoma" w:hAnsi="Tahoma" w:cs="Tahoma"/>
          <w:sz w:val="24"/>
          <w:szCs w:val="24"/>
          <w:lang w:val="en-GB"/>
        </w:rPr>
        <w:t xml:space="preserve">It is associated </w:t>
      </w:r>
      <w:r w:rsidRPr="001143E4">
        <w:rPr>
          <w:rFonts w:ascii="Tahoma" w:hAnsi="Tahoma" w:cs="Tahoma"/>
          <w:b/>
          <w:bCs/>
          <w:sz w:val="24"/>
          <w:szCs w:val="24"/>
          <w:lang w:val="en-GB"/>
        </w:rPr>
        <w:t>with</w:t>
      </w:r>
      <w:r w:rsidRPr="001143E4">
        <w:rPr>
          <w:rFonts w:ascii="Tahoma" w:hAnsi="Tahoma" w:cs="Tahoma"/>
          <w:b/>
          <w:bCs/>
          <w:i/>
          <w:iCs/>
          <w:sz w:val="24"/>
          <w:szCs w:val="24"/>
          <w:lang w:val="en-GB"/>
        </w:rPr>
        <w:t xml:space="preserve"> cholelithiasis</w:t>
      </w:r>
      <w:r w:rsidR="00107EF8">
        <w:rPr>
          <w:rStyle w:val="FootnoteReference"/>
          <w:rFonts w:ascii="Tahoma" w:hAnsi="Tahoma" w:cs="Tahoma"/>
          <w:sz w:val="24"/>
          <w:szCs w:val="24"/>
          <w:lang w:val="en-GB"/>
        </w:rPr>
        <w:footnoteReference w:id="14"/>
      </w:r>
      <w:r w:rsidRPr="00431F34">
        <w:rPr>
          <w:rFonts w:ascii="Tahoma" w:hAnsi="Tahoma" w:cs="Tahoma"/>
          <w:sz w:val="24"/>
          <w:szCs w:val="24"/>
          <w:lang w:val="en-GB"/>
        </w:rPr>
        <w:t xml:space="preserve"> in over 90% of cases.</w:t>
      </w:r>
    </w:p>
    <w:p w14:paraId="163F6B6C" w14:textId="77777777" w:rsidR="00F018C5" w:rsidRPr="00431F34" w:rsidRDefault="00F018C5" w:rsidP="00F018C5">
      <w:pPr>
        <w:numPr>
          <w:ilvl w:val="0"/>
          <w:numId w:val="36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431F34">
        <w:rPr>
          <w:rFonts w:ascii="Tahoma" w:hAnsi="Tahoma" w:cs="Tahoma"/>
          <w:sz w:val="24"/>
          <w:szCs w:val="24"/>
          <w:lang w:val="en-GB"/>
        </w:rPr>
        <w:t>The symptoms of calculous chronic cholecystitis are similar to those of the acute form and range from biliar</w:t>
      </w:r>
      <w:r>
        <w:rPr>
          <w:rFonts w:ascii="Tahoma" w:hAnsi="Tahoma" w:cs="Tahoma"/>
          <w:sz w:val="24"/>
          <w:szCs w:val="24"/>
          <w:lang w:val="en-GB"/>
        </w:rPr>
        <w:t xml:space="preserve">y colic to indolent right upper </w:t>
      </w:r>
      <w:r w:rsidRPr="00431F34">
        <w:rPr>
          <w:rFonts w:ascii="Tahoma" w:hAnsi="Tahoma" w:cs="Tahoma"/>
          <w:sz w:val="24"/>
          <w:szCs w:val="24"/>
          <w:lang w:val="en-GB"/>
        </w:rPr>
        <w:t xml:space="preserve">quadrant pain and epigastric distress. </w:t>
      </w:r>
    </w:p>
    <w:p w14:paraId="1A08DBF0" w14:textId="1141B3D8" w:rsidR="00F018C5" w:rsidRDefault="00F018C5" w:rsidP="004106B8">
      <w:pPr>
        <w:numPr>
          <w:ilvl w:val="0"/>
          <w:numId w:val="36"/>
        </w:numPr>
        <w:tabs>
          <w:tab w:val="clear" w:pos="720"/>
          <w:tab w:val="num" w:pos="1080"/>
        </w:tabs>
        <w:spacing w:after="160" w:line="259" w:lineRule="auto"/>
        <w:ind w:left="1080"/>
        <w:rPr>
          <w:rFonts w:ascii="Tahoma" w:hAnsi="Tahoma" w:cs="Tahoma"/>
          <w:sz w:val="24"/>
          <w:szCs w:val="24"/>
          <w:lang w:val="en-GB"/>
        </w:rPr>
      </w:pPr>
      <w:r>
        <w:rPr>
          <w:rFonts w:ascii="Tahoma" w:hAnsi="Tahoma" w:cs="Tahoma"/>
          <w:sz w:val="24"/>
          <w:szCs w:val="24"/>
          <w:lang w:val="en-GB"/>
        </w:rPr>
        <w:t xml:space="preserve">Patients </w:t>
      </w:r>
      <w:r w:rsidRPr="00431F34">
        <w:rPr>
          <w:rFonts w:ascii="Tahoma" w:hAnsi="Tahoma" w:cs="Tahoma"/>
          <w:sz w:val="24"/>
          <w:szCs w:val="24"/>
          <w:lang w:val="en-GB"/>
        </w:rPr>
        <w:t>often have</w:t>
      </w:r>
      <w:r>
        <w:rPr>
          <w:rFonts w:ascii="Tahoma" w:hAnsi="Tahoma" w:cs="Tahoma"/>
          <w:sz w:val="24"/>
          <w:szCs w:val="24"/>
          <w:lang w:val="en-GB"/>
        </w:rPr>
        <w:t xml:space="preserve"> </w:t>
      </w:r>
      <w:r w:rsidRPr="00431F34">
        <w:rPr>
          <w:rFonts w:ascii="Tahoma" w:hAnsi="Tahoma" w:cs="Tahoma"/>
          <w:sz w:val="24"/>
          <w:szCs w:val="24"/>
          <w:lang w:val="en-GB"/>
        </w:rPr>
        <w:t>intolerance</w:t>
      </w:r>
      <w:r>
        <w:rPr>
          <w:rFonts w:ascii="Tahoma" w:hAnsi="Tahoma" w:cs="Tahoma"/>
          <w:sz w:val="24"/>
          <w:szCs w:val="24"/>
          <w:lang w:val="en-GB"/>
        </w:rPr>
        <w:t xml:space="preserve"> to fatty food, belching and postprandial </w:t>
      </w:r>
      <w:r w:rsidRPr="00431F34">
        <w:rPr>
          <w:rFonts w:ascii="Tahoma" w:hAnsi="Tahoma" w:cs="Tahoma"/>
          <w:sz w:val="24"/>
          <w:szCs w:val="24"/>
          <w:lang w:val="en-GB"/>
        </w:rPr>
        <w:t>epigastric dis</w:t>
      </w:r>
      <w:r>
        <w:rPr>
          <w:rFonts w:ascii="Tahoma" w:hAnsi="Tahoma" w:cs="Tahoma"/>
          <w:sz w:val="24"/>
          <w:szCs w:val="24"/>
          <w:lang w:val="en-GB"/>
        </w:rPr>
        <w:t xml:space="preserve">tress, sometimes include nausea </w:t>
      </w:r>
      <w:r w:rsidRPr="00431F34">
        <w:rPr>
          <w:rFonts w:ascii="Tahoma" w:hAnsi="Tahoma" w:cs="Tahoma"/>
          <w:sz w:val="24"/>
          <w:szCs w:val="24"/>
          <w:lang w:val="en-GB"/>
        </w:rPr>
        <w:t>and vomiting.</w:t>
      </w:r>
      <w:r w:rsidRPr="001143E4">
        <w:rPr>
          <w:rFonts w:ascii="Tahoma" w:hAnsi="Tahoma" w:cs="Tahoma"/>
          <w:color w:val="4F6228" w:themeColor="accent3" w:themeShade="80"/>
          <w:sz w:val="24"/>
          <w:szCs w:val="24"/>
          <w:lang w:val="en-GB"/>
        </w:rPr>
        <w:t xml:space="preserve"> </w:t>
      </w:r>
      <w:r w:rsidR="001143E4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 xml:space="preserve">Vague </w:t>
      </w:r>
      <w:r w:rsidR="004106B8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symptoms not very clear</w:t>
      </w:r>
    </w:p>
    <w:p w14:paraId="60EA4786" w14:textId="77777777" w:rsidR="00F018C5" w:rsidRPr="00F018C5" w:rsidRDefault="00F018C5" w:rsidP="00F018C5">
      <w:pPr>
        <w:rPr>
          <w:rFonts w:ascii="Tahoma" w:hAnsi="Tahoma" w:cs="Tahoma"/>
          <w:sz w:val="28"/>
          <w:szCs w:val="28"/>
          <w:lang w:val="en-GB"/>
        </w:rPr>
      </w:pPr>
    </w:p>
    <w:p w14:paraId="16C6C882" w14:textId="0D96E522" w:rsidR="00F018C5" w:rsidRPr="00C54A84" w:rsidRDefault="00C54A84" w:rsidP="00F018C5">
      <w:pPr>
        <w:rPr>
          <w:rFonts w:ascii="Tahoma" w:hAnsi="Tahoma" w:cs="Tahoma"/>
          <w:b/>
          <w:bCs/>
          <w:sz w:val="32"/>
          <w:szCs w:val="32"/>
          <w:lang w:val="en-GB"/>
        </w:rPr>
      </w:pPr>
      <w:r w:rsidRPr="00C54A84">
        <w:rPr>
          <w:rFonts w:ascii="Tahoma" w:hAnsi="Tahoma" w:cs="Tahoma"/>
          <w:b/>
          <w:bCs/>
          <w:sz w:val="32"/>
          <w:szCs w:val="32"/>
          <w:lang w:val="en-GB"/>
        </w:rPr>
        <w:t>Morphology</w:t>
      </w:r>
      <w:r w:rsidR="00F018C5" w:rsidRPr="00C54A84">
        <w:rPr>
          <w:rFonts w:ascii="Tahoma" w:hAnsi="Tahoma" w:cs="Tahoma"/>
          <w:b/>
          <w:bCs/>
          <w:sz w:val="32"/>
          <w:szCs w:val="32"/>
          <w:lang w:val="en-GB"/>
        </w:rPr>
        <w:t xml:space="preserve">: </w:t>
      </w:r>
    </w:p>
    <w:p w14:paraId="6306DB1F" w14:textId="77777777" w:rsidR="00F018C5" w:rsidRPr="00936A61" w:rsidRDefault="00F018C5" w:rsidP="00F018C5">
      <w:pPr>
        <w:pStyle w:val="ListParagraph"/>
        <w:numPr>
          <w:ilvl w:val="0"/>
          <w:numId w:val="37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936A61">
        <w:rPr>
          <w:rFonts w:ascii="Tahoma" w:hAnsi="Tahoma" w:cs="Tahoma"/>
          <w:sz w:val="24"/>
          <w:szCs w:val="24"/>
          <w:lang w:val="en-GB"/>
        </w:rPr>
        <w:t>The morphologic changes in chronic cholecystitis are extremely variable and sometimes minimal.</w:t>
      </w:r>
    </w:p>
    <w:p w14:paraId="1911216F" w14:textId="7A4F1C8F" w:rsidR="00F018C5" w:rsidRDefault="00F018C5" w:rsidP="00F018C5">
      <w:pPr>
        <w:ind w:left="360"/>
        <w:rPr>
          <w:rFonts w:ascii="Tahoma" w:hAnsi="Tahoma" w:cs="Tahoma"/>
          <w:sz w:val="24"/>
          <w:szCs w:val="24"/>
          <w:u w:val="single"/>
          <w:lang w:val="en-GB"/>
        </w:rPr>
      </w:pPr>
      <w:r w:rsidRPr="00F018C5">
        <w:rPr>
          <w:rFonts w:ascii="Tahoma" w:hAnsi="Tahoma" w:cs="Tahoma"/>
          <w:b/>
          <w:bCs/>
          <w:sz w:val="24"/>
          <w:szCs w:val="24"/>
        </w:rPr>
        <w:t>Gross</w:t>
      </w:r>
      <w:r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  <w:lang w:val="en-GB"/>
        </w:rPr>
        <w:t xml:space="preserve"> Gall bladder may be; </w:t>
      </w:r>
      <w:r w:rsidRPr="00936A61">
        <w:rPr>
          <w:rFonts w:ascii="Tahoma" w:hAnsi="Tahoma" w:cs="Tahoma"/>
          <w:sz w:val="24"/>
          <w:szCs w:val="24"/>
          <w:u w:val="single"/>
          <w:lang w:val="en-GB"/>
        </w:rPr>
        <w:t>contracted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 (</w:t>
      </w:r>
      <w:r w:rsidRPr="001143E4">
        <w:rPr>
          <w:rFonts w:ascii="Tahoma" w:hAnsi="Tahoma" w:cs="Tahoma"/>
          <w:b/>
          <w:bCs/>
          <w:sz w:val="24"/>
          <w:szCs w:val="24"/>
          <w:lang w:val="en-GB"/>
        </w:rPr>
        <w:t>fibrosis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), </w:t>
      </w:r>
      <w:r w:rsidRPr="00936A61">
        <w:rPr>
          <w:rFonts w:ascii="Tahoma" w:hAnsi="Tahoma" w:cs="Tahoma"/>
          <w:sz w:val="24"/>
          <w:szCs w:val="24"/>
          <w:u w:val="single"/>
          <w:lang w:val="en-GB"/>
        </w:rPr>
        <w:t>normal in size or enlarged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 </w:t>
      </w:r>
      <w:r>
        <w:rPr>
          <w:rFonts w:ascii="Tahoma" w:hAnsi="Tahoma" w:cs="Tahoma"/>
          <w:sz w:val="24"/>
          <w:szCs w:val="24"/>
          <w:lang w:val="en-GB"/>
        </w:rPr>
        <w:t>(from obstruction), t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he </w:t>
      </w:r>
      <w:r w:rsidRPr="00936A61">
        <w:rPr>
          <w:rFonts w:ascii="Tahoma" w:hAnsi="Tahoma" w:cs="Tahoma"/>
          <w:sz w:val="24"/>
          <w:szCs w:val="24"/>
          <w:u w:val="single"/>
          <w:lang w:val="en-GB"/>
        </w:rPr>
        <w:t>wall is variably thickened</w:t>
      </w:r>
      <w:r w:rsidR="001143E4">
        <w:rPr>
          <w:rFonts w:ascii="Tahoma" w:hAnsi="Tahoma" w:cs="Tahoma"/>
          <w:sz w:val="24"/>
          <w:szCs w:val="24"/>
          <w:u w:val="single"/>
          <w:lang w:val="en-GB"/>
        </w:rPr>
        <w:t xml:space="preserve"> </w:t>
      </w:r>
      <w:r w:rsidR="001143E4" w:rsidRPr="005D082D">
        <w:rPr>
          <w:rFonts w:ascii="Tahoma" w:hAnsi="Tahoma" w:cs="Tahoma"/>
          <w:color w:val="76923C" w:themeColor="accent3" w:themeShade="BF"/>
          <w:sz w:val="20"/>
          <w:szCs w:val="20"/>
          <w:u w:val="single"/>
          <w:lang w:val="en-GB"/>
        </w:rPr>
        <w:t>or very thin</w:t>
      </w:r>
      <w:r w:rsidRPr="001143E4">
        <w:rPr>
          <w:rFonts w:ascii="Tahoma" w:hAnsi="Tahoma" w:cs="Tahoma"/>
          <w:color w:val="4F6228" w:themeColor="accent3" w:themeShade="80"/>
          <w:lang w:val="en-GB"/>
        </w:rPr>
        <w:t xml:space="preserve">, </w:t>
      </w:r>
      <w:r w:rsidRPr="00936A61">
        <w:rPr>
          <w:rFonts w:ascii="Tahoma" w:hAnsi="Tahoma" w:cs="Tahoma"/>
          <w:sz w:val="24"/>
          <w:szCs w:val="24"/>
          <w:u w:val="single"/>
          <w:lang w:val="en-GB"/>
        </w:rPr>
        <w:t>stones are frequent.</w:t>
      </w:r>
    </w:p>
    <w:p w14:paraId="413C6BC0" w14:textId="77777777" w:rsidR="00F018C5" w:rsidRPr="00F018C5" w:rsidRDefault="00F018C5" w:rsidP="00F018C5">
      <w:pPr>
        <w:ind w:left="360"/>
        <w:rPr>
          <w:rFonts w:eastAsiaTheme="minorEastAsia" w:hAnsi="Perpetua"/>
          <w:color w:val="000000" w:themeColor="text1"/>
          <w:kern w:val="24"/>
          <w:sz w:val="48"/>
          <w:szCs w:val="48"/>
          <w:lang w:val="en-GB"/>
        </w:rPr>
      </w:pPr>
      <w:r w:rsidRPr="00F018C5">
        <w:rPr>
          <w:rFonts w:ascii="Tahoma" w:hAnsi="Tahoma" w:cs="Tahoma"/>
          <w:sz w:val="24"/>
          <w:szCs w:val="24"/>
          <w:lang w:val="en-GB"/>
        </w:rPr>
        <w:t>Histology:</w:t>
      </w:r>
      <w:r w:rsidRPr="00F018C5">
        <w:rPr>
          <w:rFonts w:eastAsiaTheme="minorEastAsia" w:hAnsi="Perpetua"/>
          <w:color w:val="000000" w:themeColor="text1"/>
          <w:kern w:val="24"/>
          <w:sz w:val="48"/>
          <w:szCs w:val="48"/>
          <w:lang w:val="en-GB"/>
        </w:rPr>
        <w:t xml:space="preserve"> </w:t>
      </w:r>
    </w:p>
    <w:p w14:paraId="45FE8914" w14:textId="77777777" w:rsidR="00F018C5" w:rsidRPr="00936A61" w:rsidRDefault="00F018C5" w:rsidP="00F018C5">
      <w:pPr>
        <w:pStyle w:val="ListParagraph"/>
        <w:numPr>
          <w:ilvl w:val="0"/>
          <w:numId w:val="3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936A61">
        <w:rPr>
          <w:rFonts w:ascii="Tahoma" w:hAnsi="Tahoma" w:cs="Tahoma"/>
          <w:sz w:val="24"/>
          <w:szCs w:val="24"/>
          <w:lang w:val="en-GB"/>
        </w:rPr>
        <w:t xml:space="preserve">The degree of inflammation is variable.  </w:t>
      </w:r>
    </w:p>
    <w:p w14:paraId="50DDA66C" w14:textId="7C77CC12" w:rsidR="00F018C5" w:rsidRPr="00936A61" w:rsidRDefault="00F018C5" w:rsidP="00F018C5">
      <w:pPr>
        <w:pStyle w:val="ListParagraph"/>
        <w:numPr>
          <w:ilvl w:val="0"/>
          <w:numId w:val="3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936A61">
        <w:rPr>
          <w:rFonts w:ascii="Tahoma" w:hAnsi="Tahoma" w:cs="Tahoma"/>
          <w:sz w:val="24"/>
          <w:szCs w:val="24"/>
          <w:lang w:val="en-GB"/>
        </w:rPr>
        <w:t>Outpouchings of the muco</w:t>
      </w:r>
      <w:r>
        <w:rPr>
          <w:rFonts w:ascii="Tahoma" w:hAnsi="Tahoma" w:cs="Tahoma"/>
          <w:sz w:val="24"/>
          <w:szCs w:val="24"/>
          <w:lang w:val="en-GB"/>
        </w:rPr>
        <w:t xml:space="preserve">sal epithelium through the wall </w:t>
      </w: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>(</w:t>
      </w:r>
      <w:r w:rsidRPr="00B806FC">
        <w:rPr>
          <w:rFonts w:ascii="Tahoma" w:hAnsi="Tahoma" w:cs="Tahoma"/>
          <w:i/>
          <w:iCs/>
          <w:color w:val="FF0000"/>
          <w:sz w:val="24"/>
          <w:szCs w:val="24"/>
          <w:lang w:val="en-GB"/>
        </w:rPr>
        <w:t>Rokitansky-Aschoff</w:t>
      </w: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 xml:space="preserve"> </w:t>
      </w:r>
      <w:r w:rsidRPr="00B806FC">
        <w:rPr>
          <w:rFonts w:ascii="Tahoma" w:hAnsi="Tahoma" w:cs="Tahoma"/>
          <w:i/>
          <w:iCs/>
          <w:color w:val="FF0000"/>
          <w:sz w:val="24"/>
          <w:szCs w:val="24"/>
          <w:lang w:val="en-GB"/>
        </w:rPr>
        <w:t>sinuses</w:t>
      </w:r>
      <w:r w:rsidR="00B806FC">
        <w:rPr>
          <w:rStyle w:val="FootnoteReference"/>
          <w:rFonts w:ascii="Tahoma" w:hAnsi="Tahoma" w:cs="Tahoma"/>
          <w:i/>
          <w:iCs/>
          <w:color w:val="FF0000"/>
          <w:sz w:val="24"/>
          <w:szCs w:val="24"/>
          <w:lang w:val="en-GB"/>
        </w:rPr>
        <w:footnoteReference w:id="15"/>
      </w: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>)</w:t>
      </w:r>
      <w:r w:rsidR="001143E4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 xml:space="preserve">looks like heration in muscular </w:t>
      </w:r>
      <w:r w:rsidR="001143E4">
        <w:rPr>
          <w:rFonts w:ascii="Tahoma" w:hAnsi="Tahoma" w:cs="Tahoma"/>
          <w:color w:val="4F6228" w:themeColor="accent3" w:themeShade="80"/>
          <w:sz w:val="24"/>
          <w:szCs w:val="24"/>
          <w:lang w:val="en-GB"/>
        </w:rPr>
        <w:t>wall</w:t>
      </w:r>
      <w:r w:rsidRPr="001143E4">
        <w:rPr>
          <w:rFonts w:ascii="Tahoma" w:hAnsi="Tahoma" w:cs="Tahoma"/>
          <w:color w:val="4F6228" w:themeColor="accent3" w:themeShade="80"/>
          <w:sz w:val="24"/>
          <w:szCs w:val="24"/>
          <w:lang w:val="en-GB"/>
        </w:rPr>
        <w:t xml:space="preserve"> 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may be quite prominent. </w:t>
      </w:r>
    </w:p>
    <w:p w14:paraId="62465520" w14:textId="410FDDE4" w:rsidR="00F018C5" w:rsidRPr="00936A61" w:rsidRDefault="00F018C5" w:rsidP="00F018C5">
      <w:pPr>
        <w:pStyle w:val="ListParagraph"/>
        <w:numPr>
          <w:ilvl w:val="0"/>
          <w:numId w:val="3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936A61">
        <w:rPr>
          <w:rFonts w:ascii="Tahoma" w:hAnsi="Tahoma" w:cs="Tahoma"/>
          <w:sz w:val="24"/>
          <w:szCs w:val="24"/>
          <w:lang w:val="en-GB"/>
        </w:rPr>
        <w:t xml:space="preserve">Extensive </w:t>
      </w: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 xml:space="preserve">dystrophic calcification 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within the gallbladder wall may yield a </w:t>
      </w:r>
      <w:r w:rsidRPr="00936A61">
        <w:rPr>
          <w:rFonts w:ascii="Tahoma" w:hAnsi="Tahoma" w:cs="Tahoma"/>
          <w:sz w:val="24"/>
          <w:szCs w:val="24"/>
          <w:u w:val="single"/>
          <w:lang w:val="en-GB"/>
        </w:rPr>
        <w:t>porcelain gallbladder</w:t>
      </w:r>
      <w:r>
        <w:rPr>
          <w:rFonts w:ascii="Tahoma" w:hAnsi="Tahoma" w:cs="Tahoma"/>
          <w:sz w:val="24"/>
          <w:szCs w:val="24"/>
          <w:lang w:val="en-GB"/>
        </w:rPr>
        <w:t xml:space="preserve">, 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occur </w:t>
      </w:r>
      <w:r w:rsidRPr="001143E4">
        <w:rPr>
          <w:rFonts w:ascii="Tahoma" w:hAnsi="Tahoma" w:cs="Tahoma"/>
          <w:b/>
          <w:bCs/>
          <w:sz w:val="24"/>
          <w:szCs w:val="24"/>
          <w:lang w:val="en-GB"/>
        </w:rPr>
        <w:t>rarely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, notable for a markedly increased incidence of </w:t>
      </w: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>associated cancer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. </w:t>
      </w:r>
    </w:p>
    <w:p w14:paraId="3F3C88F0" w14:textId="16E625FF" w:rsidR="00F018C5" w:rsidRPr="00E96284" w:rsidRDefault="00F018C5" w:rsidP="00F018C5">
      <w:pPr>
        <w:pStyle w:val="ListParagraph"/>
        <w:numPr>
          <w:ilvl w:val="0"/>
          <w:numId w:val="3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936A61">
        <w:rPr>
          <w:rFonts w:ascii="Tahoma" w:hAnsi="Tahoma" w:cs="Tahoma"/>
          <w:color w:val="FF0000"/>
          <w:sz w:val="24"/>
          <w:szCs w:val="24"/>
          <w:lang w:val="en-GB"/>
        </w:rPr>
        <w:t>Xanthogranulomatous cholecystitis</w:t>
      </w:r>
      <w:r w:rsidR="001143E4">
        <w:rPr>
          <w:rFonts w:ascii="Tahoma" w:hAnsi="Tahoma" w:cs="Tahoma"/>
          <w:color w:val="FF0000"/>
          <w:sz w:val="24"/>
          <w:szCs w:val="24"/>
          <w:lang w:val="en-GB"/>
        </w:rPr>
        <w:t xml:space="preserve"> </w:t>
      </w:r>
      <w:r w:rsidR="001143E4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foamy macrophages engulfing lipids and cholest</w:t>
      </w:r>
      <w:r w:rsidR="00DA0E22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e</w:t>
      </w:r>
      <w:r w:rsidR="001143E4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rol</w:t>
      </w:r>
      <w:r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 xml:space="preserve"> 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is also a rare condition in which the gallbladder is shrunken, nodular, fibrosed and chronically inflamed with </w:t>
      </w:r>
      <w:r w:rsidRPr="00E96284">
        <w:rPr>
          <w:rFonts w:ascii="Tahoma" w:hAnsi="Tahoma" w:cs="Tahoma"/>
          <w:sz w:val="24"/>
          <w:szCs w:val="24"/>
          <w:u w:val="single"/>
          <w:lang w:val="en-GB"/>
        </w:rPr>
        <w:t>abundant lipid filled macrophages</w:t>
      </w:r>
      <w:r w:rsidRPr="00936A61">
        <w:rPr>
          <w:rFonts w:ascii="Tahoma" w:hAnsi="Tahoma" w:cs="Tahoma"/>
          <w:sz w:val="24"/>
          <w:szCs w:val="24"/>
          <w:lang w:val="en-GB"/>
        </w:rPr>
        <w:t xml:space="preserve">. </w:t>
      </w:r>
    </w:p>
    <w:p w14:paraId="105E30A3" w14:textId="5BFA40EA" w:rsidR="00F018C5" w:rsidRPr="00E96284" w:rsidRDefault="00F018C5" w:rsidP="00F018C5">
      <w:pPr>
        <w:pStyle w:val="ListParagraph"/>
        <w:numPr>
          <w:ilvl w:val="0"/>
          <w:numId w:val="38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E96284">
        <w:rPr>
          <w:rFonts w:ascii="Tahoma" w:hAnsi="Tahoma" w:cs="Tahoma"/>
          <w:sz w:val="24"/>
          <w:szCs w:val="24"/>
          <w:u w:val="single"/>
          <w:lang w:val="en-GB"/>
        </w:rPr>
        <w:t>Hydrops of the gallbladder</w:t>
      </w:r>
      <w:r w:rsidRPr="00E96284">
        <w:rPr>
          <w:rFonts w:ascii="Tahoma" w:hAnsi="Tahoma" w:cs="Tahoma"/>
          <w:sz w:val="24"/>
          <w:szCs w:val="24"/>
          <w:lang w:val="en-GB"/>
        </w:rPr>
        <w:t xml:space="preserve"> an </w:t>
      </w:r>
      <w:r w:rsidRPr="00E96284">
        <w:rPr>
          <w:rFonts w:ascii="Tahoma" w:hAnsi="Tahoma" w:cs="Tahoma"/>
          <w:sz w:val="24"/>
          <w:szCs w:val="24"/>
          <w:u w:val="single"/>
          <w:lang w:val="en-GB"/>
        </w:rPr>
        <w:t>atrophic,</w:t>
      </w:r>
      <w:r w:rsidRPr="00E96284">
        <w:rPr>
          <w:rFonts w:ascii="Tahoma" w:hAnsi="Tahoma" w:cs="Tahoma"/>
          <w:sz w:val="24"/>
          <w:szCs w:val="24"/>
          <w:lang w:val="en-GB"/>
        </w:rPr>
        <w:t xml:space="preserve"> chronically obstructed gallbladder may contain only clear secretions</w:t>
      </w:r>
    </w:p>
    <w:p w14:paraId="715A238E" w14:textId="2A993560" w:rsidR="00C54A84" w:rsidRPr="00936A61" w:rsidRDefault="00DA0E22" w:rsidP="001143E4">
      <w:pPr>
        <w:rPr>
          <w:rFonts w:ascii="Tahoma" w:hAnsi="Tahoma" w:cs="Tahoma"/>
          <w:b/>
          <w:bCs/>
          <w:sz w:val="24"/>
          <w:szCs w:val="24"/>
        </w:rPr>
      </w:pPr>
      <w:r w:rsidRPr="00633C2A"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0327C3" wp14:editId="5B3BCC22">
                <wp:simplePos x="0" y="0"/>
                <wp:positionH relativeFrom="column">
                  <wp:posOffset>338455</wp:posOffset>
                </wp:positionH>
                <wp:positionV relativeFrom="paragraph">
                  <wp:posOffset>15240</wp:posOffset>
                </wp:positionV>
                <wp:extent cx="1400175" cy="3810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806CB" w14:textId="77777777" w:rsidR="00FC5520" w:rsidRPr="00633C2A" w:rsidRDefault="00FC5520" w:rsidP="00633C2A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633C2A">
                              <w:rPr>
                                <w:rFonts w:ascii="Tahoma" w:hAnsi="Tahoma" w:cs="Tahoma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Rokitansky-Aschoff sinuses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0327C3" id="Text Box 22" o:spid="_x0000_s1035" type="#_x0000_t202" style="position:absolute;margin-left:26.65pt;margin-top:1.2pt;width:110.25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" filled="f" stroked="f" strokeweight=".5pt">
                <v:textbox>
                  <w:txbxContent>
                    <w:p w14:paraId="2E2806CB" w14:textId="77777777" w:rsidR="00FC5520" w:rsidRPr="00633C2A" w:rsidRDefault="00FC5520" w:rsidP="00633C2A">
                      <w:pPr>
                        <w:rPr>
                          <w:b/>
                          <w:bCs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633C2A">
                        <w:rPr>
                          <w:rFonts w:ascii="Tahoma" w:hAnsi="Tahoma" w:cs="Tahoma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Rokitansky-Aschoff sinuses</w:t>
                      </w:r>
                    </w:p>
                  </w:txbxContent>
                </v:textbox>
              </v:shape>
            </w:pict>
          </mc:Fallback>
        </mc:AlternateContent>
      </w:r>
      <w:r w:rsidR="00633C2A" w:rsidRPr="00633C2A"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499173" wp14:editId="6E5DB08E">
                <wp:simplePos x="0" y="0"/>
                <wp:positionH relativeFrom="column">
                  <wp:posOffset>1731645</wp:posOffset>
                </wp:positionH>
                <wp:positionV relativeFrom="paragraph">
                  <wp:posOffset>560705</wp:posOffset>
                </wp:positionV>
                <wp:extent cx="452120" cy="237490"/>
                <wp:effectExtent l="31115" t="6985" r="36195" b="55245"/>
                <wp:wrapNone/>
                <wp:docPr id="26" name="Curved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52120" cy="23749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38ACC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6" o:spid="_x0000_s1026" type="#_x0000_t38" style="position:absolute;left:0;text-align:left;margin-left:136.35pt;margin-top:44.15pt;width:35.6pt;height:18.7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" adj="10800" strokecolor="gray [1629]">
                <v:stroke endarrow="open"/>
              </v:shape>
            </w:pict>
          </mc:Fallback>
        </mc:AlternateContent>
      </w:r>
    </w:p>
    <w:p w14:paraId="30542A9E" w14:textId="4E45AAA9" w:rsidR="00F018C5" w:rsidRDefault="00DA0E22" w:rsidP="00F018C5">
      <w:pPr>
        <w:rPr>
          <w:rFonts w:ascii="Tahoma" w:hAnsi="Tahoma" w:cs="Tahoma"/>
          <w:b/>
          <w:bCs/>
          <w:sz w:val="24"/>
          <w:szCs w:val="24"/>
          <w:lang w:val="en-GB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BF4DD1" wp14:editId="6E017465">
                <wp:simplePos x="0" y="0"/>
                <wp:positionH relativeFrom="column">
                  <wp:posOffset>4634230</wp:posOffset>
                </wp:positionH>
                <wp:positionV relativeFrom="paragraph">
                  <wp:posOffset>64771</wp:posOffset>
                </wp:positionV>
                <wp:extent cx="2381250" cy="1352550"/>
                <wp:effectExtent l="0" t="0" r="1905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78D3A" w14:textId="3F506389" w:rsidR="001143E4" w:rsidRPr="00746F42" w:rsidRDefault="001143E4" w:rsidP="00487BBA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746F42"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multi faceted cholesterol stones</w:t>
                            </w:r>
                          </w:p>
                          <w:p w14:paraId="062422D8" w14:textId="1FEC5906" w:rsidR="003F231D" w:rsidRPr="00746F42" w:rsidRDefault="00DA0E22" w:rsidP="003F23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746F42"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some small stones ero</w:t>
                            </w:r>
                            <w:r w:rsidR="00487BBA" w:rsidRPr="00746F42">
                              <w:rPr>
                                <w:rFonts w:ascii="Tahoma" w:hAnsi="Tahoma" w:cs="Tahoma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de the fibrotic wall</w:t>
                            </w:r>
                          </w:p>
                          <w:p w14:paraId="45A84685" w14:textId="09A0084E" w:rsidR="00487BBA" w:rsidRPr="005D082D" w:rsidRDefault="003F231D" w:rsidP="003F231D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color w:val="76923C" w:themeColor="accent3" w:themeShade="BF"/>
                                <w:sz w:val="20"/>
                                <w:szCs w:val="20"/>
                                <w:rtl/>
                              </w:rPr>
                              <w:t xml:space="preserve">تنزل للأمعاء وتأثر على حركتها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F4DD1" id="مربع نص 12" o:spid="_x0000_s1036" type="#_x0000_t202" style="position:absolute;margin-left:364.9pt;margin-top:5.1pt;width:187.5pt;height:106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" fillcolor="white [3201]" strokeweight=".5pt">
                <v:textbox>
                  <w:txbxContent>
                    <w:p w14:paraId="70578D3A" w14:textId="3F506389" w:rsidR="001143E4" w:rsidRPr="00746F42" w:rsidRDefault="001143E4" w:rsidP="00487BBA">
                      <w:pPr>
                        <w:pStyle w:val="a4"/>
                        <w:numPr>
                          <w:ilvl w:val="0"/>
                          <w:numId w:val="48"/>
                        </w:numPr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746F42"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  <w:t>multi faceted cholesterol stones</w:t>
                      </w:r>
                    </w:p>
                    <w:p w14:paraId="062422D8" w14:textId="1FEC5906" w:rsidR="003F231D" w:rsidRPr="00746F42" w:rsidRDefault="00DA0E22" w:rsidP="003F231D">
                      <w:pPr>
                        <w:pStyle w:val="a4"/>
                        <w:numPr>
                          <w:ilvl w:val="0"/>
                          <w:numId w:val="48"/>
                        </w:numPr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746F42"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  <w:t>some small stones ero</w:t>
                      </w:r>
                      <w:r w:rsidR="00487BBA" w:rsidRPr="00746F42">
                        <w:rPr>
                          <w:rFonts w:ascii="Tahoma" w:hAnsi="Tahoma" w:cs="Tahoma"/>
                          <w:color w:val="76923C" w:themeColor="accent3" w:themeShade="BF"/>
                          <w:sz w:val="20"/>
                          <w:szCs w:val="20"/>
                        </w:rPr>
                        <w:t>de the fibrotic wall</w:t>
                      </w:r>
                    </w:p>
                    <w:p w14:paraId="45A84685" w14:textId="09A0084E" w:rsidR="00487BBA" w:rsidRPr="005D082D" w:rsidRDefault="003F231D" w:rsidP="003F231D">
                      <w:pPr>
                        <w:pStyle w:val="a4"/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color w:val="76923C" w:themeColor="accent3" w:themeShade="BF"/>
                          <w:sz w:val="20"/>
                          <w:szCs w:val="20"/>
                          <w:rtl/>
                        </w:rPr>
                        <w:t xml:space="preserve">تنزل للأمعاء وتأثر على حركتها </w:t>
                      </w:r>
                    </w:p>
                  </w:txbxContent>
                </v:textbox>
              </v:shape>
            </w:pict>
          </mc:Fallback>
        </mc:AlternateContent>
      </w:r>
      <w:r w:rsidRPr="00936A61">
        <w:rPr>
          <w:b/>
          <w:bCs/>
          <w:noProof/>
          <w:highlight w:val="yellow"/>
        </w:rPr>
        <w:drawing>
          <wp:anchor distT="0" distB="0" distL="114300" distR="114300" simplePos="0" relativeHeight="251639296" behindDoc="1" locked="0" layoutInCell="1" allowOverlap="1" wp14:anchorId="3D350078" wp14:editId="07F25ECC">
            <wp:simplePos x="0" y="0"/>
            <wp:positionH relativeFrom="column">
              <wp:posOffset>2538095</wp:posOffset>
            </wp:positionH>
            <wp:positionV relativeFrom="paragraph">
              <wp:posOffset>6985</wp:posOffset>
            </wp:positionV>
            <wp:extent cx="2038350" cy="1428750"/>
            <wp:effectExtent l="0" t="0" r="0" b="0"/>
            <wp:wrapNone/>
            <wp:docPr id="188418" name="Picture 2" descr="S01871-018-f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" name="Picture 2" descr="S01871-018-f05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2"/>
                    <a:stretch/>
                  </pic:blipFill>
                  <pic:spPr bwMode="auto">
                    <a:xfrm flipH="1">
                      <a:off x="0" y="0"/>
                      <a:ext cx="203835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F34"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41344" behindDoc="1" locked="0" layoutInCell="1" allowOverlap="1" wp14:anchorId="2EEB38A2" wp14:editId="61B0F467">
            <wp:simplePos x="0" y="0"/>
            <wp:positionH relativeFrom="column">
              <wp:posOffset>94615</wp:posOffset>
            </wp:positionH>
            <wp:positionV relativeFrom="paragraph">
              <wp:posOffset>3175</wp:posOffset>
            </wp:positionV>
            <wp:extent cx="2042795" cy="1435735"/>
            <wp:effectExtent l="0" t="0" r="0" b="0"/>
            <wp:wrapNone/>
            <wp:docPr id="1026" name="Picture 2" descr="نتيجة بحث الصور عن ‪Rokitansky-Aschoff sinus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نتيجة بحث الصور عن ‪Rokitansky-Aschoff sinuses‬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435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E7AD9" w14:textId="222DE2C4" w:rsidR="005D43E1" w:rsidRDefault="00107EF8" w:rsidP="00F018C5">
      <w:pPr>
        <w:rPr>
          <w:rFonts w:ascii="Tahoma" w:hAnsi="Tahoma" w:cs="Tahoma"/>
          <w:b/>
          <w:bCs/>
          <w:sz w:val="24"/>
          <w:szCs w:val="24"/>
          <w:lang w:val="en-GB"/>
        </w:rPr>
      </w:pPr>
      <w:r w:rsidRPr="00B806FC">
        <w:rPr>
          <w:rFonts w:ascii="Tahoma" w:hAnsi="Tahoma" w:cs="Tahoma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0BBB9A" wp14:editId="141D2F86">
                <wp:simplePos x="0" y="0"/>
                <wp:positionH relativeFrom="column">
                  <wp:posOffset>395605</wp:posOffset>
                </wp:positionH>
                <wp:positionV relativeFrom="paragraph">
                  <wp:posOffset>147955</wp:posOffset>
                </wp:positionV>
                <wp:extent cx="828675" cy="381000"/>
                <wp:effectExtent l="0" t="133350" r="0" b="1333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5484">
                          <a:off x="0" y="0"/>
                          <a:ext cx="828675" cy="3810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6EB88F" id="Oval 21" o:spid="_x0000_s1026" style="position:absolute;left:0;text-align:left;margin-left:31.15pt;margin-top:11.65pt;width:65.25pt;height:30pt;rotation:2736657fd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" filled="f" strokecolor="red" strokeweight=".25pt">
                <v:stroke dashstyle="3 1"/>
              </v:oval>
            </w:pict>
          </mc:Fallback>
        </mc:AlternateContent>
      </w:r>
    </w:p>
    <w:p w14:paraId="45DBC2CE" w14:textId="77777777" w:rsidR="005D43E1" w:rsidRDefault="005D43E1" w:rsidP="00F018C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1ACD28DD" w14:textId="77777777" w:rsidR="005D43E1" w:rsidRDefault="005D43E1" w:rsidP="008C7045">
      <w:pPr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5D1C3E8C" w14:textId="77777777" w:rsidR="001143E4" w:rsidRDefault="001143E4" w:rsidP="008C7045">
      <w:pPr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4403293F" w14:textId="7371F24D" w:rsidR="008C7045" w:rsidRPr="005D43E1" w:rsidRDefault="008C7045" w:rsidP="008C7045">
      <w:pPr>
        <w:rPr>
          <w:rFonts w:ascii="Tahoma" w:hAnsi="Tahoma" w:cs="Tahoma"/>
          <w:b/>
          <w:bCs/>
          <w:sz w:val="32"/>
          <w:szCs w:val="32"/>
          <w:lang w:val="en-GB"/>
        </w:rPr>
      </w:pPr>
      <w:r w:rsidRPr="005D43E1">
        <w:rPr>
          <w:rFonts w:ascii="Tahoma" w:hAnsi="Tahoma" w:cs="Tahoma"/>
          <w:b/>
          <w:bCs/>
          <w:sz w:val="32"/>
          <w:szCs w:val="32"/>
          <w:lang w:val="en-GB"/>
        </w:rPr>
        <w:t xml:space="preserve">Complication of Acute and chronic </w:t>
      </w:r>
      <w:proofErr w:type="gramStart"/>
      <w:r w:rsidRPr="005D43E1">
        <w:rPr>
          <w:rFonts w:ascii="Tahoma" w:hAnsi="Tahoma" w:cs="Tahoma"/>
          <w:b/>
          <w:bCs/>
          <w:sz w:val="32"/>
          <w:szCs w:val="32"/>
          <w:lang w:val="en-GB"/>
        </w:rPr>
        <w:t>cholecystitis :</w:t>
      </w:r>
      <w:proofErr w:type="gramEnd"/>
      <w:r w:rsidRPr="005D43E1">
        <w:rPr>
          <w:rFonts w:ascii="Tahoma" w:hAnsi="Tahoma" w:cs="Tahoma"/>
          <w:b/>
          <w:bCs/>
          <w:sz w:val="32"/>
          <w:szCs w:val="32"/>
          <w:lang w:val="en-GB"/>
        </w:rPr>
        <w:t xml:space="preserve"> </w:t>
      </w:r>
    </w:p>
    <w:p w14:paraId="48523F9C" w14:textId="5B6B437E" w:rsidR="008C7045" w:rsidRPr="000B20FB" w:rsidRDefault="008C7045" w:rsidP="008C7045">
      <w:pPr>
        <w:numPr>
          <w:ilvl w:val="0"/>
          <w:numId w:val="39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8C7045">
        <w:rPr>
          <w:rFonts w:ascii="Tahoma" w:hAnsi="Tahoma" w:cs="Tahoma"/>
          <w:color w:val="FF0000"/>
          <w:sz w:val="24"/>
          <w:szCs w:val="24"/>
          <w:lang w:val="en-GB"/>
        </w:rPr>
        <w:t xml:space="preserve">Bacterial superinfection with </w:t>
      </w:r>
      <w:r w:rsidR="003F231D" w:rsidRPr="00746F42">
        <w:rPr>
          <w:rFonts w:ascii="Tahoma" w:hAnsi="Tahoma" w:cs="Tahoma"/>
          <w:color w:val="76923C" w:themeColor="accent3" w:themeShade="BF"/>
          <w:sz w:val="20"/>
          <w:szCs w:val="20"/>
        </w:rPr>
        <w:t>ascending</w:t>
      </w:r>
      <w:r w:rsidR="003F231D" w:rsidRPr="00DA0E22">
        <w:rPr>
          <w:rFonts w:ascii="Tahoma" w:hAnsi="Tahoma" w:cs="Tahoma"/>
          <w:color w:val="4F6228" w:themeColor="accent3" w:themeShade="80"/>
          <w:sz w:val="24"/>
          <w:szCs w:val="24"/>
        </w:rPr>
        <w:t xml:space="preserve"> </w:t>
      </w:r>
      <w:r w:rsidRPr="008C7045">
        <w:rPr>
          <w:rFonts w:ascii="Tahoma" w:hAnsi="Tahoma" w:cs="Tahoma"/>
          <w:color w:val="FF0000"/>
          <w:sz w:val="24"/>
          <w:szCs w:val="24"/>
          <w:lang w:val="en-GB"/>
        </w:rPr>
        <w:t>cholangitis or sepsis</w:t>
      </w:r>
      <w:r>
        <w:rPr>
          <w:rFonts w:ascii="Tahoma" w:hAnsi="Tahoma" w:cs="Tahoma"/>
          <w:sz w:val="24"/>
          <w:szCs w:val="24"/>
          <w:lang w:val="en-GB"/>
        </w:rPr>
        <w:t>.</w:t>
      </w:r>
    </w:p>
    <w:p w14:paraId="165F28D4" w14:textId="22946349" w:rsidR="008C7045" w:rsidRPr="000B20FB" w:rsidRDefault="008C7045" w:rsidP="003F231D">
      <w:pPr>
        <w:numPr>
          <w:ilvl w:val="0"/>
          <w:numId w:val="39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0B20FB">
        <w:rPr>
          <w:rFonts w:ascii="Tahoma" w:hAnsi="Tahoma" w:cs="Tahoma"/>
          <w:sz w:val="24"/>
          <w:szCs w:val="24"/>
          <w:lang w:val="en-GB"/>
        </w:rPr>
        <w:t>GB perfor</w:t>
      </w:r>
      <w:r>
        <w:rPr>
          <w:rFonts w:ascii="Tahoma" w:hAnsi="Tahoma" w:cs="Tahoma"/>
          <w:sz w:val="24"/>
          <w:szCs w:val="24"/>
          <w:lang w:val="en-GB"/>
        </w:rPr>
        <w:t xml:space="preserve">ation &amp; local abscess </w:t>
      </w:r>
      <w:proofErr w:type="gramStart"/>
      <w:r>
        <w:rPr>
          <w:rFonts w:ascii="Tahoma" w:hAnsi="Tahoma" w:cs="Tahoma"/>
          <w:sz w:val="24"/>
          <w:szCs w:val="24"/>
          <w:lang w:val="en-GB"/>
        </w:rPr>
        <w:t>formation.</w:t>
      </w:r>
      <w:r w:rsidR="003F231D" w:rsidRPr="00746F42">
        <w:rPr>
          <w:rFonts w:ascii="Tahoma" w:hAnsi="Tahoma" w:cs="Tahoma"/>
          <w:color w:val="76923C" w:themeColor="accent3" w:themeShade="BF"/>
          <w:sz w:val="20"/>
          <w:szCs w:val="20"/>
          <w:lang w:val="en-GB"/>
        </w:rPr>
        <w:t>empyema</w:t>
      </w:r>
      <w:proofErr w:type="gramEnd"/>
    </w:p>
    <w:p w14:paraId="5BAE08BB" w14:textId="77777777" w:rsidR="008C7045" w:rsidRPr="000B20FB" w:rsidRDefault="008C7045" w:rsidP="008C7045">
      <w:pPr>
        <w:numPr>
          <w:ilvl w:val="0"/>
          <w:numId w:val="39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0B20FB">
        <w:rPr>
          <w:rFonts w:ascii="Tahoma" w:hAnsi="Tahoma" w:cs="Tahoma"/>
          <w:sz w:val="24"/>
          <w:szCs w:val="24"/>
          <w:lang w:val="en-GB"/>
        </w:rPr>
        <w:t xml:space="preserve">GB rupture with diffuse peritonitis </w:t>
      </w:r>
    </w:p>
    <w:p w14:paraId="3E91E538" w14:textId="14A9C204" w:rsidR="008C7045" w:rsidRPr="000B20FB" w:rsidRDefault="008C7045" w:rsidP="00B806FC">
      <w:pPr>
        <w:numPr>
          <w:ilvl w:val="0"/>
          <w:numId w:val="39"/>
        </w:numPr>
        <w:spacing w:after="160" w:line="259" w:lineRule="auto"/>
        <w:rPr>
          <w:rFonts w:ascii="Tahoma" w:hAnsi="Tahoma" w:cs="Tahoma"/>
          <w:sz w:val="24"/>
          <w:szCs w:val="24"/>
        </w:rPr>
      </w:pPr>
      <w:r w:rsidRPr="000B20FB">
        <w:rPr>
          <w:rFonts w:ascii="Tahoma" w:hAnsi="Tahoma" w:cs="Tahoma"/>
          <w:sz w:val="24"/>
          <w:szCs w:val="24"/>
          <w:lang w:val="en-GB"/>
        </w:rPr>
        <w:t>Biliary enteric (</w:t>
      </w:r>
      <w:r w:rsidR="00B806FC" w:rsidRPr="00B806FC">
        <w:rPr>
          <w:rFonts w:ascii="Tahoma" w:hAnsi="Tahoma" w:cs="Tahoma"/>
          <w:i/>
          <w:iCs/>
          <w:sz w:val="24"/>
          <w:szCs w:val="24"/>
          <w:lang w:val="en-GB"/>
        </w:rPr>
        <w:t>cholecystoenteric</w:t>
      </w:r>
      <w:r w:rsidRPr="000B20FB">
        <w:rPr>
          <w:rFonts w:ascii="Tahoma" w:hAnsi="Tahoma" w:cs="Tahoma"/>
          <w:sz w:val="24"/>
          <w:szCs w:val="24"/>
          <w:lang w:val="en-GB"/>
        </w:rPr>
        <w:t>)</w:t>
      </w:r>
      <w:r w:rsidR="00B806FC">
        <w:rPr>
          <w:rFonts w:ascii="Tahoma" w:hAnsi="Tahoma" w:cs="Tahoma"/>
          <w:sz w:val="24"/>
          <w:szCs w:val="24"/>
          <w:lang w:val="en-GB"/>
        </w:rPr>
        <w:t xml:space="preserve"> </w:t>
      </w:r>
      <w:r w:rsidR="00B806FC" w:rsidRPr="00B806FC">
        <w:rPr>
          <w:rFonts w:ascii="Tahoma" w:hAnsi="Tahoma" w:cs="Tahoma"/>
          <w:color w:val="7F7F7F" w:themeColor="text1" w:themeTint="80"/>
          <w:sz w:val="16"/>
          <w:szCs w:val="16"/>
          <w:lang w:val="en-GB"/>
        </w:rPr>
        <w:t>See extra pic</w:t>
      </w:r>
      <w:r w:rsidRPr="00B806FC">
        <w:rPr>
          <w:rFonts w:ascii="Tahoma" w:hAnsi="Tahoma" w:cs="Tahoma"/>
          <w:color w:val="7F7F7F" w:themeColor="text1" w:themeTint="80"/>
          <w:sz w:val="16"/>
          <w:szCs w:val="16"/>
          <w:lang w:val="en-GB"/>
        </w:rPr>
        <w:t xml:space="preserve"> </w:t>
      </w:r>
      <w:r w:rsidRPr="000B20FB">
        <w:rPr>
          <w:rFonts w:ascii="Tahoma" w:hAnsi="Tahoma" w:cs="Tahoma"/>
          <w:sz w:val="24"/>
          <w:szCs w:val="24"/>
          <w:lang w:val="en-GB"/>
        </w:rPr>
        <w:t>fistula with drainage of bile into adjacent organs, and potentially gallstone-induced</w:t>
      </w:r>
      <w:r>
        <w:rPr>
          <w:rFonts w:ascii="Tahoma" w:hAnsi="Tahoma" w:cs="Tahoma"/>
          <w:sz w:val="24"/>
          <w:szCs w:val="24"/>
          <w:lang w:val="en-GB"/>
        </w:rPr>
        <w:t xml:space="preserve"> intestinal obstruction (ileus).</w:t>
      </w:r>
    </w:p>
    <w:p w14:paraId="7E1375C6" w14:textId="2F661E0B" w:rsidR="008C7045" w:rsidRPr="000B20FB" w:rsidRDefault="00B806FC" w:rsidP="008C7045">
      <w:pPr>
        <w:numPr>
          <w:ilvl w:val="0"/>
          <w:numId w:val="39"/>
        </w:num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B6E78A" wp14:editId="792A877C">
                <wp:simplePos x="0" y="0"/>
                <wp:positionH relativeFrom="column">
                  <wp:posOffset>5120005</wp:posOffset>
                </wp:positionH>
                <wp:positionV relativeFrom="paragraph">
                  <wp:posOffset>240665</wp:posOffset>
                </wp:positionV>
                <wp:extent cx="1400175" cy="3810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434FF" w14:textId="1000FE0F" w:rsidR="00FC5520" w:rsidRPr="00730A53" w:rsidRDefault="00FC5520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730A53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Extra 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6E78A" id="Text Box 20" o:spid="_x0000_s1037" type="#_x0000_t202" style="position:absolute;left:0;text-align:left;margin-left:403.15pt;margin-top:18.95pt;width:110.25pt;height:3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" filled="f" strokecolor="white [3212]" strokeweight=".5pt">
                <v:textbox>
                  <w:txbxContent>
                    <w:p w14:paraId="390434FF" w14:textId="1000FE0F" w:rsidR="00FC5520" w:rsidRPr="00730A53" w:rsidRDefault="00FC5520">
                      <w:pPr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730A53">
                        <w:rPr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Extra pic:</w:t>
                      </w:r>
                    </w:p>
                  </w:txbxContent>
                </v:textbox>
              </v:shape>
            </w:pict>
          </mc:Fallback>
        </mc:AlternateContent>
      </w:r>
      <w:r w:rsidR="008C7045" w:rsidRPr="000B20FB">
        <w:rPr>
          <w:rFonts w:ascii="Tahoma" w:hAnsi="Tahoma" w:cs="Tahoma"/>
          <w:sz w:val="24"/>
          <w:szCs w:val="24"/>
          <w:lang w:val="en-GB"/>
        </w:rPr>
        <w:t>Aggravation of pre-existing medical illness, with cardiac, pulmonary,</w:t>
      </w:r>
      <w:r w:rsidR="008C7045">
        <w:rPr>
          <w:rFonts w:ascii="Tahoma" w:hAnsi="Tahoma" w:cs="Tahoma"/>
          <w:sz w:val="24"/>
          <w:szCs w:val="24"/>
          <w:lang w:val="en-GB"/>
        </w:rPr>
        <w:t xml:space="preserve"> renal, or liver decompensation.</w:t>
      </w:r>
    </w:p>
    <w:p w14:paraId="4B9A245D" w14:textId="71F3C1FE" w:rsidR="008C7045" w:rsidRDefault="00B806FC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B9AC322" wp14:editId="1055DECF">
            <wp:simplePos x="0" y="0"/>
            <wp:positionH relativeFrom="column">
              <wp:posOffset>5260340</wp:posOffset>
            </wp:positionH>
            <wp:positionV relativeFrom="paragraph">
              <wp:posOffset>160655</wp:posOffset>
            </wp:positionV>
            <wp:extent cx="1773555" cy="1466850"/>
            <wp:effectExtent l="0" t="0" r="0" b="0"/>
            <wp:wrapNone/>
            <wp:docPr id="18" name="Picture 18" descr="نتيجة بحث الصور عن ‪cholecystoenteric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‪cholecystoenteric‬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45">
        <w:rPr>
          <w:rFonts w:ascii="Tahoma" w:hAnsi="Tahoma" w:cs="Tahoma"/>
          <w:b/>
          <w:bCs/>
          <w:sz w:val="24"/>
          <w:szCs w:val="24"/>
          <w:lang w:val="en-GB"/>
        </w:rPr>
        <w:t xml:space="preserve"> </w:t>
      </w:r>
    </w:p>
    <w:p w14:paraId="70E0F302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00D793A2" w14:textId="2F024010" w:rsidR="00C54A84" w:rsidRDefault="00B806FC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  <w:r w:rsidRPr="00B806FC">
        <w:rPr>
          <w:rFonts w:ascii="Tahoma" w:hAnsi="Tahoma" w:cs="Tahoma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607C5C" wp14:editId="11C93EEC">
                <wp:simplePos x="0" y="0"/>
                <wp:positionH relativeFrom="column">
                  <wp:posOffset>5596255</wp:posOffset>
                </wp:positionH>
                <wp:positionV relativeFrom="paragraph">
                  <wp:posOffset>63500</wp:posOffset>
                </wp:positionV>
                <wp:extent cx="361950" cy="3810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51A10A" id="Oval 19" o:spid="_x0000_s1026" style="position:absolute;left:0;text-align:left;margin-left:440.65pt;margin-top:5pt;width:28.5pt;height:30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" filled="f" strokecolor="red" strokeweight=".25pt">
                <v:stroke dashstyle="3 1"/>
              </v:oval>
            </w:pict>
          </mc:Fallback>
        </mc:AlternateContent>
      </w:r>
    </w:p>
    <w:p w14:paraId="694763B9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72C9A10C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3C3443CB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3C199518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3C798519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1CF3DF95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52D52641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56295E42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0C11F13B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27602373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2E3CC367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6C210AFA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AAEFA60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35C821E6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59C9330B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16B81992" w14:textId="77777777" w:rsidR="00C54A84" w:rsidRDefault="00C54A84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5B7C781" w14:textId="456B0B46" w:rsidR="008C7045" w:rsidRDefault="008C7045" w:rsidP="008C7045">
      <w:pPr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2F60E48" w14:textId="7CA2BBE0" w:rsidR="00C54A84" w:rsidRPr="00C54A84" w:rsidRDefault="00FA77EA" w:rsidP="00C54A84">
      <w:p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7D21FC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220356" wp14:editId="71726C33">
                <wp:simplePos x="0" y="0"/>
                <wp:positionH relativeFrom="column">
                  <wp:posOffset>201930</wp:posOffset>
                </wp:positionH>
                <wp:positionV relativeFrom="paragraph">
                  <wp:posOffset>-577215</wp:posOffset>
                </wp:positionV>
                <wp:extent cx="7025640" cy="523240"/>
                <wp:effectExtent l="0" t="0" r="0" b="10160"/>
                <wp:wrapNone/>
                <wp:docPr id="29710" name="Text Box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52324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AB71A7" w14:textId="77777777" w:rsidR="00FC5520" w:rsidRPr="00BA1356" w:rsidRDefault="00FC5520" w:rsidP="007D21F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20356" id="Text Box 29710" o:spid="_x0000_s1038" type="#_x0000_t202" style="position:absolute;margin-left:15.9pt;margin-top:-45.45pt;width:553.2pt;height:41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" filled="f" stroked="f" strokeweight=".25pt">
                <v:textbox>
                  <w:txbxContent>
                    <w:p w14:paraId="4AAB71A7" w14:textId="77777777" w:rsidR="00FC5520" w:rsidRPr="00BA1356" w:rsidRDefault="00FC5520" w:rsidP="007D21FC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  <w:r w:rsidR="007D21FC" w:rsidRPr="007D21FC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8B7077" wp14:editId="0A0E811B">
                <wp:simplePos x="0" y="0"/>
                <wp:positionH relativeFrom="margin">
                  <wp:posOffset>2893695</wp:posOffset>
                </wp:positionH>
                <wp:positionV relativeFrom="margin">
                  <wp:posOffset>-182245</wp:posOffset>
                </wp:positionV>
                <wp:extent cx="1600200" cy="0"/>
                <wp:effectExtent l="0" t="0" r="19050" b="19050"/>
                <wp:wrapSquare wrapText="bothSides"/>
                <wp:docPr id="29711" name="Straight Connector 29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99E210" id="Straight Connector 29711" o:spid="_x0000_s1026" style="position:absolute;left:0;text-align:lef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27.85pt,-14.35pt" to="353.8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" strokecolor="#7f7f7f" strokeweight=".25pt">
                <w10:wrap type="square" anchorx="margin" anchory="margin"/>
              </v:line>
            </w:pict>
          </mc:Fallback>
        </mc:AlternateContent>
      </w:r>
    </w:p>
    <w:p w14:paraId="02977C79" w14:textId="77777777" w:rsidR="00AC71F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Disorders of the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Gallbladder :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  </w:t>
      </w:r>
      <w:r w:rsidRPr="00AC71FD">
        <w:rPr>
          <w:rFonts w:ascii="Tahoma" w:hAnsi="Tahoma" w:cs="Tahoma"/>
          <w:color w:val="FF0000"/>
          <w:sz w:val="24"/>
          <w:szCs w:val="24"/>
        </w:rPr>
        <w:t xml:space="preserve">Cholelithiasis (Gallstones)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; composed of  Cholestrol stones and pigment stones. </w:t>
      </w:r>
    </w:p>
    <w:p w14:paraId="59E70F9F" w14:textId="088EF01F" w:rsidR="00AC71F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AC71FD">
        <w:rPr>
          <w:rFonts w:ascii="Tahoma" w:hAnsi="Tahoma" w:cs="Tahoma"/>
          <w:color w:val="FF0000"/>
          <w:sz w:val="24"/>
          <w:szCs w:val="24"/>
        </w:rPr>
        <w:t>Cholesterolosis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color w:val="000000" w:themeColor="text1"/>
          <w:sz w:val="24"/>
          <w:szCs w:val="24"/>
        </w:rPr>
        <w:t>Is  "</w:t>
      </w:r>
      <w:proofErr w:type="gramEnd"/>
      <w:r>
        <w:rPr>
          <w:rFonts w:ascii="Tahoma" w:hAnsi="Tahoma" w:cs="Tahoma"/>
          <w:color w:val="000000" w:themeColor="text1"/>
          <w:sz w:val="24"/>
          <w:szCs w:val="24"/>
        </w:rPr>
        <w:t xml:space="preserve">strawberry gallbladder” which is 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>excessive accumulation of cholesterol esters within the lamina propria.</w:t>
      </w:r>
    </w:p>
    <w:p w14:paraId="62107412" w14:textId="104F3D60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AC71FD">
        <w:rPr>
          <w:rFonts w:ascii="Tahoma" w:hAnsi="Tahoma" w:cs="Tahoma"/>
          <w:color w:val="FF0000"/>
          <w:sz w:val="24"/>
          <w:szCs w:val="24"/>
        </w:rPr>
        <w:t>Cholecystitis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>: Inflammation of the gallbladder may be acute, chronic, or acute superimposed on chronic. It almost occurs with gallstones.</w:t>
      </w:r>
    </w:p>
    <w:p w14:paraId="2C41BCE5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Chronic hemolytic syndromes could cause increase in unconjugated bilirubin level in plasma, in the end It’ll cause pigment stones.</w:t>
      </w:r>
    </w:p>
    <w:p w14:paraId="70F8554F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Cholesterol is rendered soluble in bile by aggregation with hydrophilic bile salts and hydrophobic lecithins.</w:t>
      </w:r>
    </w:p>
    <w:p w14:paraId="01EDB9C7" w14:textId="73C7B3C6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Cholesterol gallstone formation involves four simultaneous defects: 1-Supersatur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ation of bile with cholesterol 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>2-Gallbladder stasis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>3-Cholesterol nucleation 4-Mucus hypersecretion in gallbladder.</w:t>
      </w:r>
    </w:p>
    <w:p w14:paraId="17FCC75C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"Black" pigment stones in sterile gallbladder. While "Brown" pigment stones in infected intrahepatic or extrahepatic bile ducts.</w:t>
      </w:r>
    </w:p>
    <w:p w14:paraId="5157372F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Acute calculous cholecystitis &amp; chronic Cholecystitis are the only two who have specific symptoms, epigastric pain, frequently associated with mild fever, anorexia, tachycardia, sweating, and nausea and vomiting, usually they are free of jaundice.</w:t>
      </w:r>
    </w:p>
    <w:p w14:paraId="19ECE3D0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In chronic Cholecystitis, Patients often have intolerance to fatty food, and a sence of fullness after eating butter.</w:t>
      </w:r>
    </w:p>
    <w:p w14:paraId="2FEC5EF5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 xml:space="preserve">Acute calculous is </w:t>
      </w:r>
      <w:r w:rsidRPr="0043178D">
        <w:rPr>
          <w:rFonts w:ascii="Tahoma" w:hAnsi="Tahoma" w:cs="Tahoma"/>
          <w:color w:val="000000" w:themeColor="text1"/>
          <w:sz w:val="24"/>
          <w:szCs w:val="24"/>
          <w:u w:val="single"/>
        </w:rPr>
        <w:t>aseptic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 xml:space="preserve">, just a chemical irritation while acute </w:t>
      </w:r>
      <w:proofErr w:type="gramStart"/>
      <w:r w:rsidRPr="0043178D">
        <w:rPr>
          <w:rFonts w:ascii="Tahoma" w:hAnsi="Tahoma" w:cs="Tahoma"/>
          <w:color w:val="000000" w:themeColor="text1"/>
          <w:sz w:val="24"/>
          <w:szCs w:val="24"/>
        </w:rPr>
        <w:t>acalculous  could</w:t>
      </w:r>
      <w:proofErr w:type="gramEnd"/>
      <w:r w:rsidRPr="0043178D">
        <w:rPr>
          <w:rFonts w:ascii="Tahoma" w:hAnsi="Tahoma" w:cs="Tahoma"/>
          <w:color w:val="000000" w:themeColor="text1"/>
          <w:sz w:val="24"/>
          <w:szCs w:val="24"/>
        </w:rPr>
        <w:t xml:space="preserve"> be due to </w:t>
      </w:r>
      <w:r w:rsidRPr="0043178D">
        <w:rPr>
          <w:rFonts w:ascii="Tahoma" w:hAnsi="Tahoma" w:cs="Tahoma"/>
          <w:color w:val="000000" w:themeColor="text1"/>
          <w:sz w:val="24"/>
          <w:szCs w:val="24"/>
          <w:u w:val="single"/>
        </w:rPr>
        <w:t>sepsis</w:t>
      </w:r>
      <w:r w:rsidRPr="0043178D">
        <w:rPr>
          <w:rFonts w:ascii="Tahoma" w:hAnsi="Tahoma" w:cs="Tahoma"/>
          <w:color w:val="000000" w:themeColor="text1"/>
          <w:sz w:val="24"/>
          <w:szCs w:val="24"/>
        </w:rPr>
        <w:t>.</w:t>
      </w:r>
    </w:p>
    <w:p w14:paraId="1A039FEB" w14:textId="77777777" w:rsidR="00AC71FD" w:rsidRPr="0043178D" w:rsidRDefault="00AC71FD" w:rsidP="00AC71FD">
      <w:pPr>
        <w:pStyle w:val="ListParagraph"/>
        <w:numPr>
          <w:ilvl w:val="0"/>
          <w:numId w:val="40"/>
        </w:numPr>
        <w:spacing w:after="160" w:line="360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43178D">
        <w:rPr>
          <w:rFonts w:ascii="Tahoma" w:hAnsi="Tahoma" w:cs="Tahoma"/>
          <w:color w:val="000000" w:themeColor="text1"/>
          <w:sz w:val="24"/>
          <w:szCs w:val="24"/>
        </w:rPr>
        <w:t>In acute cholecystitis, the serosal covering is frequently layered by fibrin and, in severe cases, by exudate.</w:t>
      </w:r>
    </w:p>
    <w:p w14:paraId="44CDAE8E" w14:textId="2E429964" w:rsidR="00F018C5" w:rsidRDefault="008E3803" w:rsidP="008744C5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  </w:t>
      </w:r>
    </w:p>
    <w:p w14:paraId="2FB9B115" w14:textId="77777777" w:rsidR="00C54A84" w:rsidRDefault="00C54A84" w:rsidP="008744C5">
      <w:pPr>
        <w:rPr>
          <w:rFonts w:ascii="Tahoma" w:hAnsi="Tahoma" w:cs="Tahoma"/>
          <w:sz w:val="36"/>
          <w:szCs w:val="36"/>
        </w:rPr>
      </w:pPr>
    </w:p>
    <w:p w14:paraId="01CB5191" w14:textId="77777777" w:rsidR="00C54A84" w:rsidRDefault="00C54A84" w:rsidP="008744C5">
      <w:pPr>
        <w:rPr>
          <w:rFonts w:ascii="Tahoma" w:hAnsi="Tahoma" w:cs="Tahoma"/>
          <w:sz w:val="36"/>
          <w:szCs w:val="36"/>
        </w:rPr>
      </w:pPr>
    </w:p>
    <w:p w14:paraId="7004E078" w14:textId="77777777" w:rsidR="00C54A84" w:rsidRDefault="00C54A84" w:rsidP="008744C5">
      <w:pPr>
        <w:rPr>
          <w:rFonts w:ascii="Tahoma" w:hAnsi="Tahoma" w:cs="Tahoma"/>
          <w:sz w:val="36"/>
          <w:szCs w:val="36"/>
        </w:rPr>
      </w:pPr>
    </w:p>
    <w:p w14:paraId="2461AC22" w14:textId="3DAAC2B9" w:rsidR="007D21FC" w:rsidRDefault="007D21FC" w:rsidP="007D21FC">
      <w:pPr>
        <w:rPr>
          <w:rFonts w:ascii="Times New Roman" w:hAnsi="Times New Roman" w:cs="Times New Roman"/>
          <w:sz w:val="36"/>
          <w:szCs w:val="36"/>
          <w:rtl/>
        </w:rPr>
      </w:pPr>
      <w:r w:rsidRPr="007D21FC">
        <w:rPr>
          <w:rFonts w:ascii="Tahoma" w:hAnsi="Tahoma" w:cs="Tahoma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1AEDA0" wp14:editId="794E0DAC">
                <wp:simplePos x="0" y="0"/>
                <wp:positionH relativeFrom="column">
                  <wp:posOffset>-290830</wp:posOffset>
                </wp:positionH>
                <wp:positionV relativeFrom="paragraph">
                  <wp:posOffset>-581660</wp:posOffset>
                </wp:positionV>
                <wp:extent cx="7758430" cy="478790"/>
                <wp:effectExtent l="0" t="0" r="0" b="0"/>
                <wp:wrapNone/>
                <wp:docPr id="29712" name="Text Box 2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430" cy="47879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3A865B" w14:textId="77777777" w:rsidR="00FC5520" w:rsidRPr="00BA1356" w:rsidRDefault="00FC5520" w:rsidP="007D21F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4A442A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eastAsia="Weibei SC Bold" w:hAnsi="Tahoma" w:cs="Tahoma"/>
                                <w:b/>
                                <w:bCs/>
                                <w:color w:val="4A442A" w:themeColor="background2" w:themeShade="40"/>
                                <w:sz w:val="48"/>
                                <w:szCs w:val="48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AEDA0" id="Text Box 29712" o:spid="_x0000_s1039" type="#_x0000_t202" style="position:absolute;margin-left:-22.9pt;margin-top:-45.8pt;width:610.9pt;height:37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" filled="f" stroked="f" strokeweight=".25pt">
                <v:textbox>
                  <w:txbxContent>
                    <w:p w14:paraId="293A865B" w14:textId="77777777" w:rsidR="00FC5520" w:rsidRPr="00BA1356" w:rsidRDefault="00FC5520" w:rsidP="007D21FC">
                      <w:pPr>
                        <w:jc w:val="center"/>
                        <w:rPr>
                          <w:rFonts w:ascii="Tahoma" w:hAnsi="Tahoma"/>
                          <w:b/>
                          <w:color w:val="4A442A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Tahoma" w:eastAsia="Weibei SC Bold" w:hAnsi="Tahoma" w:cs="Tahoma"/>
                          <w:b/>
                          <w:bCs/>
                          <w:color w:val="4A442A" w:themeColor="background2" w:themeShade="40"/>
                          <w:sz w:val="48"/>
                          <w:szCs w:val="48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F0AF8C2" w14:textId="77136230" w:rsidR="00C54A84" w:rsidRDefault="007D21FC" w:rsidP="007D21FC">
      <w:pPr>
        <w:rPr>
          <w:rFonts w:ascii="Times New Roman" w:hAnsi="Times New Roman" w:cs="Times New Roman"/>
          <w:sz w:val="36"/>
          <w:szCs w:val="36"/>
        </w:rPr>
      </w:pPr>
      <w:r w:rsidRPr="007D21FC">
        <w:rPr>
          <w:rFonts w:ascii="Tahoma" w:hAnsi="Tahoma" w:cs="Tahom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E9FAB9" wp14:editId="12612635">
                <wp:simplePos x="0" y="0"/>
                <wp:positionH relativeFrom="margin">
                  <wp:posOffset>2807335</wp:posOffset>
                </wp:positionH>
                <wp:positionV relativeFrom="margin">
                  <wp:posOffset>-114935</wp:posOffset>
                </wp:positionV>
                <wp:extent cx="1600200" cy="0"/>
                <wp:effectExtent l="0" t="0" r="19050" b="19050"/>
                <wp:wrapSquare wrapText="bothSides"/>
                <wp:docPr id="29713" name="Straight Connector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B8D07B" id="Straight Connector 29713" o:spid="_x0000_s1026" style="position:absolute;left:0;text-align:lef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21.05pt,-9.05pt" to="347.05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" strokecolor="#7f7f7f" strokeweight=".25pt">
                <w10:wrap type="square" anchorx="margin" anchory="margin"/>
              </v:line>
            </w:pict>
          </mc:Fallback>
        </mc:AlternateContent>
      </w:r>
    </w:p>
    <w:p w14:paraId="09F7E02A" w14:textId="67352003" w:rsidR="008E3803" w:rsidRPr="00C54A84" w:rsidRDefault="008E3803" w:rsidP="00C54A84">
      <w:pPr>
        <w:rPr>
          <w:rFonts w:ascii="Tahoma" w:hAnsi="Tahoma" w:cs="Tahoma"/>
          <w:b/>
          <w:bCs/>
          <w:sz w:val="24"/>
          <w:szCs w:val="24"/>
          <w:lang w:val="en-GB"/>
        </w:rPr>
      </w:pPr>
      <w:r w:rsidRPr="00C54A84">
        <w:rPr>
          <w:rFonts w:ascii="Tahoma" w:hAnsi="Tahoma" w:cs="Tahoma"/>
          <w:b/>
          <w:bCs/>
          <w:sz w:val="24"/>
          <w:szCs w:val="24"/>
          <w:lang w:val="en-GB"/>
        </w:rPr>
        <w:t>Q1: Which of the following is not a complication of cholecystitis?</w:t>
      </w:r>
    </w:p>
    <w:p w14:paraId="055F508A" w14:textId="77777777" w:rsidR="008E3803" w:rsidRPr="00B52E56" w:rsidRDefault="008E3803" w:rsidP="008E3803">
      <w:pPr>
        <w:pStyle w:val="ListParagraph"/>
        <w:numPr>
          <w:ilvl w:val="0"/>
          <w:numId w:val="41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Bacterial superinfection with cholangitis or sepsis. </w:t>
      </w:r>
    </w:p>
    <w:p w14:paraId="34A16C7A" w14:textId="77777777" w:rsidR="008E3803" w:rsidRPr="00B52E56" w:rsidRDefault="008E3803" w:rsidP="008E3803">
      <w:pPr>
        <w:pStyle w:val="ListParagraph"/>
        <w:numPr>
          <w:ilvl w:val="0"/>
          <w:numId w:val="41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Alzheimer </w:t>
      </w:r>
    </w:p>
    <w:p w14:paraId="2FCB5834" w14:textId="77777777" w:rsidR="008E3803" w:rsidRPr="00B52E56" w:rsidRDefault="008E3803" w:rsidP="008E3803">
      <w:pPr>
        <w:pStyle w:val="ListParagraph"/>
        <w:numPr>
          <w:ilvl w:val="0"/>
          <w:numId w:val="41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GB perforation &amp; local abscess formation. </w:t>
      </w:r>
    </w:p>
    <w:p w14:paraId="270396DA" w14:textId="77777777" w:rsidR="008E3803" w:rsidRDefault="008E3803" w:rsidP="008E3803">
      <w:pPr>
        <w:pStyle w:val="ListParagraph"/>
        <w:numPr>
          <w:ilvl w:val="0"/>
          <w:numId w:val="41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GB rupture with diffuse peritonitis </w:t>
      </w:r>
    </w:p>
    <w:p w14:paraId="4FBEDDC2" w14:textId="7C1A0EDE" w:rsidR="008E3803" w:rsidRPr="00E94773" w:rsidRDefault="008E3803" w:rsidP="00E94773">
      <w:pPr>
        <w:spacing w:line="240" w:lineRule="auto"/>
        <w:rPr>
          <w:rFonts w:ascii="Tahoma" w:hAnsi="Tahoma" w:cs="Tahoma"/>
          <w:color w:val="BFBFBF" w:themeColor="background1" w:themeShade="BF"/>
        </w:rPr>
      </w:pPr>
      <w:r w:rsidRPr="00E94773">
        <w:rPr>
          <w:rFonts w:ascii="Tahoma" w:hAnsi="Tahoma" w:cs="Tahoma"/>
          <w:color w:val="BFBFBF" w:themeColor="background1" w:themeShade="BF"/>
        </w:rPr>
        <w:t>Answer: B</w:t>
      </w:r>
    </w:p>
    <w:p w14:paraId="684E3247" w14:textId="6FA0B9A6" w:rsidR="008E3803" w:rsidRPr="00C54A84" w:rsidRDefault="00E94773" w:rsidP="00C54A84">
      <w:pPr>
        <w:rPr>
          <w:rFonts w:ascii="Tahoma" w:hAnsi="Tahoma" w:cs="Tahoma"/>
          <w:b/>
          <w:bCs/>
          <w:sz w:val="24"/>
          <w:szCs w:val="24"/>
          <w:lang w:val="en-GB"/>
        </w:rPr>
      </w:pPr>
      <w:r w:rsidRPr="00C54A84">
        <w:rPr>
          <w:rFonts w:ascii="Tahoma" w:hAnsi="Tahoma" w:cs="Tahoma"/>
          <w:b/>
          <w:bCs/>
          <w:sz w:val="24"/>
          <w:szCs w:val="24"/>
          <w:lang w:val="en-GB"/>
        </w:rPr>
        <w:t>Q</w:t>
      </w:r>
      <w:r w:rsidR="008E3803" w:rsidRPr="00C54A84">
        <w:rPr>
          <w:rFonts w:ascii="Tahoma" w:hAnsi="Tahoma" w:cs="Tahoma"/>
          <w:b/>
          <w:bCs/>
          <w:sz w:val="24"/>
          <w:szCs w:val="24"/>
          <w:lang w:val="en-GB"/>
        </w:rPr>
        <w:t xml:space="preserve">2- Patient presents to the hospital with a long history of intolerance to fatty food, saying they get a sense of fullness specially after they eat butter. Histological findings include Rokitansky-Aschoff sinuses. What is most likely the diagnosis? </w:t>
      </w:r>
    </w:p>
    <w:p w14:paraId="1AEBCB60" w14:textId="77777777" w:rsidR="008E3803" w:rsidRPr="00B52E56" w:rsidRDefault="008E3803" w:rsidP="008E3803">
      <w:pPr>
        <w:pStyle w:val="ListParagraph"/>
        <w:numPr>
          <w:ilvl w:val="0"/>
          <w:numId w:val="42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Acute cholecystitis </w:t>
      </w:r>
    </w:p>
    <w:p w14:paraId="62E5E5D5" w14:textId="77777777" w:rsidR="008E3803" w:rsidRPr="00B52E56" w:rsidRDefault="008E3803" w:rsidP="008E3803">
      <w:pPr>
        <w:pStyle w:val="ListParagraph"/>
        <w:numPr>
          <w:ilvl w:val="0"/>
          <w:numId w:val="42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 xml:space="preserve">Chronic cholecystitis </w:t>
      </w:r>
    </w:p>
    <w:p w14:paraId="28AF12EB" w14:textId="77777777" w:rsidR="008E3803" w:rsidRDefault="008E3803" w:rsidP="008E3803">
      <w:pPr>
        <w:pStyle w:val="ListParagraph"/>
        <w:numPr>
          <w:ilvl w:val="0"/>
          <w:numId w:val="42"/>
        </w:numPr>
        <w:spacing w:after="160" w:line="259" w:lineRule="auto"/>
        <w:rPr>
          <w:rFonts w:ascii="Tahoma" w:hAnsi="Tahoma" w:cs="Tahoma"/>
          <w:sz w:val="24"/>
          <w:szCs w:val="24"/>
          <w:lang w:val="en-GB"/>
        </w:rPr>
      </w:pPr>
      <w:r w:rsidRPr="00B52E56">
        <w:rPr>
          <w:rFonts w:ascii="Tahoma" w:hAnsi="Tahoma" w:cs="Tahoma"/>
          <w:sz w:val="24"/>
          <w:szCs w:val="24"/>
          <w:lang w:val="en-GB"/>
        </w:rPr>
        <w:t>Adenocarcinoma of the gallbladder</w:t>
      </w:r>
    </w:p>
    <w:p w14:paraId="60140407" w14:textId="13532B94" w:rsidR="00E94773" w:rsidRPr="00E94773" w:rsidRDefault="008E3803" w:rsidP="00E94773">
      <w:pPr>
        <w:spacing w:line="240" w:lineRule="auto"/>
        <w:rPr>
          <w:rFonts w:ascii="Tahoma" w:hAnsi="Tahoma" w:cs="Tahoma"/>
          <w:color w:val="BFBFBF" w:themeColor="background1" w:themeShade="BF"/>
        </w:rPr>
      </w:pPr>
      <w:r w:rsidRPr="00E94773">
        <w:rPr>
          <w:rFonts w:ascii="Tahoma" w:hAnsi="Tahoma" w:cs="Tahoma"/>
          <w:color w:val="BFBFBF" w:themeColor="background1" w:themeShade="BF"/>
        </w:rPr>
        <w:t>Answer: B</w:t>
      </w:r>
    </w:p>
    <w:p w14:paraId="7AEB7295" w14:textId="4AAF249F" w:rsidR="00E94773" w:rsidRPr="00C54A84" w:rsidRDefault="00E94773" w:rsidP="00E94773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C54A84">
        <w:rPr>
          <w:rFonts w:ascii="Tahoma" w:hAnsi="Tahoma" w:cs="Tahoma"/>
          <w:b/>
          <w:bCs/>
          <w:sz w:val="24"/>
          <w:szCs w:val="24"/>
        </w:rPr>
        <w:t>Q3: Female patient who known have sickle cell anemia come to the hospital with right upper pain and a black color stones was found. What is of the following is right?</w:t>
      </w:r>
    </w:p>
    <w:p w14:paraId="3597A981" w14:textId="77777777" w:rsidR="00E94773" w:rsidRPr="007B27EA" w:rsidRDefault="00E94773" w:rsidP="00E94773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</w:rPr>
      </w:pPr>
      <w:r w:rsidRPr="007B27EA">
        <w:rPr>
          <w:rFonts w:ascii="Tahoma" w:hAnsi="Tahoma" w:cs="Tahoma"/>
        </w:rPr>
        <w:t>The stone</w:t>
      </w:r>
      <w:r>
        <w:rPr>
          <w:rFonts w:ascii="Tahoma" w:hAnsi="Tahoma" w:cs="Tahoma"/>
        </w:rPr>
        <w:t>s</w:t>
      </w:r>
      <w:r w:rsidRPr="007B27EA">
        <w:rPr>
          <w:rFonts w:ascii="Tahoma" w:hAnsi="Tahoma" w:cs="Tahoma"/>
        </w:rPr>
        <w:t xml:space="preserve"> found in sterile gallbladder.</w:t>
      </w:r>
    </w:p>
    <w:p w14:paraId="164E7895" w14:textId="77777777" w:rsidR="00E94773" w:rsidRPr="007B27EA" w:rsidRDefault="00E94773" w:rsidP="00E94773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</w:rPr>
      </w:pPr>
      <w:r w:rsidRPr="007B27EA">
        <w:rPr>
          <w:rFonts w:ascii="Tahoma" w:hAnsi="Tahoma" w:cs="Tahoma"/>
        </w:rPr>
        <w:t>The stone</w:t>
      </w:r>
      <w:r>
        <w:rPr>
          <w:rFonts w:ascii="Tahoma" w:hAnsi="Tahoma" w:cs="Tahoma"/>
        </w:rPr>
        <w:t>s</w:t>
      </w:r>
      <w:r w:rsidRPr="007B27EA">
        <w:rPr>
          <w:rFonts w:ascii="Tahoma" w:hAnsi="Tahoma" w:cs="Tahoma"/>
        </w:rPr>
        <w:t xml:space="preserve"> found in infected intrahepatic or extrahepatic bile ducts.</w:t>
      </w:r>
    </w:p>
    <w:p w14:paraId="5B74A0E1" w14:textId="77777777" w:rsidR="00E94773" w:rsidRPr="007B27EA" w:rsidRDefault="00E94773" w:rsidP="00E94773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</w:rPr>
      </w:pPr>
      <w:r w:rsidRPr="007B27EA">
        <w:rPr>
          <w:rFonts w:ascii="Tahoma" w:hAnsi="Tahoma" w:cs="Tahoma"/>
        </w:rPr>
        <w:t>The stones are radio-opaque.</w:t>
      </w:r>
    </w:p>
    <w:p w14:paraId="244CACC9" w14:textId="77777777" w:rsidR="00E94773" w:rsidRDefault="00E94773" w:rsidP="00E94773">
      <w:pPr>
        <w:pStyle w:val="ListParagraph"/>
        <w:numPr>
          <w:ilvl w:val="0"/>
          <w:numId w:val="43"/>
        </w:numPr>
        <w:spacing w:after="0" w:line="240" w:lineRule="auto"/>
        <w:rPr>
          <w:rFonts w:ascii="Tahoma" w:hAnsi="Tahoma" w:cs="Tahoma"/>
        </w:rPr>
      </w:pPr>
      <w:r w:rsidRPr="007B27EA">
        <w:rPr>
          <w:rFonts w:ascii="Tahoma" w:hAnsi="Tahoma" w:cs="Tahoma"/>
        </w:rPr>
        <w:t>The stones are radio-lucent.</w:t>
      </w:r>
    </w:p>
    <w:p w14:paraId="2C8D54B7" w14:textId="252E8DA9" w:rsidR="00E94773" w:rsidRPr="00E94773" w:rsidRDefault="00E94773" w:rsidP="00E94773">
      <w:pPr>
        <w:pStyle w:val="ListParagraph"/>
        <w:numPr>
          <w:ilvl w:val="0"/>
          <w:numId w:val="43"/>
        </w:numPr>
        <w:spacing w:line="240" w:lineRule="auto"/>
        <w:rPr>
          <w:rFonts w:ascii="Tahoma" w:hAnsi="Tahoma" w:cs="Tahoma"/>
          <w:color w:val="BFBFBF" w:themeColor="background1" w:themeShade="BF"/>
        </w:rPr>
      </w:pPr>
      <w:r>
        <w:rPr>
          <w:rFonts w:ascii="Tahoma" w:hAnsi="Tahoma" w:cs="Tahoma"/>
        </w:rPr>
        <w:t xml:space="preserve"> </w:t>
      </w:r>
      <w:r w:rsidRPr="00E94773">
        <w:rPr>
          <w:rFonts w:ascii="Tahoma" w:hAnsi="Tahoma" w:cs="Tahoma"/>
        </w:rPr>
        <w:t>Both A&amp;C</w:t>
      </w:r>
      <w:r w:rsidRPr="00E94773">
        <w:rPr>
          <w:rFonts w:ascii="Tahoma" w:hAnsi="Tahoma" w:cs="Tahoma"/>
          <w:color w:val="BFBFBF" w:themeColor="background1" w:themeShade="BF"/>
        </w:rPr>
        <w:t>.</w:t>
      </w:r>
    </w:p>
    <w:p w14:paraId="44F7C513" w14:textId="77777777" w:rsidR="00E94773" w:rsidRDefault="00E94773" w:rsidP="00E94773">
      <w:pPr>
        <w:spacing w:line="240" w:lineRule="auto"/>
        <w:rPr>
          <w:rFonts w:ascii="Tahoma" w:hAnsi="Tahoma" w:cs="Tahoma"/>
          <w:color w:val="BFBFBF" w:themeColor="background1" w:themeShade="BF"/>
        </w:rPr>
      </w:pPr>
      <w:r>
        <w:rPr>
          <w:rFonts w:ascii="Tahoma" w:hAnsi="Tahoma" w:cs="Tahoma"/>
          <w:color w:val="BFBFBF" w:themeColor="background1" w:themeShade="BF"/>
        </w:rPr>
        <w:t>answer: E</w:t>
      </w:r>
    </w:p>
    <w:p w14:paraId="70504683" w14:textId="2BEA0E8D" w:rsidR="00E94773" w:rsidRPr="00C54A84" w:rsidRDefault="00E94773" w:rsidP="00E947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C54A84">
        <w:rPr>
          <w:rFonts w:ascii="Tahoma" w:hAnsi="Tahoma" w:cs="Tahoma"/>
          <w:b/>
          <w:bCs/>
          <w:sz w:val="24"/>
          <w:szCs w:val="24"/>
        </w:rPr>
        <w:t>Q4: Presence of unconjugated bilirubin in the biliary tract indicates which of the following?</w:t>
      </w:r>
    </w:p>
    <w:p w14:paraId="52ADFCE9" w14:textId="77777777" w:rsidR="00E94773" w:rsidRPr="00E94773" w:rsidRDefault="00E94773" w:rsidP="00E94773">
      <w:pPr>
        <w:spacing w:after="0" w:line="240" w:lineRule="auto"/>
        <w:rPr>
          <w:rFonts w:ascii="Tahoma" w:hAnsi="Tahoma" w:cs="Tahoma"/>
        </w:rPr>
      </w:pPr>
      <w:r w:rsidRPr="00E94773">
        <w:rPr>
          <w:rFonts w:ascii="Tahoma" w:hAnsi="Tahoma" w:cs="Tahoma"/>
        </w:rPr>
        <w:t>A. Pigment stones</w:t>
      </w:r>
    </w:p>
    <w:p w14:paraId="77CC5114" w14:textId="77777777" w:rsidR="00E94773" w:rsidRPr="00E02BBA" w:rsidRDefault="00E94773" w:rsidP="00E94773">
      <w:p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B. Cholesterol stones</w:t>
      </w:r>
    </w:p>
    <w:p w14:paraId="744F75AE" w14:textId="77777777" w:rsidR="00E94773" w:rsidRPr="00E02BBA" w:rsidRDefault="00E94773" w:rsidP="00E94773">
      <w:p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C. Chronic Cholecystitis</w:t>
      </w:r>
    </w:p>
    <w:p w14:paraId="27629983" w14:textId="77777777" w:rsidR="00E94773" w:rsidRDefault="00E94773" w:rsidP="00E94773">
      <w:p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D. Cholesterolosis</w:t>
      </w:r>
    </w:p>
    <w:p w14:paraId="0CA7EF77" w14:textId="77777777" w:rsidR="00E94773" w:rsidRDefault="00E94773" w:rsidP="00E94773">
      <w:pPr>
        <w:spacing w:line="240" w:lineRule="auto"/>
        <w:rPr>
          <w:rFonts w:ascii="Tahoma" w:hAnsi="Tahoma" w:cs="Tahoma"/>
          <w:color w:val="BFBFBF" w:themeColor="background1" w:themeShade="BF"/>
        </w:rPr>
      </w:pPr>
      <w:r>
        <w:rPr>
          <w:rFonts w:ascii="Tahoma" w:hAnsi="Tahoma" w:cs="Tahoma"/>
          <w:color w:val="BFBFBF" w:themeColor="background1" w:themeShade="BF"/>
        </w:rPr>
        <w:t>answer: A</w:t>
      </w:r>
    </w:p>
    <w:p w14:paraId="219A568A" w14:textId="3A2C0B57" w:rsidR="00E94773" w:rsidRPr="00C54A84" w:rsidRDefault="00E94773" w:rsidP="00E94773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C54A84">
        <w:rPr>
          <w:rFonts w:ascii="Tahoma" w:hAnsi="Tahoma" w:cs="Tahoma"/>
          <w:b/>
          <w:bCs/>
          <w:sz w:val="24"/>
          <w:szCs w:val="24"/>
        </w:rPr>
        <w:t>Q5: Cholesterol gallstone formation involves which of the following?</w:t>
      </w:r>
    </w:p>
    <w:p w14:paraId="38F6A95A" w14:textId="77777777" w:rsidR="00E94773" w:rsidRDefault="00E94773" w:rsidP="00E94773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U</w:t>
      </w:r>
      <w:r w:rsidRPr="00E02BBA">
        <w:rPr>
          <w:rFonts w:ascii="Tahoma" w:hAnsi="Tahoma" w:cs="Tahoma"/>
        </w:rPr>
        <w:t>nsaturation of bile with cholesterol</w:t>
      </w:r>
      <w:r>
        <w:rPr>
          <w:rFonts w:ascii="Tahoma" w:hAnsi="Tahoma" w:cs="Tahoma"/>
        </w:rPr>
        <w:t>.</w:t>
      </w:r>
    </w:p>
    <w:p w14:paraId="69CBA487" w14:textId="77777777" w:rsidR="00E94773" w:rsidRDefault="00E94773" w:rsidP="00E94773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Gallbladder hypermotility</w:t>
      </w:r>
      <w:r>
        <w:rPr>
          <w:rFonts w:ascii="Tahoma" w:hAnsi="Tahoma" w:cs="Tahoma"/>
        </w:rPr>
        <w:t>.</w:t>
      </w:r>
    </w:p>
    <w:p w14:paraId="4473D025" w14:textId="77777777" w:rsidR="00E94773" w:rsidRDefault="00E94773" w:rsidP="00E94773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Mucus hyp</w:t>
      </w:r>
      <w:r>
        <w:rPr>
          <w:rFonts w:ascii="Tahoma" w:hAnsi="Tahoma" w:cs="Tahoma"/>
        </w:rPr>
        <w:t>er</w:t>
      </w:r>
      <w:r w:rsidRPr="00E02BBA">
        <w:rPr>
          <w:rFonts w:ascii="Tahoma" w:hAnsi="Tahoma" w:cs="Tahoma"/>
        </w:rPr>
        <w:t>secretion in the gallbladder</w:t>
      </w:r>
      <w:r>
        <w:rPr>
          <w:rFonts w:ascii="Tahoma" w:hAnsi="Tahoma" w:cs="Tahoma"/>
        </w:rPr>
        <w:t>.</w:t>
      </w:r>
    </w:p>
    <w:p w14:paraId="2A04F402" w14:textId="77777777" w:rsidR="00E94773" w:rsidRDefault="00E94773" w:rsidP="00E94773">
      <w:pPr>
        <w:pStyle w:val="ListParagraph"/>
        <w:numPr>
          <w:ilvl w:val="0"/>
          <w:numId w:val="44"/>
        </w:numPr>
        <w:spacing w:after="0" w:line="240" w:lineRule="auto"/>
        <w:rPr>
          <w:rFonts w:ascii="Tahoma" w:hAnsi="Tahoma" w:cs="Tahoma"/>
        </w:rPr>
      </w:pPr>
      <w:r w:rsidRPr="00E02BBA">
        <w:rPr>
          <w:rFonts w:ascii="Tahoma" w:hAnsi="Tahoma" w:cs="Tahoma"/>
        </w:rPr>
        <w:t>Mucus hyposecretion in the gallbladder</w:t>
      </w:r>
      <w:r>
        <w:rPr>
          <w:rFonts w:ascii="Tahoma" w:hAnsi="Tahoma" w:cs="Tahoma"/>
        </w:rPr>
        <w:t>.</w:t>
      </w:r>
    </w:p>
    <w:p w14:paraId="1B11BF07" w14:textId="77777777" w:rsidR="00E94773" w:rsidRDefault="00E94773" w:rsidP="00E94773">
      <w:pPr>
        <w:spacing w:line="240" w:lineRule="auto"/>
        <w:rPr>
          <w:rFonts w:ascii="Tahoma" w:hAnsi="Tahoma" w:cs="Tahoma"/>
          <w:color w:val="BFBFBF" w:themeColor="background1" w:themeShade="BF"/>
        </w:rPr>
      </w:pPr>
      <w:r w:rsidRPr="00E02BBA">
        <w:rPr>
          <w:rFonts w:ascii="Tahoma" w:hAnsi="Tahoma" w:cs="Tahoma"/>
          <w:color w:val="BFBFBF" w:themeColor="background1" w:themeShade="BF"/>
        </w:rPr>
        <w:t xml:space="preserve">answer: </w:t>
      </w:r>
      <w:r>
        <w:rPr>
          <w:rFonts w:ascii="Tahoma" w:hAnsi="Tahoma" w:cs="Tahoma"/>
          <w:color w:val="BFBFBF" w:themeColor="background1" w:themeShade="BF"/>
        </w:rPr>
        <w:t>C</w:t>
      </w:r>
    </w:p>
    <w:p w14:paraId="088B3716" w14:textId="77777777" w:rsidR="00BC0600" w:rsidRDefault="00BC0600" w:rsidP="00BC0600">
      <w:pPr>
        <w:spacing w:line="240" w:lineRule="auto"/>
        <w:jc w:val="both"/>
        <w:rPr>
          <w:rFonts w:ascii="Tahoma" w:hAnsi="Tahoma" w:cs="Tahoma"/>
          <w:color w:val="BFBFBF" w:themeColor="background1" w:themeShade="BF"/>
        </w:rPr>
      </w:pPr>
    </w:p>
    <w:p w14:paraId="4FF6A442" w14:textId="2F465132" w:rsidR="00FD1836" w:rsidRDefault="00C54A84">
      <w:pPr>
        <w:rPr>
          <w:rFonts w:ascii="Times New Roman" w:hAnsi="Times New Roman" w:cs="Times New Roman"/>
          <w:sz w:val="36"/>
          <w:szCs w:val="36"/>
        </w:rPr>
      </w:pPr>
      <w:r>
        <w:rPr>
          <w:rFonts w:asciiTheme="majorBidi" w:hAnsiTheme="majorBidi" w:cstheme="majorBidi" w:hint="cs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835E21B" wp14:editId="57E260C1">
                <wp:simplePos x="0" y="0"/>
                <wp:positionH relativeFrom="margin">
                  <wp:posOffset>338455</wp:posOffset>
                </wp:positionH>
                <wp:positionV relativeFrom="margin">
                  <wp:posOffset>-513715</wp:posOffset>
                </wp:positionV>
                <wp:extent cx="6471920" cy="800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D0028" w14:textId="22A6A4E8" w:rsidR="00FC5520" w:rsidRPr="005D082D" w:rsidRDefault="00FC5520" w:rsidP="005D43E1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 xml:space="preserve">إن أصبنا فمن </w:t>
                            </w: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الله </w:t>
                            </w: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وحده، وإن أخطأنا فمن أنفسنا والشيطان</w:t>
                            </w:r>
                            <w:r w:rsidRPr="005D082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وصلى الله على نبينا محمد وعلى آله وصحبه أجمعين</w:t>
                            </w:r>
                            <w:r w:rsidRPr="005D082D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5E21B" id="Text Box 9" o:spid="_x0000_s1040" type="#_x0000_t202" style="position:absolute;margin-left:26.65pt;margin-top:-40.45pt;width:509.6pt;height:63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" filled="f" stroked="f" strokeweight=".5pt">
                <v:textbox>
                  <w:txbxContent>
                    <w:p w14:paraId="61ED0028" w14:textId="22A6A4E8" w:rsidR="00FC5520" w:rsidRPr="005D082D" w:rsidRDefault="00FC5520" w:rsidP="005D43E1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D0D0D" w:themeColor="text1" w:themeTint="F2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 xml:space="preserve">إن أصبنا فمن </w:t>
                      </w: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الله </w:t>
                      </w: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وحده، وإن أخطأنا فمن أنفسنا والشيطان. وصلى الله على نبينا محمد وعلى آله وصحبه أجمعين.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FBDD63E" w14:textId="309B01E4" w:rsidR="00E2226E" w:rsidRDefault="005D43E1" w:rsidP="00471019">
      <w:pPr>
        <w:ind w:left="142"/>
        <w:rPr>
          <w:rFonts w:ascii="Times New Roman" w:hAnsi="Times New Roman" w:cs="Times New Roman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2D1C7B" wp14:editId="2AD13D7D">
                <wp:simplePos x="0" y="0"/>
                <wp:positionH relativeFrom="column">
                  <wp:posOffset>338455</wp:posOffset>
                </wp:positionH>
                <wp:positionV relativeFrom="paragraph">
                  <wp:posOffset>257175</wp:posOffset>
                </wp:positionV>
                <wp:extent cx="3181350" cy="2095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18A57" w14:textId="77777777" w:rsidR="00FC5520" w:rsidRPr="005D082D" w:rsidRDefault="00FC5520" w:rsidP="00596A38">
                            <w:pPr>
                              <w:spacing w:line="240" w:lineRule="auto"/>
                              <w:ind w:left="142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1C2468B7" w14:textId="76EE7249" w:rsidR="00FC5520" w:rsidRPr="005D082D" w:rsidRDefault="00FC5520" w:rsidP="00C54A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شروق الصومالي</w:t>
                            </w:r>
                          </w:p>
                          <w:p w14:paraId="014EB610" w14:textId="797A8159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نورة السهلي</w:t>
                            </w:r>
                          </w:p>
                          <w:p w14:paraId="1CB0E9D3" w14:textId="00C18478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فاطمة الطاسان</w:t>
                            </w:r>
                          </w:p>
                          <w:p w14:paraId="07BF449D" w14:textId="75883BBA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سمر القحطاني</w:t>
                            </w:r>
                          </w:p>
                          <w:p w14:paraId="5DDE6DEA" w14:textId="69037666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دعاء وليد</w:t>
                            </w:r>
                          </w:p>
                          <w:p w14:paraId="5A58F4DC" w14:textId="31C9CF01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أمل القرني</w:t>
                            </w:r>
                          </w:p>
                          <w:p w14:paraId="6F748FA6" w14:textId="6292C961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ابتسام المطيري</w:t>
                            </w:r>
                          </w:p>
                          <w:p w14:paraId="24A61954" w14:textId="417B4682" w:rsidR="00FC5520" w:rsidRPr="005D082D" w:rsidRDefault="00FC5520" w:rsidP="005D43E1">
                            <w:pPr>
                              <w:pStyle w:val="ListParagraph"/>
                              <w:bidi/>
                              <w:spacing w:line="240" w:lineRule="auto"/>
                              <w:ind w:left="149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DD1A91" w14:textId="77777777" w:rsidR="00FC5520" w:rsidRPr="005D082D" w:rsidRDefault="00FC5520" w:rsidP="00596A38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8F30DA8" w14:textId="55B42432" w:rsidR="00FC5520" w:rsidRPr="005D082D" w:rsidRDefault="00FC5520" w:rsidP="00596A38">
                            <w:pPr>
                              <w:pStyle w:val="ListParagraph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D1C7B" id="Text Box 6" o:spid="_x0000_s1041" type="#_x0000_t202" style="position:absolute;left:0;text-align:left;margin-left:26.65pt;margin-top:20.25pt;width:250.5pt;height:1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" filled="f" stroked="f" strokeweight=".5pt">
                <v:textbox>
                  <w:txbxContent>
                    <w:p w14:paraId="35118A57" w14:textId="77777777" w:rsidR="00FC5520" w:rsidRPr="005D082D" w:rsidRDefault="00FC5520" w:rsidP="00596A38">
                      <w:pPr>
                        <w:spacing w:line="240" w:lineRule="auto"/>
                        <w:ind w:left="142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14:paraId="1C2468B7" w14:textId="76EE7249" w:rsidR="00FC5520" w:rsidRPr="005D082D" w:rsidRDefault="00FC5520" w:rsidP="00C54A84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شروق الصومالي</w:t>
                      </w:r>
                    </w:p>
                    <w:p w14:paraId="014EB610" w14:textId="797A8159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نورة السهلي</w:t>
                      </w:r>
                    </w:p>
                    <w:p w14:paraId="1CB0E9D3" w14:textId="00C18478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فاطمة الطاسان</w:t>
                      </w:r>
                    </w:p>
                    <w:p w14:paraId="07BF449D" w14:textId="75883BBA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سمر القحطاني</w:t>
                      </w:r>
                    </w:p>
                    <w:p w14:paraId="5DDE6DEA" w14:textId="69037666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دعاء وليد</w:t>
                      </w:r>
                    </w:p>
                    <w:p w14:paraId="5A58F4DC" w14:textId="31C9CF01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أمل القرني</w:t>
                      </w:r>
                    </w:p>
                    <w:p w14:paraId="6F748FA6" w14:textId="6292C961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ابتسام المطيري</w:t>
                      </w:r>
                    </w:p>
                    <w:p w14:paraId="24A61954" w14:textId="417B4682" w:rsidR="00FC5520" w:rsidRPr="005D082D" w:rsidRDefault="00FC5520" w:rsidP="005D43E1">
                      <w:pPr>
                        <w:pStyle w:val="a4"/>
                        <w:bidi/>
                        <w:spacing w:line="240" w:lineRule="auto"/>
                        <w:ind w:left="1494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7DD1A91" w14:textId="77777777" w:rsidR="00FC5520" w:rsidRPr="005D082D" w:rsidRDefault="00FC5520" w:rsidP="00596A38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8F30DA8" w14:textId="55B42432" w:rsidR="00FC5520" w:rsidRPr="005D082D" w:rsidRDefault="00FC5520" w:rsidP="00596A38">
                      <w:pPr>
                        <w:pStyle w:val="a4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A84" w:rsidRPr="009812A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13786F0" wp14:editId="74F054F6">
                <wp:simplePos x="0" y="0"/>
                <wp:positionH relativeFrom="margin">
                  <wp:posOffset>3914775</wp:posOffset>
                </wp:positionH>
                <wp:positionV relativeFrom="margin">
                  <wp:posOffset>676275</wp:posOffset>
                </wp:positionV>
                <wp:extent cx="2695575" cy="1985645"/>
                <wp:effectExtent l="0" t="0" r="0" b="0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5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DC98C" w14:textId="4D188335" w:rsidR="00FC5520" w:rsidRPr="005D082D" w:rsidRDefault="00FC5520" w:rsidP="005425D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القادة</w:t>
                            </w:r>
                          </w:p>
                          <w:p w14:paraId="4EFC7AA9" w14:textId="6A7A3C89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مها الغامدي</w:t>
                            </w:r>
                          </w:p>
                          <w:p w14:paraId="15C731C1" w14:textId="64F6D524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حنين السبكي</w:t>
                            </w:r>
                          </w:p>
                          <w:p w14:paraId="7B384DA9" w14:textId="2D2E3DF6" w:rsidR="00FC5520" w:rsidRPr="005D082D" w:rsidRDefault="00FC5520" w:rsidP="008B0C2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أبو عمارة</w:t>
                            </w:r>
                          </w:p>
                          <w:p w14:paraId="3A083D63" w14:textId="77777777" w:rsidR="00FC5520" w:rsidRPr="005D082D" w:rsidRDefault="00FC5520" w:rsidP="00E2226E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927D581" w14:textId="77777777" w:rsidR="00FC5520" w:rsidRPr="005D082D" w:rsidRDefault="00FC5520" w:rsidP="00E2226E">
                            <w:pPr>
                              <w:spacing w:after="0" w:line="240" w:lineRule="auto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836AE33" w14:textId="77777777" w:rsidR="00FC5520" w:rsidRPr="005D082D" w:rsidRDefault="00FC5520" w:rsidP="00E2226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C5A96E" w14:textId="77777777" w:rsidR="00FC5520" w:rsidRPr="005D082D" w:rsidRDefault="00FC5520" w:rsidP="00E2226E">
                            <w:pPr>
                              <w:bidi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786F0" id="Text Box 52247" o:spid="_x0000_s1042" type="#_x0000_t202" style="position:absolute;left:0;text-align:left;margin-left:308.25pt;margin-top:53.25pt;width:212.25pt;height:156.3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" filled="f" stroked="f" strokeweight=".5pt">
                <v:textbox>
                  <w:txbxContent>
                    <w:p w14:paraId="18CDC98C" w14:textId="4D188335" w:rsidR="00FC5520" w:rsidRPr="005D082D" w:rsidRDefault="00FC5520" w:rsidP="005425D6">
                      <w:pPr>
                        <w:bidi/>
                        <w:spacing w:line="240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:rtl/>
                        </w:rPr>
                        <w:t>القادة</w:t>
                      </w:r>
                    </w:p>
                    <w:p w14:paraId="4EFC7AA9" w14:textId="6A7A3C89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8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مها الغامدي</w:t>
                      </w:r>
                    </w:p>
                    <w:p w14:paraId="15C731C1" w14:textId="64F6D524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8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حنين السبكي</w:t>
                      </w:r>
                    </w:p>
                    <w:p w14:paraId="7B384DA9" w14:textId="2D2E3DF6" w:rsidR="00FC5520" w:rsidRPr="005D082D" w:rsidRDefault="00FC5520" w:rsidP="008B0C2B">
                      <w:pPr>
                        <w:pStyle w:val="a4"/>
                        <w:numPr>
                          <w:ilvl w:val="0"/>
                          <w:numId w:val="8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عبدالله</w:t>
                      </w:r>
                      <w:proofErr w:type="gramEnd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أبو عمارة</w:t>
                      </w:r>
                    </w:p>
                    <w:p w14:paraId="3A083D63" w14:textId="77777777" w:rsidR="00FC5520" w:rsidRPr="005D082D" w:rsidRDefault="00FC5520" w:rsidP="00E2226E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6927D581" w14:textId="77777777" w:rsidR="00FC5520" w:rsidRPr="005D082D" w:rsidRDefault="00FC5520" w:rsidP="00E2226E">
                      <w:pPr>
                        <w:spacing w:after="0" w:line="240" w:lineRule="auto"/>
                        <w:rPr>
                          <w:rFonts w:ascii="Calibri Light" w:eastAsia="Times New Roman" w:hAnsi="Calibri Light" w:cs="Calibri Ligh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3836AE33" w14:textId="77777777" w:rsidR="00FC5520" w:rsidRPr="005D082D" w:rsidRDefault="00FC5520" w:rsidP="00E2226E">
                      <w:pPr>
                        <w:spacing w:after="0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C5A96E" w14:textId="77777777" w:rsidR="00FC5520" w:rsidRPr="005D082D" w:rsidRDefault="00FC5520" w:rsidP="00E2226E">
                      <w:pPr>
                        <w:bidi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4A84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D91089" wp14:editId="3BB04914">
                <wp:simplePos x="0" y="0"/>
                <wp:positionH relativeFrom="margin">
                  <wp:posOffset>4867275</wp:posOffset>
                </wp:positionH>
                <wp:positionV relativeFrom="margin">
                  <wp:posOffset>1066800</wp:posOffset>
                </wp:positionV>
                <wp:extent cx="723900" cy="0"/>
                <wp:effectExtent l="0" t="0" r="19050" b="19050"/>
                <wp:wrapSquare wrapText="bothSides"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837B91" id="Straight Connector 11" o:spid="_x0000_s1026" style="position:absolute;left:0;text-align:lef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84pt" to="440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" strokecolor="#7f7f7f" strokeweight=".25pt">
                <w10:wrap type="square" anchorx="margin" anchory="margin"/>
              </v:line>
            </w:pict>
          </mc:Fallback>
        </mc:AlternateContent>
      </w:r>
      <w:r w:rsidR="00C54A84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854D561" wp14:editId="45A44A97">
                <wp:simplePos x="0" y="0"/>
                <wp:positionH relativeFrom="margin">
                  <wp:posOffset>1599565</wp:posOffset>
                </wp:positionH>
                <wp:positionV relativeFrom="margin">
                  <wp:posOffset>1056640</wp:posOffset>
                </wp:positionV>
                <wp:extent cx="723900" cy="0"/>
                <wp:effectExtent l="0" t="0" r="19050" b="19050"/>
                <wp:wrapSquare wrapText="bothSides"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71EA8" id="Straight Connector 17" o:spid="_x0000_s1026" style="position:absolute;left:0;text-align:lef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25.95pt,83.2pt" to="182.9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" strokecolor="#7f7f7f" strokeweight=".25pt">
                <w10:wrap type="square" anchorx="margin" anchory="margin"/>
              </v:line>
            </w:pict>
          </mc:Fallback>
        </mc:AlternateContent>
      </w:r>
    </w:p>
    <w:p w14:paraId="60D0F9F7" w14:textId="2A949F5F" w:rsidR="00E2226E" w:rsidRDefault="00FD1836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7601FC31" w14:textId="001123DD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62902ECA" w14:textId="30A50605" w:rsidR="00331C29" w:rsidRDefault="00331C29" w:rsidP="00E2226E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0C520608" w14:textId="67E81B56" w:rsidR="00331C29" w:rsidRDefault="00331C29" w:rsidP="00E2226E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534D312" w14:textId="5D2ACB62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6922957" w14:textId="578F3FEA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048B33E" w14:textId="42FBD3C2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001113B0" w14:textId="6C06E10A" w:rsidR="00E2226E" w:rsidRDefault="00FC5520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  <w:r w:rsidRPr="009812A3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1FC59D" wp14:editId="5EF42FA5">
                <wp:simplePos x="0" y="0"/>
                <wp:positionH relativeFrom="margin">
                  <wp:posOffset>2277110</wp:posOffset>
                </wp:positionH>
                <wp:positionV relativeFrom="margin">
                  <wp:posOffset>4097020</wp:posOffset>
                </wp:positionV>
                <wp:extent cx="2962275" cy="10922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BDF5DF" w14:textId="77777777" w:rsidR="00FC5520" w:rsidRPr="00D1748E" w:rsidRDefault="003273E3" w:rsidP="00FC552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hyperlink r:id="rId24" w:history="1">
                              <w:r w:rsidR="00FC5520" w:rsidRPr="00D1748E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  <w:u w:val="none"/>
                                </w:rPr>
                                <w:t>Editing File</w:t>
                              </w:r>
                            </w:hyperlink>
                          </w:p>
                          <w:p w14:paraId="028E3D3D" w14:textId="77777777" w:rsidR="00FC5520" w:rsidRPr="00D1748E" w:rsidRDefault="00FC5520" w:rsidP="00FC552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pathology436@gmail.com</w:t>
                            </w: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Twitter: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1FC59D" id="Rectangle 23" o:spid="_x0000_s1043" style="position:absolute;left:0;text-align:left;margin-left:179.3pt;margin-top:322.6pt;width:233.25pt;height:86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" filled="f" stroked="f">
                <v:textbox>
                  <w:txbxContent>
                    <w:p w14:paraId="30BDF5DF" w14:textId="77777777" w:rsidR="00FC5520" w:rsidRPr="00D1748E" w:rsidRDefault="00192095" w:rsidP="00FC552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hyperlink r:id="rId25" w:history="1">
                        <w:r w:rsidR="00FC5520" w:rsidRPr="00D1748E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  <w:color w:val="0070C0"/>
                            <w:sz w:val="36"/>
                            <w:szCs w:val="36"/>
                            <w:u w:val="none"/>
                          </w:rPr>
                          <w:t>Editing File</w:t>
                        </w:r>
                      </w:hyperlink>
                    </w:p>
                    <w:p w14:paraId="028E3D3D" w14:textId="77777777" w:rsidR="00FC5520" w:rsidRPr="00D1748E" w:rsidRDefault="00FC5520" w:rsidP="00FC552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Email: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pathology436@gmail.com</w:t>
                      </w: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Twitter: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@pathology436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A2D0954" w14:textId="352BC0FD" w:rsidR="00E2226E" w:rsidRDefault="00E2226E" w:rsidP="00E2226E">
      <w:pPr>
        <w:ind w:left="142"/>
        <w:jc w:val="center"/>
        <w:rPr>
          <w:rFonts w:ascii="Times New Roman" w:hAnsi="Times New Roman" w:cs="Times New Roman"/>
          <w:sz w:val="36"/>
          <w:szCs w:val="36"/>
          <w:rtl/>
        </w:rPr>
      </w:pPr>
    </w:p>
    <w:p w14:paraId="1CCB9AD2" w14:textId="128B887B" w:rsidR="00E2226E" w:rsidRPr="009812A3" w:rsidRDefault="00E2226E" w:rsidP="00E2226E">
      <w:pPr>
        <w:ind w:left="142"/>
        <w:jc w:val="center"/>
      </w:pPr>
    </w:p>
    <w:p w14:paraId="49FF2A0E" w14:textId="5E33AC65" w:rsidR="00E2226E" w:rsidRDefault="00E2226E" w:rsidP="00E2226E"/>
    <w:p w14:paraId="5CFD24AA" w14:textId="4A8A11DD" w:rsidR="00E2226E" w:rsidRPr="008429AF" w:rsidRDefault="00E2226E" w:rsidP="00E2226E"/>
    <w:p w14:paraId="767475D5" w14:textId="543ABA38" w:rsidR="00E2226E" w:rsidRPr="008429AF" w:rsidRDefault="00E2226E" w:rsidP="00E2226E"/>
    <w:p w14:paraId="6CD951AE" w14:textId="5AF7F766" w:rsidR="00E2226E" w:rsidRPr="008429AF" w:rsidRDefault="00E2226E" w:rsidP="00E2226E"/>
    <w:p w14:paraId="681F703A" w14:textId="36C37C5A" w:rsidR="00E2226E" w:rsidRPr="008429AF" w:rsidRDefault="00E2226E" w:rsidP="00E2226E"/>
    <w:p w14:paraId="19215031" w14:textId="37371EA7" w:rsidR="00730A53" w:rsidRDefault="00730A53" w:rsidP="00E2226E">
      <w:r w:rsidRPr="00730A53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9FCBFA" wp14:editId="05611176">
                <wp:simplePos x="0" y="0"/>
                <wp:positionH relativeFrom="margin">
                  <wp:posOffset>755015</wp:posOffset>
                </wp:positionH>
                <wp:positionV relativeFrom="margin">
                  <wp:posOffset>8992235</wp:posOffset>
                </wp:positionV>
                <wp:extent cx="6252845" cy="375920"/>
                <wp:effectExtent l="0" t="0" r="0" b="5080"/>
                <wp:wrapNone/>
                <wp:docPr id="29707" name="Text Box 2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84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CB4F6" w14:textId="77777777" w:rsidR="00FC5520" w:rsidRPr="00D1748E" w:rsidRDefault="00FC5520" w:rsidP="00730A53">
                            <w:pPr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748E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References: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 xml:space="preserve">Doctor’s slides + notes, Robbins basic pathology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 xml:space="preserve">th </w:t>
                            </w:r>
                            <w:r w:rsidRPr="00D1748E">
                              <w:rPr>
                                <w:rFonts w:ascii="Tahoma" w:hAnsi="Tahoma" w:cs="Tahoma"/>
                                <w:color w:val="0070C0"/>
                                <w:sz w:val="28"/>
                                <w:szCs w:val="28"/>
                              </w:rPr>
                              <w:t>edition.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FCBFA" id="Text Box 29707" o:spid="_x0000_s1044" type="#_x0000_t202" style="position:absolute;margin-left:59.45pt;margin-top:708.05pt;width:492.35pt;height:29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" filled="f" stroked="f" strokeweight=".5pt">
                <v:textbox>
                  <w:txbxContent>
                    <w:p w14:paraId="5C7CB4F6" w14:textId="77777777" w:rsidR="00FC5520" w:rsidRPr="00D1748E" w:rsidRDefault="00FC5520" w:rsidP="00730A53">
                      <w:pPr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</w:pPr>
                      <w:r w:rsidRPr="00D1748E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References: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 xml:space="preserve">Doctor’s slides + notes, Robbins basic pathology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  <w:rtl/>
                        </w:rPr>
                        <w:t>10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  <w:vertAlign w:val="superscript"/>
                        </w:rPr>
                        <w:t xml:space="preserve">th </w:t>
                      </w:r>
                      <w:r w:rsidRPr="00D1748E">
                        <w:rPr>
                          <w:rFonts w:ascii="Tahoma" w:hAnsi="Tahoma" w:cs="Tahoma"/>
                          <w:color w:val="0070C0"/>
                          <w:sz w:val="28"/>
                          <w:szCs w:val="28"/>
                        </w:rPr>
                        <w:t>edition.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30A5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E794F6" wp14:editId="0A4A8AF2">
                <wp:simplePos x="0" y="0"/>
                <wp:positionH relativeFrom="margin">
                  <wp:posOffset>2862580</wp:posOffset>
                </wp:positionH>
                <wp:positionV relativeFrom="margin">
                  <wp:posOffset>8896985</wp:posOffset>
                </wp:positionV>
                <wp:extent cx="1600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431DDF" id="Straight Connector 3" o:spid="_x0000_s1026" style="position:absolute;left:0;text-align:lef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25.4pt,700.55pt" to="351.4pt,7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" strokecolor="gray [1629]" strokeweight=".25pt">
                <w10:wrap anchorx="margin" anchory="margin"/>
              </v:line>
            </w:pict>
          </mc:Fallback>
        </mc:AlternateContent>
      </w:r>
    </w:p>
    <w:p w14:paraId="2E0E2997" w14:textId="04F93C8B" w:rsidR="00E2226E" w:rsidRPr="008429AF" w:rsidRDefault="00E2226E" w:rsidP="00730A53"/>
    <w:p w14:paraId="51F791F7" w14:textId="77777777" w:rsidR="00FC5520" w:rsidRDefault="00FC5520" w:rsidP="00E2226E">
      <w:pPr>
        <w:rPr>
          <w:rtl/>
        </w:rPr>
      </w:pPr>
    </w:p>
    <w:p w14:paraId="21A79E6D" w14:textId="77777777" w:rsidR="00FC5520" w:rsidRDefault="00FC5520" w:rsidP="00E2226E">
      <w:pPr>
        <w:rPr>
          <w:rtl/>
        </w:rPr>
      </w:pPr>
    </w:p>
    <w:p w14:paraId="36759271" w14:textId="77777777" w:rsidR="00FC5520" w:rsidRDefault="00FC5520" w:rsidP="00E2226E">
      <w:pPr>
        <w:rPr>
          <w:rtl/>
        </w:rPr>
      </w:pPr>
    </w:p>
    <w:p w14:paraId="577FC088" w14:textId="2C7742F0" w:rsidR="00FC5520" w:rsidRDefault="00FC5520" w:rsidP="00E2226E">
      <w:pPr>
        <w:rPr>
          <w:rtl/>
        </w:rPr>
      </w:pPr>
    </w:p>
    <w:p w14:paraId="5B0A062F" w14:textId="77777777" w:rsidR="00FC5520" w:rsidRDefault="00FC5520" w:rsidP="00E2226E">
      <w:pPr>
        <w:rPr>
          <w:rtl/>
        </w:rPr>
      </w:pPr>
    </w:p>
    <w:p w14:paraId="2A9C1EAE" w14:textId="09540A45" w:rsidR="00FC5520" w:rsidRDefault="00E94AC2" w:rsidP="00E2226E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CA9C3B" wp14:editId="768E2660">
                <wp:simplePos x="0" y="0"/>
                <wp:positionH relativeFrom="margin">
                  <wp:posOffset>986155</wp:posOffset>
                </wp:positionH>
                <wp:positionV relativeFrom="margin">
                  <wp:posOffset>685165</wp:posOffset>
                </wp:positionV>
                <wp:extent cx="3181350" cy="3248025"/>
                <wp:effectExtent l="0" t="0" r="0" b="0"/>
                <wp:wrapSquare wrapText="bothSides"/>
                <wp:docPr id="172036" name="Text Box 17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DD902" w14:textId="6883173F" w:rsidR="00FC5520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عبدالمجيد</w:t>
                            </w:r>
                            <w:proofErr w:type="gramEnd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العمَّار</w:t>
                            </w:r>
                          </w:p>
                          <w:p w14:paraId="2321F364" w14:textId="596AA56C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خالد العيدان </w:t>
                            </w:r>
                          </w:p>
                          <w:p w14:paraId="43A98546" w14:textId="58438551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عمر تركستاني</w:t>
                            </w:r>
                          </w:p>
                          <w:p w14:paraId="4ED4E434" w14:textId="36065151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طلال العنزي</w:t>
                            </w:r>
                          </w:p>
                          <w:p w14:paraId="0BAAE455" w14:textId="1F46DC75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ريان القرني</w:t>
                            </w:r>
                          </w:p>
                          <w:p w14:paraId="2DB1F669" w14:textId="3E467FEE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عبدالرحمن</w:t>
                            </w:r>
                            <w:proofErr w:type="gramEnd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الراشد</w:t>
                            </w:r>
                          </w:p>
                          <w:p w14:paraId="79514810" w14:textId="6C08A572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عمر المغير</w:t>
                            </w:r>
                          </w:p>
                          <w:p w14:paraId="5F5C1E70" w14:textId="71574C81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صقر التميمي</w:t>
                            </w:r>
                          </w:p>
                          <w:p w14:paraId="3B3813AB" w14:textId="3F05A8EC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عبدالكريم</w:t>
                            </w:r>
                            <w:proofErr w:type="gramEnd"/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الحربي</w:t>
                            </w:r>
                          </w:p>
                          <w:p w14:paraId="62785FF2" w14:textId="69714D78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مساعد النويصر</w:t>
                            </w:r>
                          </w:p>
                          <w:p w14:paraId="21E8577E" w14:textId="1E175BEE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حسام المطيري</w:t>
                            </w:r>
                          </w:p>
                          <w:p w14:paraId="6F58007B" w14:textId="31FD4B03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محمد اليوسف</w:t>
                            </w:r>
                          </w:p>
                          <w:p w14:paraId="37A0E1A5" w14:textId="1C66C854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مبشر الأسمري</w:t>
                            </w:r>
                          </w:p>
                          <w:p w14:paraId="33551A20" w14:textId="77777777" w:rsidR="00FC5520" w:rsidRPr="005D082D" w:rsidRDefault="00FC5520" w:rsidP="00E94AC2">
                            <w:pPr>
                              <w:pStyle w:val="ListParagraph"/>
                              <w:bidi/>
                              <w:spacing w:line="240" w:lineRule="auto"/>
                              <w:ind w:left="1494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2D808B4" w14:textId="77777777" w:rsidR="00FC5520" w:rsidRPr="005D082D" w:rsidRDefault="00FC5520" w:rsidP="00E94AC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4D2BB62" w14:textId="77777777" w:rsidR="00FC5520" w:rsidRPr="005D082D" w:rsidRDefault="00FC5520" w:rsidP="00E94AC2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A9C3B" id="Text Box 172036" o:spid="_x0000_s1045" type="#_x0000_t202" style="position:absolute;margin-left:77.65pt;margin-top:53.95pt;width:250.5pt;height:255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" filled="f" stroked="f" strokeweight=".5pt">
                <v:textbox>
                  <w:txbxContent>
                    <w:p w14:paraId="680DD902" w14:textId="6883173F" w:rsidR="00FC5520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عبدالمجيد</w:t>
                      </w:r>
                      <w:proofErr w:type="gramEnd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العمَّار</w:t>
                      </w:r>
                    </w:p>
                    <w:p w14:paraId="2321F364" w14:textId="596AA56C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خالد العيدان </w:t>
                      </w:r>
                    </w:p>
                    <w:p w14:paraId="43A98546" w14:textId="58438551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عمر تركستاني</w:t>
                      </w:r>
                    </w:p>
                    <w:p w14:paraId="4ED4E434" w14:textId="36065151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طلال العنزي</w:t>
                      </w:r>
                    </w:p>
                    <w:p w14:paraId="0BAAE455" w14:textId="1F46DC75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ريان القرني</w:t>
                      </w:r>
                    </w:p>
                    <w:p w14:paraId="2DB1F669" w14:textId="3E467FEE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عبدالرحمن</w:t>
                      </w:r>
                      <w:proofErr w:type="gramEnd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الراشد</w:t>
                      </w:r>
                    </w:p>
                    <w:p w14:paraId="79514810" w14:textId="6C08A572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عمر المغير</w:t>
                      </w:r>
                    </w:p>
                    <w:p w14:paraId="5F5C1E70" w14:textId="71574C81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صقر التميمي</w:t>
                      </w:r>
                    </w:p>
                    <w:p w14:paraId="3B3813AB" w14:textId="3F05A8EC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عبدالكريم</w:t>
                      </w:r>
                      <w:proofErr w:type="gramEnd"/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الحربي</w:t>
                      </w:r>
                    </w:p>
                    <w:p w14:paraId="62785FF2" w14:textId="69714D78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مساعد النويصر</w:t>
                      </w:r>
                    </w:p>
                    <w:p w14:paraId="21E8577E" w14:textId="1E175BEE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حسام المطيري</w:t>
                      </w:r>
                    </w:p>
                    <w:p w14:paraId="6F58007B" w14:textId="31FD4B03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محمد اليوسف</w:t>
                      </w:r>
                    </w:p>
                    <w:p w14:paraId="37A0E1A5" w14:textId="1C66C854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مبشر الأسمري</w:t>
                      </w:r>
                    </w:p>
                    <w:p w14:paraId="33551A20" w14:textId="77777777" w:rsidR="00FC5520" w:rsidRPr="005D082D" w:rsidRDefault="00FC5520" w:rsidP="00E94AC2">
                      <w:pPr>
                        <w:pStyle w:val="a4"/>
                        <w:bidi/>
                        <w:spacing w:line="240" w:lineRule="auto"/>
                        <w:ind w:left="1494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2D808B4" w14:textId="77777777" w:rsidR="00FC5520" w:rsidRPr="005D082D" w:rsidRDefault="00FC5520" w:rsidP="00E94AC2">
                      <w:pPr>
                        <w:bidi/>
                        <w:spacing w:line="240" w:lineRule="auto"/>
                        <w:jc w:val="both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4D2BB62" w14:textId="77777777" w:rsidR="00FC5520" w:rsidRPr="005D082D" w:rsidRDefault="00FC5520" w:rsidP="00E94AC2">
                      <w:pPr>
                        <w:pStyle w:val="a4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51E905" wp14:editId="306038EE">
                <wp:simplePos x="0" y="0"/>
                <wp:positionH relativeFrom="margin">
                  <wp:posOffset>2872105</wp:posOffset>
                </wp:positionH>
                <wp:positionV relativeFrom="margin">
                  <wp:posOffset>694690</wp:posOffset>
                </wp:positionV>
                <wp:extent cx="3181350" cy="3790950"/>
                <wp:effectExtent l="0" t="0" r="0" b="0"/>
                <wp:wrapSquare wrapText="bothSides"/>
                <wp:docPr id="172035" name="Text Box 17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23DC8" w14:textId="23C47909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ابتسام المطيري</w:t>
                            </w:r>
                          </w:p>
                          <w:p w14:paraId="24CB3BDE" w14:textId="0D331FB1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أمل القرني </w:t>
                            </w:r>
                          </w:p>
                          <w:p w14:paraId="6FC900DD" w14:textId="2810E954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فاطمة الطاسان </w:t>
                            </w:r>
                          </w:p>
                          <w:p w14:paraId="05264425" w14:textId="71D2783C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دينا الدوسري </w:t>
                            </w:r>
                          </w:p>
                          <w:p w14:paraId="7F9AD461" w14:textId="48937D4B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رنيم الغامدي</w:t>
                            </w:r>
                          </w:p>
                          <w:p w14:paraId="7B09F89C" w14:textId="3740E7B8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سمر القحطاني</w:t>
                            </w:r>
                          </w:p>
                          <w:p w14:paraId="2B3BFC0A" w14:textId="4F64A50C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نورة السهلي</w:t>
                            </w:r>
                          </w:p>
                          <w:p w14:paraId="1FBA769A" w14:textId="5BE745B2" w:rsidR="00FC5520" w:rsidRPr="005D082D" w:rsidRDefault="00FC5520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دعاء وليد</w:t>
                            </w:r>
                          </w:p>
                          <w:p w14:paraId="5A2F1937" w14:textId="75DA87D5" w:rsidR="00FC5520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غادة المزروع</w:t>
                            </w:r>
                          </w:p>
                          <w:p w14:paraId="1F720FF2" w14:textId="37256F1D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سميَّة الغامدي</w:t>
                            </w:r>
                          </w:p>
                          <w:p w14:paraId="3D92787F" w14:textId="14088016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بشرى قوقندي</w:t>
                            </w:r>
                          </w:p>
                          <w:p w14:paraId="3AF2EA04" w14:textId="61B83B43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ليلى البريكان</w:t>
                            </w:r>
                          </w:p>
                          <w:p w14:paraId="50A19404" w14:textId="6F9682F5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شروق الصومالي</w:t>
                            </w:r>
                          </w:p>
                          <w:p w14:paraId="1CD341F8" w14:textId="639E86FA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نوف العمَّاري </w:t>
                            </w:r>
                          </w:p>
                          <w:p w14:paraId="1734E76A" w14:textId="4497B0BE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لمى التميمي</w:t>
                            </w:r>
                          </w:p>
                          <w:p w14:paraId="3086F5FD" w14:textId="450F56D1" w:rsidR="00E94AC2" w:rsidRPr="005D082D" w:rsidRDefault="00E94AC2" w:rsidP="00E94A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082D">
                              <w:rPr>
                                <w:rFonts w:ascii="Calibri Light" w:hAnsi="Calibri Light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جواهر الخيَّال</w:t>
                            </w:r>
                          </w:p>
                          <w:p w14:paraId="5DE8D7E7" w14:textId="77777777" w:rsidR="00FC5520" w:rsidRPr="005D082D" w:rsidRDefault="00FC5520" w:rsidP="00E94AC2">
                            <w:pPr>
                              <w:pStyle w:val="ListParagraph"/>
                              <w:bidi/>
                              <w:spacing w:line="240" w:lineRule="auto"/>
                              <w:ind w:left="149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AFA63D" w14:textId="77777777" w:rsidR="00FC5520" w:rsidRPr="005D082D" w:rsidRDefault="00FC5520" w:rsidP="00E94AC2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5894C87" w14:textId="77777777" w:rsidR="00FC5520" w:rsidRPr="005D082D" w:rsidRDefault="00FC5520" w:rsidP="00E94AC2">
                            <w:pPr>
                              <w:pStyle w:val="ListParagraph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51E905" id="Text Box 172035" o:spid="_x0000_s1046" type="#_x0000_t202" style="position:absolute;margin-left:226.15pt;margin-top:54.7pt;width:250.5pt;height:298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" filled="f" stroked="f" strokeweight=".5pt">
                <v:textbox>
                  <w:txbxContent>
                    <w:p w14:paraId="12623DC8" w14:textId="23C47909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ابتسام المطيري</w:t>
                      </w:r>
                    </w:p>
                    <w:p w14:paraId="24CB3BDE" w14:textId="0D331FB1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أمل القرني </w:t>
                      </w:r>
                    </w:p>
                    <w:p w14:paraId="6FC900DD" w14:textId="2810E954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فاطمة الطاسان </w:t>
                      </w:r>
                    </w:p>
                    <w:p w14:paraId="05264425" w14:textId="71D2783C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دينا الدوسري </w:t>
                      </w:r>
                    </w:p>
                    <w:p w14:paraId="7F9AD461" w14:textId="48937D4B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رنيم الغامدي</w:t>
                      </w:r>
                    </w:p>
                    <w:p w14:paraId="7B09F89C" w14:textId="3740E7B8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سمر القحطاني</w:t>
                      </w:r>
                    </w:p>
                    <w:p w14:paraId="2B3BFC0A" w14:textId="4F64A50C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نورة السهلي</w:t>
                      </w:r>
                    </w:p>
                    <w:p w14:paraId="1FBA769A" w14:textId="5BE745B2" w:rsidR="00FC5520" w:rsidRPr="005D082D" w:rsidRDefault="00FC5520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دعاء وليد</w:t>
                      </w:r>
                    </w:p>
                    <w:p w14:paraId="5A2F1937" w14:textId="75DA87D5" w:rsidR="00FC5520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غادة المزروع</w:t>
                      </w:r>
                    </w:p>
                    <w:p w14:paraId="1F720FF2" w14:textId="37256F1D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سميَّة الغامدي</w:t>
                      </w:r>
                    </w:p>
                    <w:p w14:paraId="3D92787F" w14:textId="14088016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بشرى قوقندي</w:t>
                      </w:r>
                    </w:p>
                    <w:p w14:paraId="3AF2EA04" w14:textId="61B83B43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ليلى البريكان</w:t>
                      </w:r>
                    </w:p>
                    <w:p w14:paraId="50A19404" w14:textId="6F9682F5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شروق الصومالي</w:t>
                      </w:r>
                    </w:p>
                    <w:p w14:paraId="1CD341F8" w14:textId="639E86FA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نوف العمَّاري </w:t>
                      </w:r>
                    </w:p>
                    <w:p w14:paraId="1734E76A" w14:textId="4497B0BE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لمى التميمي</w:t>
                      </w:r>
                    </w:p>
                    <w:p w14:paraId="3086F5FD" w14:textId="450F56D1" w:rsidR="00E94AC2" w:rsidRPr="005D082D" w:rsidRDefault="00E94AC2" w:rsidP="00E94AC2">
                      <w:pPr>
                        <w:pStyle w:val="a4"/>
                        <w:numPr>
                          <w:ilvl w:val="0"/>
                          <w:numId w:val="9"/>
                        </w:num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</w:rPr>
                      </w:pPr>
                      <w:r w:rsidRPr="005D082D"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  <w:t>جواهر الخيَّال</w:t>
                      </w:r>
                    </w:p>
                    <w:p w14:paraId="5DE8D7E7" w14:textId="77777777" w:rsidR="00FC5520" w:rsidRPr="005D082D" w:rsidRDefault="00FC5520" w:rsidP="00E94AC2">
                      <w:pPr>
                        <w:pStyle w:val="a4"/>
                        <w:bidi/>
                        <w:spacing w:line="240" w:lineRule="auto"/>
                        <w:ind w:left="1494"/>
                        <w:rPr>
                          <w:rFonts w:ascii="Calibri Light" w:hAnsi="Calibri Light" w:cs="Calibri Light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8AFA63D" w14:textId="77777777" w:rsidR="00FC5520" w:rsidRPr="005D082D" w:rsidRDefault="00FC5520" w:rsidP="00E94AC2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15894C87" w14:textId="77777777" w:rsidR="00FC5520" w:rsidRPr="005D082D" w:rsidRDefault="00FC5520" w:rsidP="00E94AC2">
                      <w:pPr>
                        <w:pStyle w:val="a4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47B07EC" wp14:editId="781A9F5A">
                <wp:simplePos x="0" y="0"/>
                <wp:positionH relativeFrom="margin">
                  <wp:posOffset>-33020</wp:posOffset>
                </wp:positionH>
                <wp:positionV relativeFrom="margin">
                  <wp:posOffset>-256540</wp:posOffset>
                </wp:positionV>
                <wp:extent cx="7115175" cy="666750"/>
                <wp:effectExtent l="0" t="0" r="0" b="0"/>
                <wp:wrapSquare wrapText="bothSides"/>
                <wp:docPr id="172033" name="Text Box 17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B9A02" w14:textId="20511D78" w:rsidR="00FC5520" w:rsidRPr="00E94AC2" w:rsidRDefault="00FC5520" w:rsidP="00E94AC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4AC2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]</w:t>
                            </w:r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very big </w:t>
                            </w:r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thank you </w:t>
                            </w:r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all your hard work and a big </w:t>
                            </w:r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well done </w:t>
                            </w:r>
                            <w:r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our</w:t>
                            </w:r>
                            <w:r w:rsidR="00E94AC2" w:rsidRPr="00E94AC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Pathology members</w:t>
                            </w:r>
                            <w:r w:rsidRPr="00E94AC2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[</w:t>
                            </w:r>
                          </w:p>
                          <w:p w14:paraId="083FFAAC" w14:textId="77777777" w:rsidR="00FC5520" w:rsidRPr="00E94AC2" w:rsidRDefault="00FC5520" w:rsidP="00FC552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98057F4" w14:textId="77777777" w:rsidR="00FC5520" w:rsidRPr="00E94AC2" w:rsidRDefault="00FC5520" w:rsidP="00FC552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BAD958" w14:textId="77777777" w:rsidR="00FC5520" w:rsidRPr="00E94AC2" w:rsidRDefault="00FC5520" w:rsidP="00FC5520">
                            <w:pPr>
                              <w:bidi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7B07EC" id="Text Box 172033" o:spid="_x0000_s1047" type="#_x0000_t202" style="position:absolute;margin-left:-2.6pt;margin-top:-20.2pt;width:560.25pt;height:52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" filled="f" stroked="f" strokeweight=".5pt">
                <v:textbox>
                  <w:txbxContent>
                    <w:p w14:paraId="2EAB9A02" w14:textId="20511D78" w:rsidR="00FC5520" w:rsidRPr="00E94AC2" w:rsidRDefault="00FC5520" w:rsidP="00E94AC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E94AC2">
                        <w:rPr>
                          <w:rFonts w:ascii="Calibri Light" w:hAnsi="Calibri Light" w:cs="Calibri Light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]</w:t>
                      </w:r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very big </w:t>
                      </w:r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thank you </w:t>
                      </w:r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for all your hard work and a big </w:t>
                      </w:r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well done </w:t>
                      </w:r>
                      <w:r w:rsidRP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to </w:t>
                      </w:r>
                      <w:r w:rsid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our</w:t>
                      </w:r>
                      <w:r w:rsidR="00E94AC2" w:rsidRPr="00E94AC2"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Pathology members</w:t>
                      </w:r>
                      <w:r w:rsidRPr="00E94AC2">
                        <w:rPr>
                          <w:rFonts w:ascii="Calibri Light" w:hAnsi="Calibri Light" w:cs="Calibri Light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[</w:t>
                      </w:r>
                    </w:p>
                    <w:p w14:paraId="083FFAAC" w14:textId="77777777" w:rsidR="00FC5520" w:rsidRPr="00E94AC2" w:rsidRDefault="00FC5520" w:rsidP="00FC552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98057F4" w14:textId="77777777" w:rsidR="00FC5520" w:rsidRPr="00E94AC2" w:rsidRDefault="00FC5520" w:rsidP="00FC552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BAD958" w14:textId="77777777" w:rsidR="00FC5520" w:rsidRPr="00E94AC2" w:rsidRDefault="00FC5520" w:rsidP="00FC5520">
                      <w:pPr>
                        <w:bidi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5E4BC3" w14:textId="3E713176" w:rsidR="00E2226E" w:rsidRPr="008429AF" w:rsidRDefault="00E2226E" w:rsidP="00E2226E"/>
    <w:p w14:paraId="6C8D63BC" w14:textId="31C262C6" w:rsidR="00E2226E" w:rsidRPr="008429AF" w:rsidRDefault="00E2226E" w:rsidP="00E2226E"/>
    <w:p w14:paraId="073812B8" w14:textId="688F398B" w:rsidR="00E2226E" w:rsidRDefault="00E2226E" w:rsidP="00E2226E"/>
    <w:p w14:paraId="0D32D438" w14:textId="20B17339" w:rsidR="006C799A" w:rsidRDefault="006C799A" w:rsidP="000E57E9">
      <w:pPr>
        <w:spacing w:line="240" w:lineRule="auto"/>
      </w:pPr>
    </w:p>
    <w:sectPr w:rsidR="006C799A" w:rsidSect="008729F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2240" w:h="15840"/>
      <w:pgMar w:top="562" w:right="562" w:bottom="562" w:left="56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F0E23" w14:textId="77777777" w:rsidR="003273E3" w:rsidRDefault="003273E3" w:rsidP="003B59AC">
      <w:pPr>
        <w:spacing w:after="0" w:line="240" w:lineRule="auto"/>
      </w:pPr>
      <w:r>
        <w:separator/>
      </w:r>
    </w:p>
  </w:endnote>
  <w:endnote w:type="continuationSeparator" w:id="0">
    <w:p w14:paraId="23D4F8A5" w14:textId="77777777" w:rsidR="003273E3" w:rsidRDefault="003273E3" w:rsidP="003B5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Weibei SC Bold"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31F00" w14:textId="77777777" w:rsidR="00FC5520" w:rsidRDefault="00FC5520" w:rsidP="003B59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6AFE7674" w14:textId="77777777" w:rsidR="00FC5520" w:rsidRDefault="00FC5520" w:rsidP="003B59A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FA6DE" w14:textId="6E91344B" w:rsidR="00FC5520" w:rsidRDefault="00FC5520" w:rsidP="003B59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64B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BBAB85E" w14:textId="77777777" w:rsidR="00FC5520" w:rsidRDefault="00FC5520" w:rsidP="003B59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CB488" w14:textId="77777777" w:rsidR="003273E3" w:rsidRDefault="003273E3" w:rsidP="003B59AC">
      <w:pPr>
        <w:spacing w:after="0" w:line="240" w:lineRule="auto"/>
      </w:pPr>
      <w:r>
        <w:separator/>
      </w:r>
    </w:p>
  </w:footnote>
  <w:footnote w:type="continuationSeparator" w:id="0">
    <w:p w14:paraId="0E74AF77" w14:textId="77777777" w:rsidR="003273E3" w:rsidRDefault="003273E3" w:rsidP="003B59AC">
      <w:pPr>
        <w:spacing w:after="0" w:line="240" w:lineRule="auto"/>
      </w:pPr>
      <w:r>
        <w:continuationSeparator/>
      </w:r>
    </w:p>
  </w:footnote>
  <w:footnote w:id="1">
    <w:p w14:paraId="7F034994" w14:textId="3B7D9CCC" w:rsidR="00AA3B46" w:rsidRPr="00AA3B46" w:rsidRDefault="00AA3B46">
      <w:pPr>
        <w:pStyle w:val="FootnoteText"/>
        <w:rPr>
          <w:rFonts w:ascii="Tahoma" w:hAnsi="Tahoma" w:cs="Tahoma"/>
          <w:sz w:val="20"/>
          <w:szCs w:val="20"/>
        </w:rPr>
      </w:pPr>
      <w:r w:rsidRPr="00AA3B46">
        <w:rPr>
          <w:rStyle w:val="FootnoteReference"/>
          <w:rFonts w:ascii="Tahoma" w:hAnsi="Tahoma" w:cs="Tahoma"/>
          <w:sz w:val="20"/>
          <w:szCs w:val="20"/>
        </w:rPr>
        <w:footnoteRef/>
      </w:r>
      <w:r w:rsidRPr="00AA3B46">
        <w:rPr>
          <w:rFonts w:ascii="Tahoma" w:hAnsi="Tahoma" w:cs="Tahoma"/>
          <w:sz w:val="20"/>
          <w:szCs w:val="20"/>
        </w:rPr>
        <w:t xml:space="preserve"> Secretes enzymes that affect the </w:t>
      </w:r>
      <w:proofErr w:type="gramStart"/>
      <w:r w:rsidRPr="00AA3B46">
        <w:rPr>
          <w:rFonts w:ascii="Tahoma" w:hAnsi="Tahoma" w:cs="Tahoma"/>
          <w:sz w:val="20"/>
          <w:szCs w:val="20"/>
        </w:rPr>
        <w:t>conjugation .</w:t>
      </w:r>
      <w:proofErr w:type="gramEnd"/>
      <w:r w:rsidRPr="00AA3B46">
        <w:rPr>
          <w:rFonts w:ascii="Tahoma" w:hAnsi="Tahoma" w:cs="Tahoma"/>
          <w:sz w:val="20"/>
          <w:szCs w:val="20"/>
        </w:rPr>
        <w:t xml:space="preserve"> </w:t>
      </w:r>
    </w:p>
  </w:footnote>
  <w:footnote w:id="2">
    <w:p w14:paraId="7C454D30" w14:textId="77777777" w:rsidR="00FC5520" w:rsidRPr="00AA3B46" w:rsidRDefault="00FC5520" w:rsidP="00EF7AB7">
      <w:pPr>
        <w:pStyle w:val="FootnoteText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abnormality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in,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or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abnormal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amounts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of,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lipids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and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lipoproteins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in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the blood</w:t>
      </w:r>
    </w:p>
  </w:footnote>
  <w:footnote w:id="3">
    <w:p w14:paraId="09AF1703" w14:textId="77777777" w:rsidR="00FC5520" w:rsidRPr="00AA3B46" w:rsidRDefault="00FC5520" w:rsidP="00EF7AB7">
      <w:pPr>
        <w:pStyle w:val="FootnoteText"/>
        <w:rPr>
          <w:rFonts w:ascii="Tahoma" w:hAnsi="Tahoma" w:cs="Tahoma"/>
          <w:sz w:val="20"/>
          <w:szCs w:val="20"/>
        </w:rPr>
      </w:pPr>
      <w:r w:rsidRPr="00AA3B46">
        <w:rPr>
          <w:rStyle w:val="FootnoteReference"/>
          <w:rFonts w:ascii="Tahoma" w:hAnsi="Tahoma" w:cs="Tahoma"/>
          <w:color w:val="000000" w:themeColor="text1"/>
          <w:sz w:val="20"/>
          <w:szCs w:val="20"/>
        </w:rPr>
        <w:footnoteRef/>
      </w:r>
      <w:r w:rsidRPr="00AA3B46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Oral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contraceptives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are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medicines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taken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by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mouth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to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help</w:t>
      </w:r>
      <w:r w:rsidRPr="00AA3B46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 </w:t>
      </w:r>
      <w:r w:rsidRPr="00AA3B46">
        <w:rPr>
          <w:rStyle w:val="hvr"/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prevent pregnancy </w:t>
      </w:r>
      <w:r w:rsidRPr="00AA3B46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</w:p>
  </w:footnote>
  <w:footnote w:id="4">
    <w:p w14:paraId="0BCE1F45" w14:textId="687D1A87" w:rsidR="00AA3B46" w:rsidRPr="00AA3B46" w:rsidRDefault="00AA3B46">
      <w:pPr>
        <w:pStyle w:val="FootnoteText"/>
        <w:rPr>
          <w:rFonts w:ascii="Tahoma" w:hAnsi="Tahoma" w:cs="Tahoma"/>
          <w:sz w:val="20"/>
          <w:szCs w:val="20"/>
        </w:rPr>
      </w:pPr>
      <w:r w:rsidRPr="00AA3B46">
        <w:rPr>
          <w:rStyle w:val="FootnoteReference"/>
          <w:rFonts w:ascii="Tahoma" w:hAnsi="Tahoma" w:cs="Tahoma"/>
          <w:sz w:val="20"/>
          <w:szCs w:val="20"/>
        </w:rPr>
        <w:footnoteRef/>
      </w:r>
      <w:r w:rsidRPr="00AA3B46">
        <w:rPr>
          <w:rFonts w:ascii="Tahoma" w:hAnsi="Tahoma" w:cs="Tahoma"/>
          <w:sz w:val="20"/>
          <w:szCs w:val="20"/>
        </w:rPr>
        <w:t xml:space="preserve"> High Estrogen is always related to altering the synthesis and secretion of </w:t>
      </w:r>
      <w:proofErr w:type="gramStart"/>
      <w:r w:rsidRPr="00AA3B46">
        <w:rPr>
          <w:rFonts w:ascii="Tahoma" w:hAnsi="Tahoma" w:cs="Tahoma"/>
          <w:sz w:val="20"/>
          <w:szCs w:val="20"/>
        </w:rPr>
        <w:t>cholesterol .</w:t>
      </w:r>
      <w:proofErr w:type="gramEnd"/>
    </w:p>
  </w:footnote>
  <w:footnote w:id="5">
    <w:p w14:paraId="4350605E" w14:textId="77777777" w:rsidR="00FC5520" w:rsidRPr="005D082D" w:rsidRDefault="00FC5520" w:rsidP="009D54E7">
      <w:pPr>
        <w:pStyle w:val="FootnoteText"/>
        <w:rPr>
          <w:rFonts w:ascii="Calibri Light" w:hAnsi="Calibri Light" w:cs="Calibri Light"/>
          <w:color w:val="000000" w:themeColor="text1"/>
          <w:sz w:val="20"/>
          <w:szCs w:val="20"/>
          <w:rtl/>
        </w:rPr>
      </w:pPr>
      <w:r w:rsidRPr="005D082D">
        <w:rPr>
          <w:rStyle w:val="FootnoteReference"/>
          <w:rFonts w:ascii="Calibri Light" w:hAnsi="Calibri Light" w:cs="Calibri Light"/>
        </w:rPr>
        <w:footnoteRef/>
      </w:r>
      <w:r w:rsidRPr="005D082D">
        <w:rPr>
          <w:rFonts w:ascii="Calibri Light" w:hAnsi="Calibri Light" w:cs="Calibri Light"/>
        </w:rPr>
        <w:t xml:space="preserve"> </w:t>
      </w:r>
      <w:r w:rsidRPr="005D082D">
        <w:rPr>
          <w:rFonts w:ascii="Calibri Light" w:hAnsi="Calibri Light" w:cs="Times New Roman"/>
          <w:b/>
          <w:bCs/>
          <w:color w:val="000000" w:themeColor="text1"/>
          <w:sz w:val="20"/>
          <w:szCs w:val="20"/>
          <w:rtl/>
        </w:rPr>
        <w:t>قابل للذوبان</w:t>
      </w:r>
    </w:p>
  </w:footnote>
  <w:footnote w:id="6">
    <w:p w14:paraId="7D8DD5FA" w14:textId="77777777" w:rsidR="00FC5520" w:rsidRPr="005E590E" w:rsidRDefault="00FC5520" w:rsidP="009D54E7">
      <w:pPr>
        <w:spacing w:after="0" w:line="240" w:lineRule="auto"/>
        <w:rPr>
          <w:rFonts w:ascii="Tahoma" w:eastAsia="Times New Roman" w:hAnsi="Tahoma" w:cs="Tahoma"/>
          <w:color w:val="000000" w:themeColor="text1"/>
          <w:sz w:val="20"/>
          <w:szCs w:val="20"/>
        </w:rPr>
      </w:pPr>
      <w:r w:rsidRPr="005E590E">
        <w:rPr>
          <w:rStyle w:val="FootnoteReference"/>
          <w:rFonts w:ascii="Tahoma" w:hAnsi="Tahoma" w:cs="Tahoma"/>
          <w:color w:val="000000" w:themeColor="text1"/>
          <w:sz w:val="20"/>
          <w:szCs w:val="20"/>
        </w:rPr>
        <w:footnoteRef/>
      </w:r>
      <w:r w:rsidRPr="005E590E">
        <w:rPr>
          <w:rFonts w:ascii="Tahoma" w:hAnsi="Tahoma" w:cs="Tahoma"/>
          <w:color w:val="000000" w:themeColor="text1"/>
          <w:sz w:val="20"/>
          <w:szCs w:val="20"/>
        </w:rPr>
        <w:t xml:space="preserve"> Another term for phosphatidylcholine.</w:t>
      </w:r>
    </w:p>
  </w:footnote>
  <w:footnote w:id="7">
    <w:p w14:paraId="4556E43C" w14:textId="77777777" w:rsidR="00FC5520" w:rsidRPr="005E590E" w:rsidRDefault="00FC5520" w:rsidP="009D54E7">
      <w:pPr>
        <w:spacing w:after="0" w:line="240" w:lineRule="auto"/>
        <w:rPr>
          <w:rFonts w:ascii="Tahoma" w:eastAsia="Times New Roman" w:hAnsi="Tahoma" w:cs="Tahoma"/>
          <w:color w:val="000000" w:themeColor="text1"/>
          <w:sz w:val="20"/>
          <w:szCs w:val="20"/>
        </w:rPr>
      </w:pPr>
      <w:r w:rsidRPr="005E590E">
        <w:rPr>
          <w:rStyle w:val="FootnoteReference"/>
          <w:rFonts w:ascii="Tahoma" w:hAnsi="Tahoma" w:cs="Tahoma"/>
          <w:color w:val="000000" w:themeColor="text1"/>
          <w:sz w:val="20"/>
          <w:szCs w:val="20"/>
        </w:rPr>
        <w:footnoteRef/>
      </w:r>
      <w:r w:rsidRPr="005E590E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Pr="005E590E">
        <w:rPr>
          <w:rFonts w:ascii="Tahoma" w:eastAsia="Times New Roman" w:hAnsi="Tahoma" w:cs="Tahoma"/>
          <w:color w:val="000000" w:themeColor="text1"/>
          <w:sz w:val="20"/>
          <w:szCs w:val="20"/>
        </w:rPr>
        <w:t>Any additive with a similar action to a detergent to make the substance more soluble.</w:t>
      </w:r>
    </w:p>
  </w:footnote>
  <w:footnote w:id="8">
    <w:p w14:paraId="317EBAEC" w14:textId="77777777" w:rsidR="00FC5520" w:rsidRPr="005D082D" w:rsidRDefault="00FC5520" w:rsidP="009D54E7">
      <w:pPr>
        <w:pStyle w:val="FootnoteText"/>
        <w:rPr>
          <w:rFonts w:ascii="Calibri Light" w:hAnsi="Calibri Light" w:cs="Calibri Light"/>
          <w:b/>
          <w:bCs/>
          <w:color w:val="000000" w:themeColor="text1"/>
          <w:sz w:val="20"/>
          <w:szCs w:val="20"/>
          <w:rtl/>
        </w:rPr>
      </w:pPr>
      <w:r w:rsidRPr="005D082D">
        <w:rPr>
          <w:rStyle w:val="FootnoteReference"/>
          <w:rFonts w:ascii="Calibri Light" w:hAnsi="Calibri Light" w:cs="Calibri Light"/>
          <w:color w:val="000000" w:themeColor="text1"/>
          <w:sz w:val="20"/>
          <w:szCs w:val="20"/>
        </w:rPr>
        <w:footnoteRef/>
      </w:r>
      <w:r w:rsidRPr="005D082D">
        <w:rPr>
          <w:rStyle w:val="FootnoteReferen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5D082D">
        <w:rPr>
          <w:rFonts w:ascii="Calibri Light" w:hAnsi="Calibri Light" w:cs="Times New Roman"/>
          <w:b/>
          <w:bCs/>
          <w:color w:val="000000" w:themeColor="text1"/>
          <w:sz w:val="20"/>
          <w:szCs w:val="20"/>
          <w:rtl/>
        </w:rPr>
        <w:t>تشتت، تفتت</w:t>
      </w:r>
    </w:p>
  </w:footnote>
  <w:footnote w:id="9">
    <w:p w14:paraId="65D5C381" w14:textId="77777777" w:rsidR="00FC5520" w:rsidRPr="005D082D" w:rsidRDefault="00FC5520" w:rsidP="009D54E7">
      <w:pPr>
        <w:pStyle w:val="FootnoteText"/>
        <w:rPr>
          <w:rFonts w:ascii="Calibri Light" w:hAnsi="Calibri Light" w:cs="Calibri Light"/>
          <w:color w:val="000000" w:themeColor="text1"/>
          <w:sz w:val="20"/>
          <w:szCs w:val="20"/>
          <w:rtl/>
        </w:rPr>
      </w:pPr>
      <w:r w:rsidRPr="005D082D">
        <w:rPr>
          <w:rStyle w:val="FootnoteReference"/>
          <w:rFonts w:ascii="Calibri Light" w:hAnsi="Calibri Light" w:cs="Calibri Light"/>
          <w:b/>
          <w:bCs/>
          <w:color w:val="000000" w:themeColor="text1"/>
          <w:sz w:val="20"/>
          <w:szCs w:val="20"/>
        </w:rPr>
        <w:footnoteRef/>
      </w:r>
      <w:r w:rsidRPr="005D082D">
        <w:rPr>
          <w:rFonts w:ascii="Calibri Light" w:hAnsi="Calibri Light" w:cs="Calibri Light"/>
          <w:b/>
          <w:bCs/>
          <w:color w:val="000000" w:themeColor="text1"/>
          <w:sz w:val="20"/>
          <w:szCs w:val="20"/>
        </w:rPr>
        <w:t xml:space="preserve"> </w:t>
      </w:r>
      <w:r w:rsidRPr="005D082D">
        <w:rPr>
          <w:rFonts w:ascii="Calibri Light" w:hAnsi="Calibri Light" w:cs="Times New Roman"/>
          <w:b/>
          <w:bCs/>
          <w:color w:val="000000" w:themeColor="text1"/>
          <w:sz w:val="20"/>
          <w:szCs w:val="20"/>
          <w:rtl/>
        </w:rPr>
        <w:t>متزامنة</w:t>
      </w:r>
    </w:p>
  </w:footnote>
  <w:footnote w:id="10">
    <w:p w14:paraId="47C16FE4" w14:textId="3BA8F9A1" w:rsidR="005E590E" w:rsidRPr="005E590E" w:rsidRDefault="005E590E">
      <w:pPr>
        <w:pStyle w:val="FootnoteText"/>
        <w:rPr>
          <w:rFonts w:ascii="Tahoma" w:hAnsi="Tahoma" w:cs="Tahoma"/>
          <w:sz w:val="20"/>
          <w:szCs w:val="20"/>
          <w:rtl/>
        </w:rPr>
      </w:pPr>
      <w:r w:rsidRPr="005D082D">
        <w:rPr>
          <w:rStyle w:val="FootnoteReference"/>
          <w:rFonts w:ascii="Calibri Light" w:hAnsi="Calibri Light" w:cs="Calibri Light"/>
          <w:sz w:val="20"/>
          <w:szCs w:val="20"/>
        </w:rPr>
        <w:footnoteRef/>
      </w:r>
      <w:r w:rsidRPr="005D082D">
        <w:rPr>
          <w:rFonts w:ascii="Calibri Light" w:hAnsi="Calibri Light" w:cs="Calibri Light"/>
          <w:sz w:val="20"/>
          <w:szCs w:val="20"/>
        </w:rPr>
        <w:t xml:space="preserve"> </w:t>
      </w:r>
      <w:r w:rsidRPr="005D082D">
        <w:rPr>
          <w:rFonts w:ascii="Calibri Light" w:hAnsi="Calibri Light" w:cs="Times New Roman"/>
          <w:b/>
          <w:bCs/>
          <w:sz w:val="20"/>
          <w:szCs w:val="20"/>
          <w:rtl/>
        </w:rPr>
        <w:t>كالسيوم نيوكليس يترسب حولها الكولسترل</w:t>
      </w:r>
    </w:p>
  </w:footnote>
  <w:footnote w:id="11">
    <w:p w14:paraId="54BA088C" w14:textId="77777777" w:rsidR="00FC5520" w:rsidRPr="005E590E" w:rsidRDefault="00FC5520" w:rsidP="009D54E7">
      <w:pPr>
        <w:pStyle w:val="FootnoteText"/>
        <w:rPr>
          <w:rFonts w:ascii="Tahoma" w:hAnsi="Tahoma" w:cs="Tahoma"/>
          <w:sz w:val="20"/>
          <w:szCs w:val="20"/>
        </w:rPr>
      </w:pPr>
      <w:r w:rsidRPr="005E590E">
        <w:rPr>
          <w:rStyle w:val="FootnoteReference"/>
          <w:rFonts w:ascii="Tahoma" w:hAnsi="Tahoma" w:cs="Tahoma"/>
          <w:color w:val="000000" w:themeColor="text1"/>
          <w:sz w:val="20"/>
          <w:szCs w:val="20"/>
        </w:rPr>
        <w:footnoteRef/>
      </w:r>
      <w:r w:rsidRPr="005E590E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A place where the disease process originates or develops.</w:t>
      </w:r>
    </w:p>
  </w:footnote>
  <w:footnote w:id="12">
    <w:p w14:paraId="31EA8288" w14:textId="7A69989E" w:rsidR="00FC5520" w:rsidRDefault="00FC5520">
      <w:pPr>
        <w:pStyle w:val="FootnoteText"/>
      </w:pPr>
      <w:r>
        <w:rPr>
          <w:rStyle w:val="FootnoteReference"/>
        </w:rPr>
        <w:footnoteRef/>
      </w:r>
      <w:r>
        <w:t xml:space="preserve"> Collection of </w:t>
      </w:r>
      <w:proofErr w:type="gramStart"/>
      <w:r>
        <w:t>puss .</w:t>
      </w:r>
      <w:proofErr w:type="gramEnd"/>
      <w:r>
        <w:t xml:space="preserve"> </w:t>
      </w:r>
    </w:p>
  </w:footnote>
  <w:footnote w:id="13">
    <w:p w14:paraId="2FB90DDF" w14:textId="052820F0" w:rsidR="00FC5520" w:rsidRDefault="00FC55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7EF8">
        <w:rPr>
          <w:rFonts w:ascii="Tahoma" w:hAnsi="Tahoma" w:cs="Tahoma"/>
          <w:color w:val="000000" w:themeColor="text1"/>
          <w:sz w:val="20"/>
          <w:szCs w:val="20"/>
        </w:rPr>
        <w:t>Suppurative infection in which the gallbladder fills with purulent material</w:t>
      </w:r>
    </w:p>
  </w:footnote>
  <w:footnote w:id="14">
    <w:p w14:paraId="303DF972" w14:textId="05CBAC6D" w:rsidR="00FC5520" w:rsidRDefault="00FC55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7EF8">
        <w:rPr>
          <w:rStyle w:val="hvr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the</w:t>
      </w:r>
      <w:r w:rsidRPr="00107EF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107EF8">
        <w:rPr>
          <w:rStyle w:val="hvr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presence</w:t>
      </w:r>
      <w:r w:rsidRPr="00107EF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or </w:t>
      </w:r>
      <w:r w:rsidRPr="00107EF8">
        <w:rPr>
          <w:rStyle w:val="hvr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formation</w:t>
      </w:r>
      <w:r w:rsidRPr="00107EF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of </w:t>
      </w:r>
      <w:r w:rsidRPr="00107EF8">
        <w:rPr>
          <w:rFonts w:ascii="Arial" w:hAnsi="Arial" w:cs="Arial"/>
          <w:b/>
          <w:bCs/>
          <w:smallCaps/>
          <w:color w:val="000000" w:themeColor="text1"/>
          <w:sz w:val="20"/>
          <w:szCs w:val="20"/>
          <w:shd w:val="clear" w:color="auto" w:fill="FFFFFF"/>
        </w:rPr>
        <w:t>gallstones</w:t>
      </w:r>
    </w:p>
  </w:footnote>
  <w:footnote w:id="15">
    <w:p w14:paraId="77C02A79" w14:textId="37AE6437" w:rsidR="00FC5520" w:rsidRDefault="00FC55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</w:t>
      </w:r>
      <w:r w:rsidRPr="00B806F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lso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known as</w:t>
      </w:r>
      <w:r w:rsidRPr="00B806F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B806FC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entrapped epithelial crypts</w:t>
      </w:r>
      <w:r w:rsidRPr="00B806F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are </w:t>
      </w:r>
      <w:hyperlink r:id="rId1" w:tooltip="Pseudodiverticula (page does not exist)" w:history="1">
        <w:r w:rsidRPr="00B806FC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shd w:val="clear" w:color="auto" w:fill="FFFFFF"/>
          </w:rPr>
          <w:t>pseudodiverticula</w:t>
        </w:r>
      </w:hyperlink>
      <w:r w:rsidRPr="00B806F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or pockets in the wall of the </w:t>
      </w:r>
      <w:hyperlink r:id="rId2" w:tooltip="Gallbladder" w:history="1">
        <w:r w:rsidRPr="00B806FC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shd w:val="clear" w:color="auto" w:fill="FFFFFF"/>
          </w:rPr>
          <w:t>gallbladder</w:t>
        </w:r>
      </w:hyperlink>
      <w:r w:rsidRPr="00B806F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They may be microscopic or macroscopic.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389ED" w14:textId="523CAD84" w:rsidR="00FC5520" w:rsidRDefault="00FC552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704DB" w14:textId="7CD975D8" w:rsidR="00FC5520" w:rsidRDefault="00FC552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AD141" w14:textId="249A65B6" w:rsidR="00FC5520" w:rsidRDefault="00FC552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009AB"/>
    <w:multiLevelType w:val="hybridMultilevel"/>
    <w:tmpl w:val="91F26B50"/>
    <w:lvl w:ilvl="0" w:tplc="32F069D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C4E66"/>
    <w:multiLevelType w:val="hybridMultilevel"/>
    <w:tmpl w:val="ABC054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DE73DF"/>
    <w:multiLevelType w:val="hybridMultilevel"/>
    <w:tmpl w:val="1B82A0F0"/>
    <w:lvl w:ilvl="0" w:tplc="80C693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A002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E804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DEB7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3ECE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A285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EA34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B68E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0A64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FE16777"/>
    <w:multiLevelType w:val="hybridMultilevel"/>
    <w:tmpl w:val="15048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D2D9E"/>
    <w:multiLevelType w:val="hybridMultilevel"/>
    <w:tmpl w:val="63A63E9C"/>
    <w:lvl w:ilvl="0" w:tplc="FEC8E3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15B21"/>
    <w:multiLevelType w:val="hybridMultilevel"/>
    <w:tmpl w:val="91C00BB8"/>
    <w:lvl w:ilvl="0" w:tplc="E026B8E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17631"/>
    <w:multiLevelType w:val="hybridMultilevel"/>
    <w:tmpl w:val="1F4CEAC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543E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02C2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50CF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D6E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4877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68C2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5CD2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32E4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7A245B9"/>
    <w:multiLevelType w:val="hybridMultilevel"/>
    <w:tmpl w:val="00FE5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003DB"/>
    <w:multiLevelType w:val="hybridMultilevel"/>
    <w:tmpl w:val="0CBE373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1F0708"/>
    <w:multiLevelType w:val="hybridMultilevel"/>
    <w:tmpl w:val="EDE89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FE376B"/>
    <w:multiLevelType w:val="hybridMultilevel"/>
    <w:tmpl w:val="83F612A6"/>
    <w:lvl w:ilvl="0" w:tplc="04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233554F7"/>
    <w:multiLevelType w:val="hybridMultilevel"/>
    <w:tmpl w:val="B6BA7DE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9D2337"/>
    <w:multiLevelType w:val="hybridMultilevel"/>
    <w:tmpl w:val="58C2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2029A"/>
    <w:multiLevelType w:val="hybridMultilevel"/>
    <w:tmpl w:val="EFC4B14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7A09DD"/>
    <w:multiLevelType w:val="hybridMultilevel"/>
    <w:tmpl w:val="3434254E"/>
    <w:lvl w:ilvl="0" w:tplc="3E7C6582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863126"/>
    <w:multiLevelType w:val="hybridMultilevel"/>
    <w:tmpl w:val="8BDAA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B46CAB"/>
    <w:multiLevelType w:val="hybridMultilevel"/>
    <w:tmpl w:val="47FAD3A6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39C03200"/>
    <w:multiLevelType w:val="hybridMultilevel"/>
    <w:tmpl w:val="B33A55E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3BAE3BF9"/>
    <w:multiLevelType w:val="hybridMultilevel"/>
    <w:tmpl w:val="53E01168"/>
    <w:lvl w:ilvl="0" w:tplc="17D6C88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F600CB"/>
    <w:multiLevelType w:val="hybridMultilevel"/>
    <w:tmpl w:val="7A1E7644"/>
    <w:lvl w:ilvl="0" w:tplc="76E46DCA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  <w:b w:val="0"/>
        <w:b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0">
    <w:nsid w:val="3F4630F7"/>
    <w:multiLevelType w:val="hybridMultilevel"/>
    <w:tmpl w:val="572CBE8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6DE6D0E"/>
    <w:multiLevelType w:val="hybridMultilevel"/>
    <w:tmpl w:val="1D968DA4"/>
    <w:lvl w:ilvl="0" w:tplc="6D7C86D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2">
    <w:nsid w:val="4A611D2B"/>
    <w:multiLevelType w:val="hybridMultilevel"/>
    <w:tmpl w:val="70446608"/>
    <w:lvl w:ilvl="0" w:tplc="DE8EB0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E669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2A60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B6BF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B07B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74F4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C8AA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464D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4E68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A7F25DE"/>
    <w:multiLevelType w:val="hybridMultilevel"/>
    <w:tmpl w:val="D48C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B336A"/>
    <w:multiLevelType w:val="hybridMultilevel"/>
    <w:tmpl w:val="0A50E458"/>
    <w:lvl w:ilvl="0" w:tplc="9EB29E52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E36AF3"/>
    <w:multiLevelType w:val="hybridMultilevel"/>
    <w:tmpl w:val="7E586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E70E2"/>
    <w:multiLevelType w:val="hybridMultilevel"/>
    <w:tmpl w:val="DD6E8562"/>
    <w:lvl w:ilvl="0" w:tplc="81A6279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D8FA8E52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71F8949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3F92301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6DC9DA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C7D82CF0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55A0346E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CE2D470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84DC592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7">
    <w:nsid w:val="4F181EBD"/>
    <w:multiLevelType w:val="hybridMultilevel"/>
    <w:tmpl w:val="FB382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6086B"/>
    <w:multiLevelType w:val="hybridMultilevel"/>
    <w:tmpl w:val="3D7632E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7837A5A"/>
    <w:multiLevelType w:val="hybridMultilevel"/>
    <w:tmpl w:val="C4E4D36C"/>
    <w:lvl w:ilvl="0" w:tplc="18B2A3FA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367CC120"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8E66784E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B8621062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F8EFA7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0AE1DE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DC568EE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03CEB08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BAE3990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0">
    <w:nsid w:val="59B133A2"/>
    <w:multiLevelType w:val="hybridMultilevel"/>
    <w:tmpl w:val="4ADC59A8"/>
    <w:lvl w:ilvl="0" w:tplc="D152D3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1472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360B7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DA7A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9EF0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9212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96BA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0EA4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AF4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5E511C7C"/>
    <w:multiLevelType w:val="hybridMultilevel"/>
    <w:tmpl w:val="DE2A6E6E"/>
    <w:lvl w:ilvl="0" w:tplc="3E7C658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val="en-GB"/>
      </w:rPr>
    </w:lvl>
    <w:lvl w:ilvl="1" w:tplc="C6485CF6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204FE7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8E68D6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D708C2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3D28A2DC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6C60910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4E21310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B6AEDA3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2">
    <w:nsid w:val="5F4357D4"/>
    <w:multiLevelType w:val="hybridMultilevel"/>
    <w:tmpl w:val="5D6EB89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F964984"/>
    <w:multiLevelType w:val="hybridMultilevel"/>
    <w:tmpl w:val="AA866E6A"/>
    <w:lvl w:ilvl="0" w:tplc="3E7C6582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3493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F8D4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D6CC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46DB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BEE2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24ED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3425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3A38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61490538"/>
    <w:multiLevelType w:val="hybridMultilevel"/>
    <w:tmpl w:val="E4423468"/>
    <w:lvl w:ilvl="0" w:tplc="3E7C6582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1746190"/>
    <w:multiLevelType w:val="hybridMultilevel"/>
    <w:tmpl w:val="3510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587BF8"/>
    <w:multiLevelType w:val="hybridMultilevel"/>
    <w:tmpl w:val="6B4CB3EE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37">
    <w:nsid w:val="64960FDE"/>
    <w:multiLevelType w:val="hybridMultilevel"/>
    <w:tmpl w:val="7CCE513C"/>
    <w:lvl w:ilvl="0" w:tplc="3E7C658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196A49"/>
    <w:multiLevelType w:val="hybridMultilevel"/>
    <w:tmpl w:val="F420FAB8"/>
    <w:lvl w:ilvl="0" w:tplc="28408B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E11CA"/>
    <w:multiLevelType w:val="hybridMultilevel"/>
    <w:tmpl w:val="7486D74A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lang w:val="en-GB"/>
      </w:rPr>
    </w:lvl>
    <w:lvl w:ilvl="1" w:tplc="7A823344" w:tentative="1">
      <w:start w:val="1"/>
      <w:numFmt w:val="decimal"/>
      <w:lvlText w:val="%2)"/>
      <w:lvlJc w:val="left"/>
      <w:pPr>
        <w:tabs>
          <w:tab w:val="num" w:pos="1170"/>
        </w:tabs>
        <w:ind w:left="1170" w:hanging="360"/>
      </w:pPr>
    </w:lvl>
    <w:lvl w:ilvl="2" w:tplc="44E21A6A" w:tentative="1">
      <w:start w:val="1"/>
      <w:numFmt w:val="decimal"/>
      <w:lvlText w:val="%3)"/>
      <w:lvlJc w:val="left"/>
      <w:pPr>
        <w:tabs>
          <w:tab w:val="num" w:pos="1890"/>
        </w:tabs>
        <w:ind w:left="1890" w:hanging="360"/>
      </w:pPr>
    </w:lvl>
    <w:lvl w:ilvl="3" w:tplc="DCAAE80C" w:tentative="1">
      <w:start w:val="1"/>
      <w:numFmt w:val="decimal"/>
      <w:lvlText w:val="%4)"/>
      <w:lvlJc w:val="left"/>
      <w:pPr>
        <w:tabs>
          <w:tab w:val="num" w:pos="2610"/>
        </w:tabs>
        <w:ind w:left="2610" w:hanging="360"/>
      </w:pPr>
    </w:lvl>
    <w:lvl w:ilvl="4" w:tplc="D240794E" w:tentative="1">
      <w:start w:val="1"/>
      <w:numFmt w:val="decimal"/>
      <w:lvlText w:val="%5)"/>
      <w:lvlJc w:val="left"/>
      <w:pPr>
        <w:tabs>
          <w:tab w:val="num" w:pos="3330"/>
        </w:tabs>
        <w:ind w:left="3330" w:hanging="360"/>
      </w:pPr>
    </w:lvl>
    <w:lvl w:ilvl="5" w:tplc="0C28A2DC" w:tentative="1">
      <w:start w:val="1"/>
      <w:numFmt w:val="decimal"/>
      <w:lvlText w:val="%6)"/>
      <w:lvlJc w:val="left"/>
      <w:pPr>
        <w:tabs>
          <w:tab w:val="num" w:pos="4050"/>
        </w:tabs>
        <w:ind w:left="4050" w:hanging="360"/>
      </w:pPr>
    </w:lvl>
    <w:lvl w:ilvl="6" w:tplc="432C4E24" w:tentative="1">
      <w:start w:val="1"/>
      <w:numFmt w:val="decimal"/>
      <w:lvlText w:val="%7)"/>
      <w:lvlJc w:val="left"/>
      <w:pPr>
        <w:tabs>
          <w:tab w:val="num" w:pos="4770"/>
        </w:tabs>
        <w:ind w:left="4770" w:hanging="360"/>
      </w:pPr>
    </w:lvl>
    <w:lvl w:ilvl="7" w:tplc="2ED6409E" w:tentative="1">
      <w:start w:val="1"/>
      <w:numFmt w:val="decimal"/>
      <w:lvlText w:val="%8)"/>
      <w:lvlJc w:val="left"/>
      <w:pPr>
        <w:tabs>
          <w:tab w:val="num" w:pos="5490"/>
        </w:tabs>
        <w:ind w:left="5490" w:hanging="360"/>
      </w:pPr>
    </w:lvl>
    <w:lvl w:ilvl="8" w:tplc="6AE6503C" w:tentative="1">
      <w:start w:val="1"/>
      <w:numFmt w:val="decimal"/>
      <w:lvlText w:val="%9)"/>
      <w:lvlJc w:val="left"/>
      <w:pPr>
        <w:tabs>
          <w:tab w:val="num" w:pos="6210"/>
        </w:tabs>
        <w:ind w:left="6210" w:hanging="360"/>
      </w:pPr>
    </w:lvl>
  </w:abstractNum>
  <w:abstractNum w:abstractNumId="40">
    <w:nsid w:val="6C3C7FE4"/>
    <w:multiLevelType w:val="hybridMultilevel"/>
    <w:tmpl w:val="E52C8CF2"/>
    <w:lvl w:ilvl="0" w:tplc="3E7C658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305D7F"/>
    <w:multiLevelType w:val="hybridMultilevel"/>
    <w:tmpl w:val="1B7EF2A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FB4249F"/>
    <w:multiLevelType w:val="hybridMultilevel"/>
    <w:tmpl w:val="4998ABF8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3">
    <w:nsid w:val="7240453D"/>
    <w:multiLevelType w:val="hybridMultilevel"/>
    <w:tmpl w:val="0E80B31E"/>
    <w:lvl w:ilvl="0" w:tplc="3E7C658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3A42E5"/>
    <w:multiLevelType w:val="hybridMultilevel"/>
    <w:tmpl w:val="1EE0E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2D14A46E">
      <w:numFmt w:val="bullet"/>
      <w:lvlText w:val=""/>
      <w:lvlJc w:val="left"/>
      <w:pPr>
        <w:ind w:left="2160" w:hanging="180"/>
      </w:pPr>
      <w:rPr>
        <w:rFonts w:ascii="Wingdings" w:hAnsi="Wingdings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45418"/>
    <w:multiLevelType w:val="hybridMultilevel"/>
    <w:tmpl w:val="EF9A7C20"/>
    <w:lvl w:ilvl="0" w:tplc="920C521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705E29"/>
    <w:multiLevelType w:val="hybridMultilevel"/>
    <w:tmpl w:val="3B4E833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F7B64C5"/>
    <w:multiLevelType w:val="hybridMultilevel"/>
    <w:tmpl w:val="98C2C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7"/>
  </w:num>
  <w:num w:numId="4">
    <w:abstractNumId w:val="45"/>
  </w:num>
  <w:num w:numId="5">
    <w:abstractNumId w:val="28"/>
  </w:num>
  <w:num w:numId="6">
    <w:abstractNumId w:val="27"/>
  </w:num>
  <w:num w:numId="7">
    <w:abstractNumId w:val="3"/>
  </w:num>
  <w:num w:numId="8">
    <w:abstractNumId w:val="42"/>
  </w:num>
  <w:num w:numId="9">
    <w:abstractNumId w:val="10"/>
  </w:num>
  <w:num w:numId="10">
    <w:abstractNumId w:val="25"/>
  </w:num>
  <w:num w:numId="11">
    <w:abstractNumId w:val="30"/>
  </w:num>
  <w:num w:numId="12">
    <w:abstractNumId w:val="24"/>
  </w:num>
  <w:num w:numId="13">
    <w:abstractNumId w:val="44"/>
  </w:num>
  <w:num w:numId="14">
    <w:abstractNumId w:val="21"/>
  </w:num>
  <w:num w:numId="15">
    <w:abstractNumId w:val="19"/>
  </w:num>
  <w:num w:numId="16">
    <w:abstractNumId w:val="17"/>
  </w:num>
  <w:num w:numId="17">
    <w:abstractNumId w:val="29"/>
  </w:num>
  <w:num w:numId="18">
    <w:abstractNumId w:val="14"/>
  </w:num>
  <w:num w:numId="19">
    <w:abstractNumId w:val="22"/>
  </w:num>
  <w:num w:numId="20">
    <w:abstractNumId w:val="38"/>
  </w:num>
  <w:num w:numId="21">
    <w:abstractNumId w:val="39"/>
  </w:num>
  <w:num w:numId="22">
    <w:abstractNumId w:val="26"/>
  </w:num>
  <w:num w:numId="23">
    <w:abstractNumId w:val="36"/>
  </w:num>
  <w:num w:numId="24">
    <w:abstractNumId w:val="6"/>
  </w:num>
  <w:num w:numId="25">
    <w:abstractNumId w:val="2"/>
  </w:num>
  <w:num w:numId="26">
    <w:abstractNumId w:val="1"/>
  </w:num>
  <w:num w:numId="27">
    <w:abstractNumId w:val="13"/>
  </w:num>
  <w:num w:numId="28">
    <w:abstractNumId w:val="20"/>
  </w:num>
  <w:num w:numId="29">
    <w:abstractNumId w:val="37"/>
  </w:num>
  <w:num w:numId="30">
    <w:abstractNumId w:val="40"/>
  </w:num>
  <w:num w:numId="31">
    <w:abstractNumId w:val="5"/>
  </w:num>
  <w:num w:numId="32">
    <w:abstractNumId w:val="0"/>
  </w:num>
  <w:num w:numId="33">
    <w:abstractNumId w:val="15"/>
  </w:num>
  <w:num w:numId="34">
    <w:abstractNumId w:val="4"/>
  </w:num>
  <w:num w:numId="35">
    <w:abstractNumId w:val="18"/>
  </w:num>
  <w:num w:numId="36">
    <w:abstractNumId w:val="33"/>
  </w:num>
  <w:num w:numId="37">
    <w:abstractNumId w:val="43"/>
  </w:num>
  <w:num w:numId="38">
    <w:abstractNumId w:val="47"/>
  </w:num>
  <w:num w:numId="39">
    <w:abstractNumId w:val="31"/>
  </w:num>
  <w:num w:numId="40">
    <w:abstractNumId w:val="9"/>
  </w:num>
  <w:num w:numId="41">
    <w:abstractNumId w:val="11"/>
  </w:num>
  <w:num w:numId="42">
    <w:abstractNumId w:val="41"/>
  </w:num>
  <w:num w:numId="43">
    <w:abstractNumId w:val="8"/>
  </w:num>
  <w:num w:numId="44">
    <w:abstractNumId w:val="46"/>
  </w:num>
  <w:num w:numId="45">
    <w:abstractNumId w:val="32"/>
  </w:num>
  <w:num w:numId="46">
    <w:abstractNumId w:val="16"/>
  </w:num>
  <w:num w:numId="47">
    <w:abstractNumId w:val="34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26E"/>
    <w:rsid w:val="000419DB"/>
    <w:rsid w:val="00095357"/>
    <w:rsid w:val="000A3D5B"/>
    <w:rsid w:val="000C69FF"/>
    <w:rsid w:val="000E57E9"/>
    <w:rsid w:val="00103784"/>
    <w:rsid w:val="00107A65"/>
    <w:rsid w:val="00107EF8"/>
    <w:rsid w:val="001143E4"/>
    <w:rsid w:val="0012299A"/>
    <w:rsid w:val="00155912"/>
    <w:rsid w:val="00156016"/>
    <w:rsid w:val="00156A6B"/>
    <w:rsid w:val="00175701"/>
    <w:rsid w:val="00185BAB"/>
    <w:rsid w:val="00192095"/>
    <w:rsid w:val="00192F60"/>
    <w:rsid w:val="001B0D40"/>
    <w:rsid w:val="001B55E0"/>
    <w:rsid w:val="001C555D"/>
    <w:rsid w:val="001F27DD"/>
    <w:rsid w:val="001F3AB3"/>
    <w:rsid w:val="0020414D"/>
    <w:rsid w:val="0026042A"/>
    <w:rsid w:val="0027501E"/>
    <w:rsid w:val="002B1822"/>
    <w:rsid w:val="002B34DE"/>
    <w:rsid w:val="002D4623"/>
    <w:rsid w:val="002D73D6"/>
    <w:rsid w:val="0030763A"/>
    <w:rsid w:val="00316669"/>
    <w:rsid w:val="003273E3"/>
    <w:rsid w:val="00331C29"/>
    <w:rsid w:val="003374D5"/>
    <w:rsid w:val="00351A5C"/>
    <w:rsid w:val="00361706"/>
    <w:rsid w:val="003841AE"/>
    <w:rsid w:val="003B59AC"/>
    <w:rsid w:val="003F231D"/>
    <w:rsid w:val="004106B8"/>
    <w:rsid w:val="004346FF"/>
    <w:rsid w:val="00444D32"/>
    <w:rsid w:val="0045080A"/>
    <w:rsid w:val="00460F4B"/>
    <w:rsid w:val="0046596D"/>
    <w:rsid w:val="00471019"/>
    <w:rsid w:val="00487BBA"/>
    <w:rsid w:val="004A306C"/>
    <w:rsid w:val="004A3C95"/>
    <w:rsid w:val="004F762F"/>
    <w:rsid w:val="00511AD6"/>
    <w:rsid w:val="005425D6"/>
    <w:rsid w:val="00567D70"/>
    <w:rsid w:val="00573C77"/>
    <w:rsid w:val="00596A38"/>
    <w:rsid w:val="005D082D"/>
    <w:rsid w:val="005D43E1"/>
    <w:rsid w:val="005E590E"/>
    <w:rsid w:val="005F724A"/>
    <w:rsid w:val="00633C2A"/>
    <w:rsid w:val="006430D0"/>
    <w:rsid w:val="00654C51"/>
    <w:rsid w:val="00663F9F"/>
    <w:rsid w:val="006924F3"/>
    <w:rsid w:val="006A65DE"/>
    <w:rsid w:val="006C42DF"/>
    <w:rsid w:val="006C799A"/>
    <w:rsid w:val="00704D2C"/>
    <w:rsid w:val="00730A53"/>
    <w:rsid w:val="007440FE"/>
    <w:rsid w:val="00746F42"/>
    <w:rsid w:val="007A2157"/>
    <w:rsid w:val="007B2266"/>
    <w:rsid w:val="007D21FC"/>
    <w:rsid w:val="007F433A"/>
    <w:rsid w:val="008578F2"/>
    <w:rsid w:val="00864197"/>
    <w:rsid w:val="00867716"/>
    <w:rsid w:val="008729FB"/>
    <w:rsid w:val="008744C5"/>
    <w:rsid w:val="008913D1"/>
    <w:rsid w:val="008B0C2B"/>
    <w:rsid w:val="008C7045"/>
    <w:rsid w:val="008E3803"/>
    <w:rsid w:val="008E42B4"/>
    <w:rsid w:val="00900646"/>
    <w:rsid w:val="00911DAD"/>
    <w:rsid w:val="009757D6"/>
    <w:rsid w:val="009878F1"/>
    <w:rsid w:val="009A34B1"/>
    <w:rsid w:val="009D54E7"/>
    <w:rsid w:val="009E24AC"/>
    <w:rsid w:val="009E68CB"/>
    <w:rsid w:val="00A064BE"/>
    <w:rsid w:val="00A17B3A"/>
    <w:rsid w:val="00A20A3C"/>
    <w:rsid w:val="00A41668"/>
    <w:rsid w:val="00A83D4B"/>
    <w:rsid w:val="00AA3B46"/>
    <w:rsid w:val="00AC71FD"/>
    <w:rsid w:val="00AD4308"/>
    <w:rsid w:val="00B11B28"/>
    <w:rsid w:val="00B15763"/>
    <w:rsid w:val="00B20214"/>
    <w:rsid w:val="00B34EF1"/>
    <w:rsid w:val="00B806FC"/>
    <w:rsid w:val="00BC0600"/>
    <w:rsid w:val="00BE3D93"/>
    <w:rsid w:val="00C23A77"/>
    <w:rsid w:val="00C5072E"/>
    <w:rsid w:val="00C54A84"/>
    <w:rsid w:val="00C64349"/>
    <w:rsid w:val="00C873DA"/>
    <w:rsid w:val="00CA6D8D"/>
    <w:rsid w:val="00CC0AB6"/>
    <w:rsid w:val="00CD6CC3"/>
    <w:rsid w:val="00D1748E"/>
    <w:rsid w:val="00D24D93"/>
    <w:rsid w:val="00D30E17"/>
    <w:rsid w:val="00D34716"/>
    <w:rsid w:val="00D46290"/>
    <w:rsid w:val="00DA0E22"/>
    <w:rsid w:val="00DA7257"/>
    <w:rsid w:val="00DC427D"/>
    <w:rsid w:val="00E2226E"/>
    <w:rsid w:val="00E244D2"/>
    <w:rsid w:val="00E24C66"/>
    <w:rsid w:val="00E45417"/>
    <w:rsid w:val="00E635EB"/>
    <w:rsid w:val="00E671BF"/>
    <w:rsid w:val="00E94773"/>
    <w:rsid w:val="00E94AC2"/>
    <w:rsid w:val="00EA59FB"/>
    <w:rsid w:val="00EC58D0"/>
    <w:rsid w:val="00EF7AB7"/>
    <w:rsid w:val="00F018C5"/>
    <w:rsid w:val="00F04351"/>
    <w:rsid w:val="00F15270"/>
    <w:rsid w:val="00F308E9"/>
    <w:rsid w:val="00F54AEC"/>
    <w:rsid w:val="00FA77EA"/>
    <w:rsid w:val="00FB22E3"/>
    <w:rsid w:val="00FB691F"/>
    <w:rsid w:val="00FC5520"/>
    <w:rsid w:val="00FD1836"/>
    <w:rsid w:val="00FE2898"/>
    <w:rsid w:val="00FE3EE3"/>
    <w:rsid w:val="00FF0515"/>
    <w:rsid w:val="00FF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EE992B"/>
  <w15:docId w15:val="{612DC256-6755-2E40-8F18-B452E41E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2226E"/>
  </w:style>
  <w:style w:type="paragraph" w:styleId="Heading2">
    <w:name w:val="heading 2"/>
    <w:basedOn w:val="Normal"/>
    <w:link w:val="Heading2Char"/>
    <w:uiPriority w:val="9"/>
    <w:qFormat/>
    <w:rsid w:val="00361706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2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2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24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61706"/>
    <w:rPr>
      <w:rFonts w:ascii="Times" w:hAnsi="Times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60F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F4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F4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F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F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9AC"/>
  </w:style>
  <w:style w:type="paragraph" w:styleId="Footer">
    <w:name w:val="footer"/>
    <w:basedOn w:val="Normal"/>
    <w:link w:val="FooterChar"/>
    <w:uiPriority w:val="99"/>
    <w:unhideWhenUsed/>
    <w:rsid w:val="003B59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9AC"/>
  </w:style>
  <w:style w:type="paragraph" w:styleId="FootnoteText">
    <w:name w:val="footnote text"/>
    <w:basedOn w:val="Normal"/>
    <w:link w:val="FootnoteTextChar"/>
    <w:uiPriority w:val="99"/>
    <w:unhideWhenUsed/>
    <w:rsid w:val="003B59A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59A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B59AC"/>
    <w:rPr>
      <w:vertAlign w:val="superscript"/>
    </w:rPr>
  </w:style>
  <w:style w:type="paragraph" w:styleId="NoSpacing">
    <w:name w:val="No Spacing"/>
    <w:link w:val="NoSpacingChar"/>
    <w:qFormat/>
    <w:rsid w:val="003B59AC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3B59AC"/>
    <w:rPr>
      <w:rFonts w:ascii="PMingLiU" w:eastAsiaTheme="minorEastAsia" w:hAnsi="PMingLiU"/>
    </w:rPr>
  </w:style>
  <w:style w:type="character" w:styleId="PageNumber">
    <w:name w:val="page number"/>
    <w:basedOn w:val="DefaultParagraphFont"/>
    <w:uiPriority w:val="99"/>
    <w:semiHidden/>
    <w:unhideWhenUsed/>
    <w:rsid w:val="003B59AC"/>
  </w:style>
  <w:style w:type="table" w:styleId="TableGrid">
    <w:name w:val="Table Grid"/>
    <w:basedOn w:val="TableNormal"/>
    <w:uiPriority w:val="59"/>
    <w:rsid w:val="00EF7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vr">
    <w:name w:val="hvr"/>
    <w:basedOn w:val="DefaultParagraphFont"/>
    <w:rsid w:val="00EF7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www.youtube.com/watch?v=aU1lWPzUZgY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hyperlink" Target="https://onedrive.live.com/view.aspx?resid=E0947849CE6A90D1!120&amp;ithint=file%2cpptx&amp;app=PowerPoint&amp;authkey=!ALNSNNVHKfyykhY" TargetMode="External"/><Relationship Id="rId25" Type="http://schemas.openxmlformats.org/officeDocument/2006/relationships/hyperlink" Target="https://onedrive.live.com/view.aspx?resid=E0947849CE6A90D1!120&amp;ithint=file%2cpptx&amp;app=PowerPoint&amp;authkey=!ALNSNNVHKfyykhY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header" Target="head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www.youtube.com/watch?v=UPw3ot1M_o0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https://www.youtube.com/watch?v=Ih2mEsh46Ug" TargetMode="External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/index.php?title=Pseudodiverticula&amp;action=edit&amp;redlink=1" TargetMode="External"/><Relationship Id="rId2" Type="http://schemas.openxmlformats.org/officeDocument/2006/relationships/hyperlink" Target="https://en.wikipedia.org/wiki/Gallbladd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D374D-1085-8845-8E9A-B34066690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2097</Words>
  <Characters>11959</Characters>
  <Application>Microsoft Macintosh Word</Application>
  <DocSecurity>0</DocSecurity>
  <Lines>99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شوق</cp:lastModifiedBy>
  <cp:revision>2</cp:revision>
  <dcterms:created xsi:type="dcterms:W3CDTF">2018-01-01T17:33:00Z</dcterms:created>
  <dcterms:modified xsi:type="dcterms:W3CDTF">2018-01-01T17:33:00Z</dcterms:modified>
</cp:coreProperties>
</file>