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F58" w:rsidRDefault="00191F58" w:rsidP="007476E5">
      <w:pPr>
        <w:pStyle w:val="Heading7"/>
      </w:pPr>
      <w:bookmarkStart w:id="0" w:name="_GoBack"/>
      <w:bookmarkEnd w:id="0"/>
    </w:p>
    <w:p w:rsidR="00191F58" w:rsidRDefault="00BE282F">
      <w:r w:rsidRPr="0073310D">
        <w:rPr>
          <w:rFonts w:asciiTheme="minorHAnsi" w:eastAsiaTheme="minorEastAsia" w:hAnsiTheme="minorHAnsi" w:cstheme="minorBidi"/>
          <w:noProof/>
          <w:color w:val="auto"/>
        </w:rPr>
        <mc:AlternateContent>
          <mc:Choice Requires="wps">
            <w:drawing>
              <wp:anchor distT="0" distB="0" distL="114300" distR="114300" simplePos="0" relativeHeight="251731456" behindDoc="0" locked="0" layoutInCell="1" allowOverlap="1" wp14:anchorId="7FC047F7" wp14:editId="3AEEEBD2">
                <wp:simplePos x="0" y="0"/>
                <wp:positionH relativeFrom="column">
                  <wp:posOffset>4550410</wp:posOffset>
                </wp:positionH>
                <wp:positionV relativeFrom="paragraph">
                  <wp:posOffset>135255</wp:posOffset>
                </wp:positionV>
                <wp:extent cx="1544320" cy="466090"/>
                <wp:effectExtent l="12700" t="0" r="30480" b="16510"/>
                <wp:wrapNone/>
                <wp:docPr id="3" name="سداسي 3"/>
                <wp:cNvGraphicFramePr/>
                <a:graphic xmlns:a="http://schemas.openxmlformats.org/drawingml/2006/main">
                  <a:graphicData uri="http://schemas.microsoft.com/office/word/2010/wordprocessingShape">
                    <wps:wsp>
                      <wps:cNvSpPr/>
                      <wps:spPr>
                        <a:xfrm>
                          <a:off x="0" y="0"/>
                          <a:ext cx="1544320" cy="466090"/>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2">
                            <a:shade val="50000"/>
                          </a:schemeClr>
                        </a:lnRef>
                        <a:fillRef idx="1">
                          <a:schemeClr val="accent2"/>
                        </a:fillRef>
                        <a:effectRef idx="0">
                          <a:schemeClr val="accent2"/>
                        </a:effectRef>
                        <a:fontRef idx="minor">
                          <a:schemeClr val="lt1"/>
                        </a:fontRef>
                      </wps:style>
                      <wps:txbx>
                        <w:txbxContent>
                          <w:p w:rsidR="0073310D" w:rsidRDefault="0073310D" w:rsidP="003F1302">
                            <w:pPr>
                              <w:pStyle w:val="NormalWeb"/>
                              <w:spacing w:before="0" w:beforeAutospacing="0" w:after="0" w:afterAutospacing="0"/>
                              <w:jc w:val="center"/>
                            </w:pPr>
                            <w:r>
                              <w:rPr>
                                <w:rFonts w:asciiTheme="minorHAnsi" w:hAnsi="Calibri" w:cstheme="minorBidi"/>
                                <w:color w:val="FFFFFF" w:themeColor="light1"/>
                                <w:kern w:val="24"/>
                                <w:sz w:val="36"/>
                                <w:szCs w:val="36"/>
                              </w:rPr>
                              <w:t>c</w:t>
                            </w:r>
                          </w:p>
                        </w:txbxContent>
                      </wps:txbx>
                      <wps:bodyPr wrap="square" rtlCol="1" anchor="ctr">
                        <a:noAutofit/>
                      </wps:bodyPr>
                    </wps:wsp>
                  </a:graphicData>
                </a:graphic>
                <wp14:sizeRelH relativeFrom="margin">
                  <wp14:pctWidth>0</wp14:pctWidth>
                </wp14:sizeRelH>
                <wp14:sizeRelV relativeFrom="margin">
                  <wp14:pctHeight>0</wp14:pctHeight>
                </wp14:sizeRelV>
              </wp:anchor>
            </w:drawing>
          </mc:Choice>
          <mc:Fallback>
            <w:pict>
              <v:shapetype w14:anchorId="7FC047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سداسي 3" o:spid="_x0000_s1026" type="#_x0000_t9" style="position:absolute;margin-left:358.3pt;margin-top:10.65pt;width:121.6pt;height:36.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" adj="1630" strokecolor="#823b0b [1605]" strokeweight="1pt">
                <v:fill r:id="rId9" o:title="" recolor="t" rotate="t" type="frame"/>
                <v:textbox>
                  <w:txbxContent>
                    <w:p w:rsidR="0073310D" w:rsidRDefault="0073310D" w:rsidP="003F1302">
                      <w:pPr>
                        <w:pStyle w:val="NormalWeb"/>
                        <w:spacing w:before="0" w:beforeAutospacing="0" w:after="0" w:afterAutospacing="0"/>
                        <w:jc w:val="center"/>
                      </w:pPr>
                      <w:r>
                        <w:rPr>
                          <w:rFonts w:asciiTheme="minorHAnsi" w:hAnsi="Calibri" w:cstheme="minorBidi"/>
                          <w:color w:val="FFFFFF" w:themeColor="light1"/>
                          <w:kern w:val="24"/>
                          <w:sz w:val="36"/>
                          <w:szCs w:val="36"/>
                        </w:rPr>
                        <w:t>c</w:t>
                      </w:r>
                    </w:p>
                  </w:txbxContent>
                </v:textbox>
              </v:shape>
            </w:pict>
          </mc:Fallback>
        </mc:AlternateContent>
      </w:r>
      <w:r w:rsidR="00E71446">
        <w:rPr>
          <w:noProof/>
        </w:rPr>
        <w:drawing>
          <wp:anchor distT="0" distB="0" distL="114300" distR="114300" simplePos="0" relativeHeight="251702784" behindDoc="0" locked="0" layoutInCell="1" hidden="0" allowOverlap="1" wp14:anchorId="711666CE" wp14:editId="0372E6F9">
            <wp:simplePos x="0" y="0"/>
            <wp:positionH relativeFrom="margin">
              <wp:posOffset>-142875</wp:posOffset>
            </wp:positionH>
            <wp:positionV relativeFrom="paragraph">
              <wp:posOffset>7537450</wp:posOffset>
            </wp:positionV>
            <wp:extent cx="479425" cy="479425"/>
            <wp:effectExtent l="0" t="0" r="0" b="0"/>
            <wp:wrapSquare wrapText="bothSides" distT="0" distB="0" distL="114300" distR="114300"/>
            <wp:docPr id="17" name="image600.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image600.png"/>
                    <pic:cNvPicPr preferRelativeResize="0"/>
                  </pic:nvPicPr>
                  <pic:blipFill>
                    <a:blip r:embed="rId11"/>
                    <a:srcRect/>
                    <a:stretch>
                      <a:fillRect/>
                    </a:stretch>
                  </pic:blipFill>
                  <pic:spPr>
                    <a:xfrm>
                      <a:off x="0" y="0"/>
                      <a:ext cx="479425" cy="479425"/>
                    </a:xfrm>
                    <a:prstGeom prst="rect">
                      <a:avLst/>
                    </a:prstGeom>
                    <a:ln/>
                  </pic:spPr>
                </pic:pic>
              </a:graphicData>
            </a:graphic>
          </wp:anchor>
        </w:drawing>
      </w:r>
      <w:r w:rsidR="001319A4">
        <w:rPr>
          <w:noProof/>
        </w:rPr>
        <w:drawing>
          <wp:anchor distT="0" distB="0" distL="114300" distR="114300" simplePos="0" relativeHeight="251639296" behindDoc="0" locked="0" layoutInCell="1" hidden="0" allowOverlap="1">
            <wp:simplePos x="0" y="0"/>
            <wp:positionH relativeFrom="margin">
              <wp:posOffset>-336549</wp:posOffset>
            </wp:positionH>
            <wp:positionV relativeFrom="paragraph">
              <wp:posOffset>127000</wp:posOffset>
            </wp:positionV>
            <wp:extent cx="1193800" cy="984250"/>
            <wp:effectExtent l="0" t="0" r="0" b="0"/>
            <wp:wrapSquare wrapText="bothSides" distT="0" distB="0" distL="114300" distR="114300"/>
            <wp:docPr id="107603" name="image604.png"/>
            <wp:cNvGraphicFramePr/>
            <a:graphic xmlns:a="http://schemas.openxmlformats.org/drawingml/2006/main">
              <a:graphicData uri="http://schemas.openxmlformats.org/drawingml/2006/picture">
                <pic:pic xmlns:pic="http://schemas.openxmlformats.org/drawingml/2006/picture">
                  <pic:nvPicPr>
                    <pic:cNvPr id="0" name="image604.png"/>
                    <pic:cNvPicPr preferRelativeResize="0"/>
                  </pic:nvPicPr>
                  <pic:blipFill>
                    <a:blip r:embed="rId12"/>
                    <a:srcRect l="17500" t="31943" r="17500" b="14514"/>
                    <a:stretch>
                      <a:fillRect/>
                    </a:stretch>
                  </pic:blipFill>
                  <pic:spPr>
                    <a:xfrm>
                      <a:off x="0" y="0"/>
                      <a:ext cx="1193800" cy="984250"/>
                    </a:xfrm>
                    <a:prstGeom prst="rect">
                      <a:avLst/>
                    </a:prstGeom>
                    <a:ln/>
                  </pic:spPr>
                </pic:pic>
              </a:graphicData>
            </a:graphic>
          </wp:anchor>
        </w:drawing>
      </w:r>
      <w:r w:rsidR="001319A4">
        <w:rPr>
          <w:noProof/>
        </w:rPr>
        <mc:AlternateContent>
          <mc:Choice Requires="wps">
            <w:drawing>
              <wp:anchor distT="0" distB="0" distL="114300" distR="114300" simplePos="0" relativeHeight="251640320" behindDoc="0" locked="0" layoutInCell="1" hidden="0" allowOverlap="1">
                <wp:simplePos x="0" y="0"/>
                <wp:positionH relativeFrom="margin">
                  <wp:posOffset>-552449</wp:posOffset>
                </wp:positionH>
                <wp:positionV relativeFrom="paragraph">
                  <wp:posOffset>3803650</wp:posOffset>
                </wp:positionV>
                <wp:extent cx="1780674" cy="386767"/>
                <wp:effectExtent l="0" t="0" r="0" b="0"/>
                <wp:wrapNone/>
                <wp:docPr id="107555" name="Arrow: Pentagon 107555"/>
                <wp:cNvGraphicFramePr/>
                <a:graphic xmlns:a="http://schemas.openxmlformats.org/drawingml/2006/main">
                  <a:graphicData uri="http://schemas.microsoft.com/office/word/2010/wordprocessingShape">
                    <wps:wsp>
                      <wps:cNvSpPr/>
                      <wps:spPr>
                        <a:xfrm>
                          <a:off x="0" y="0"/>
                          <a:ext cx="1780674" cy="386767"/>
                        </a:xfrm>
                        <a:prstGeom prst="homePlate">
                          <a:avLst/>
                        </a:prstGeom>
                        <a:solidFill>
                          <a:srgbClr val="F9FE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Objectives:</w:t>
                            </w:r>
                          </w:p>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w:t>
                            </w:r>
                          </w:p>
                        </w:txbxContent>
                      </wps:txbx>
                      <wps:bodyPr rtlCol="0"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7555" o:spid="_x0000_s1027" type="#_x0000_t15" style="position:absolute;margin-left:-43.5pt;margin-top:299.5pt;width:140.2pt;height:30.45pt;z-index:25164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" adj="19254" fillcolor="#f9feda" stroked="f" strokeweight="1pt">
                <v:textbox>
                  <w:txbxContent>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Objectives:</w:t>
                      </w:r>
                    </w:p>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w:t>
                      </w:r>
                    </w:p>
                  </w:txbxContent>
                </v:textbox>
                <w10:wrap anchorx="margin"/>
              </v:shape>
            </w:pict>
          </mc:Fallback>
        </mc:AlternateContent>
      </w:r>
      <w:r w:rsidR="001319A4">
        <w:rPr>
          <w:noProof/>
        </w:rPr>
        <mc:AlternateContent>
          <mc:Choice Requires="wps">
            <w:drawing>
              <wp:anchor distT="0" distB="0" distL="114300" distR="114300" simplePos="0" relativeHeight="251647488" behindDoc="0" locked="0" layoutInCell="1" hidden="0" allowOverlap="1">
                <wp:simplePos x="0" y="0"/>
                <wp:positionH relativeFrom="margin">
                  <wp:posOffset>-50799</wp:posOffset>
                </wp:positionH>
                <wp:positionV relativeFrom="paragraph">
                  <wp:posOffset>8045450</wp:posOffset>
                </wp:positionV>
                <wp:extent cx="5911850" cy="438150"/>
                <wp:effectExtent l="0" t="0" r="0" b="0"/>
                <wp:wrapNone/>
                <wp:docPr id="107550" name="Rectangle: Top Corners Rounded 107550"/>
                <wp:cNvGraphicFramePr/>
                <a:graphic xmlns:a="http://schemas.openxmlformats.org/drawingml/2006/main">
                  <a:graphicData uri="http://schemas.microsoft.com/office/word/2010/wordprocessingShape">
                    <wps:wsp>
                      <wps:cNvSpPr/>
                      <wps:spPr>
                        <a:xfrm>
                          <a:off x="0" y="0"/>
                          <a:ext cx="5911850" cy="438150"/>
                        </a:xfrm>
                        <a:prstGeom prst="round2SameRect">
                          <a:avLst/>
                        </a:prstGeom>
                        <a:solidFill>
                          <a:srgbClr val="F9FE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A329F4" w:rsidRDefault="00E71446" w:rsidP="00D013D5">
                            <w:pPr>
                              <w:bidi/>
                              <w:jc w:val="center"/>
                              <w:rPr>
                                <w:rFonts w:ascii="Arabic Typesetting" w:hAnsi="Arabic Typesetting" w:cs="Arabic Typesetting"/>
                                <w:color w:val="9CC2E5" w:themeColor="accent1" w:themeTint="99"/>
                                <w:sz w:val="44"/>
                                <w:szCs w:val="44"/>
                                <w:rtl/>
                              </w:rPr>
                            </w:pPr>
                            <w:r>
                              <w:rPr>
                                <w:rFonts w:ascii="Arabic Typesetting" w:hAnsi="Arabic Typesetting" w:cs="Arabic Typesetting" w:hint="cs"/>
                                <w:color w:val="9CC2E5" w:themeColor="accent1" w:themeTint="99"/>
                                <w:sz w:val="44"/>
                                <w:szCs w:val="44"/>
                                <w:rtl/>
                              </w:rPr>
                              <w:t xml:space="preserve">" </w:t>
                            </w:r>
                            <w:r w:rsidRPr="00A329F4">
                              <w:rPr>
                                <w:rFonts w:ascii="Arabic Typesetting" w:hAnsi="Arabic Typesetting" w:cs="Arabic Typesetting"/>
                                <w:color w:val="9CC2E5" w:themeColor="accent1" w:themeTint="99"/>
                                <w:sz w:val="44"/>
                                <w:szCs w:val="44"/>
                                <w:rtl/>
                              </w:rPr>
                              <w:t xml:space="preserve">أن اُجاهد </w:t>
                            </w:r>
                            <w:r>
                              <w:rPr>
                                <w:rFonts w:ascii="Arabic Typesetting" w:hAnsi="Arabic Typesetting" w:cs="Arabic Typesetting"/>
                                <w:color w:val="9CC2E5" w:themeColor="accent1" w:themeTint="99"/>
                                <w:sz w:val="44"/>
                                <w:szCs w:val="44"/>
                                <w:rtl/>
                              </w:rPr>
                              <w:t>في طلب العلم، أسخره لنفع الإنسا</w:t>
                            </w:r>
                            <w:r>
                              <w:rPr>
                                <w:rFonts w:ascii="Arabic Typesetting" w:hAnsi="Arabic Typesetting" w:cs="Arabic Typesetting" w:hint="cs"/>
                                <w:color w:val="9CC2E5" w:themeColor="accent1" w:themeTint="99"/>
                                <w:sz w:val="44"/>
                                <w:szCs w:val="44"/>
                                <w:rtl/>
                              </w:rPr>
                              <w:t xml:space="preserve">ن </w:t>
                            </w:r>
                            <w:r w:rsidRPr="00A329F4">
                              <w:rPr>
                                <w:rFonts w:ascii="Arabic Typesetting" w:hAnsi="Arabic Typesetting" w:cs="Arabic Typesetting"/>
                                <w:color w:val="9CC2E5" w:themeColor="accent1" w:themeTint="99"/>
                                <w:sz w:val="44"/>
                                <w:szCs w:val="4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Top Corners Rounded 107550" o:spid="_x0000_s1028" style="position:absolute;margin-left:-4pt;margin-top:633.5pt;width:465.5pt;height:34.5pt;z-index:251647488;visibility:visible;mso-wrap-style:square;mso-wrap-distance-left:9pt;mso-wrap-distance-top:0;mso-wrap-distance-right:9pt;mso-wrap-distance-bottom:0;mso-position-horizontal:absolute;mso-position-horizontal-relative:margin;mso-position-vertical:absolute;mso-position-vertical-relative:text;v-text-anchor:middle" coordsize="5911850,4381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" adj="-11796480,,5400" path="m73026,l5838824,v40331,,73026,32695,73026,73026l5911850,438150r,l,438150r,l,73026c,32695,32695,,73026,xe" fillcolor="#f9feda" stroked="f" strokeweight="1pt">
                <v:stroke joinstyle="miter"/>
                <v:formulas/>
                <v:path arrowok="t" o:connecttype="custom" o:connectlocs="73026,0;5838824,0;5911850,73026;5911850,438150;5911850,438150;0,438150;0,438150;0,73026;73026,0" o:connectangles="0,0,0,0,0,0,0,0,0" textboxrect="0,0,5911850,438150"/>
                <v:textbox>
                  <w:txbxContent>
                    <w:p w:rsidR="00E71446" w:rsidRPr="00A329F4" w:rsidRDefault="00E71446" w:rsidP="00D013D5">
                      <w:pPr>
                        <w:bidi/>
                        <w:jc w:val="center"/>
                        <w:rPr>
                          <w:rFonts w:ascii="Arabic Typesetting" w:hAnsi="Arabic Typesetting" w:cs="Arabic Typesetting"/>
                          <w:color w:val="9CC2E5" w:themeColor="accent1" w:themeTint="99"/>
                          <w:sz w:val="44"/>
                          <w:szCs w:val="44"/>
                          <w:rtl/>
                        </w:rPr>
                      </w:pPr>
                      <w:r>
                        <w:rPr>
                          <w:rFonts w:ascii="Arabic Typesetting" w:hAnsi="Arabic Typesetting" w:cs="Arabic Typesetting" w:hint="cs"/>
                          <w:color w:val="9CC2E5" w:themeColor="accent1" w:themeTint="99"/>
                          <w:sz w:val="44"/>
                          <w:szCs w:val="44"/>
                          <w:rtl/>
                        </w:rPr>
                        <w:t xml:space="preserve">" </w:t>
                      </w:r>
                      <w:r w:rsidRPr="00A329F4">
                        <w:rPr>
                          <w:rFonts w:ascii="Arabic Typesetting" w:hAnsi="Arabic Typesetting" w:cs="Arabic Typesetting"/>
                          <w:color w:val="9CC2E5" w:themeColor="accent1" w:themeTint="99"/>
                          <w:sz w:val="44"/>
                          <w:szCs w:val="44"/>
                          <w:rtl/>
                        </w:rPr>
                        <w:t xml:space="preserve">أن اُجاهد </w:t>
                      </w:r>
                      <w:r>
                        <w:rPr>
                          <w:rFonts w:ascii="Arabic Typesetting" w:hAnsi="Arabic Typesetting" w:cs="Arabic Typesetting"/>
                          <w:color w:val="9CC2E5" w:themeColor="accent1" w:themeTint="99"/>
                          <w:sz w:val="44"/>
                          <w:szCs w:val="44"/>
                          <w:rtl/>
                        </w:rPr>
                        <w:t>في طلب العلم، أسخره لنفع الإنسا</w:t>
                      </w:r>
                      <w:r>
                        <w:rPr>
                          <w:rFonts w:ascii="Arabic Typesetting" w:hAnsi="Arabic Typesetting" w:cs="Arabic Typesetting" w:hint="cs"/>
                          <w:color w:val="9CC2E5" w:themeColor="accent1" w:themeTint="99"/>
                          <w:sz w:val="44"/>
                          <w:szCs w:val="44"/>
                          <w:rtl/>
                        </w:rPr>
                        <w:t xml:space="preserve">ن </w:t>
                      </w:r>
                      <w:r w:rsidRPr="00A329F4">
                        <w:rPr>
                          <w:rFonts w:ascii="Arabic Typesetting" w:hAnsi="Arabic Typesetting" w:cs="Arabic Typesetting"/>
                          <w:color w:val="9CC2E5" w:themeColor="accent1" w:themeTint="99"/>
                          <w:sz w:val="44"/>
                          <w:szCs w:val="44"/>
                          <w:rtl/>
                        </w:rPr>
                        <w:t>"</w:t>
                      </w:r>
                    </w:p>
                  </w:txbxContent>
                </v:textbox>
                <w10:wrap anchorx="margin"/>
              </v:shape>
            </w:pict>
          </mc:Fallback>
        </mc:AlternateContent>
      </w:r>
      <w:r w:rsidR="001319A4">
        <w:rPr>
          <w:noProof/>
        </w:rPr>
        <w:drawing>
          <wp:anchor distT="0" distB="0" distL="114300" distR="114300" simplePos="0" relativeHeight="251649536" behindDoc="0" locked="0" layoutInCell="1" hidden="0" allowOverlap="1">
            <wp:simplePos x="0" y="0"/>
            <wp:positionH relativeFrom="margin">
              <wp:posOffset>1346200</wp:posOffset>
            </wp:positionH>
            <wp:positionV relativeFrom="paragraph">
              <wp:posOffset>1187450</wp:posOffset>
            </wp:positionV>
            <wp:extent cx="2794000" cy="2101850"/>
            <wp:effectExtent l="0" t="0" r="0" b="0"/>
            <wp:wrapSquare wrapText="bothSides" distT="0" distB="0" distL="114300" distR="114300"/>
            <wp:docPr id="107615" name="image631.png"/>
            <wp:cNvGraphicFramePr/>
            <a:graphic xmlns:a="http://schemas.openxmlformats.org/drawingml/2006/main">
              <a:graphicData uri="http://schemas.openxmlformats.org/drawingml/2006/picture">
                <pic:pic xmlns:pic="http://schemas.openxmlformats.org/drawingml/2006/picture">
                  <pic:nvPicPr>
                    <pic:cNvPr id="0" name="image631.png"/>
                    <pic:cNvPicPr preferRelativeResize="0"/>
                  </pic:nvPicPr>
                  <pic:blipFill>
                    <a:blip r:embed="rId13"/>
                    <a:srcRect l="14577" t="24662" r="16229" b="23283"/>
                    <a:stretch>
                      <a:fillRect/>
                    </a:stretch>
                  </pic:blipFill>
                  <pic:spPr>
                    <a:xfrm>
                      <a:off x="0" y="0"/>
                      <a:ext cx="2794000" cy="2101850"/>
                    </a:xfrm>
                    <a:prstGeom prst="rect">
                      <a:avLst/>
                    </a:prstGeom>
                    <a:ln/>
                  </pic:spPr>
                </pic:pic>
              </a:graphicData>
            </a:graphic>
          </wp:anchor>
        </w:drawing>
      </w:r>
      <w:r w:rsidR="001319A4">
        <w:rPr>
          <w:noProof/>
        </w:rPr>
        <mc:AlternateContent>
          <mc:Choice Requires="wps">
            <w:drawing>
              <wp:anchor distT="0" distB="0" distL="114300" distR="114300" simplePos="0" relativeHeight="251653632" behindDoc="0" locked="0" layoutInCell="1" hidden="0" allowOverlap="1">
                <wp:simplePos x="0" y="0"/>
                <wp:positionH relativeFrom="margin">
                  <wp:posOffset>247650</wp:posOffset>
                </wp:positionH>
                <wp:positionV relativeFrom="paragraph">
                  <wp:posOffset>7318375</wp:posOffset>
                </wp:positionV>
                <wp:extent cx="3054350" cy="307777"/>
                <wp:effectExtent l="0" t="0" r="0" b="0"/>
                <wp:wrapNone/>
                <wp:docPr id="107551" name="Text Box 107551"/>
                <wp:cNvGraphicFramePr/>
                <a:graphic xmlns:a="http://schemas.openxmlformats.org/drawingml/2006/main">
                  <a:graphicData uri="http://schemas.microsoft.com/office/word/2010/wordprocessingShape">
                    <wps:wsp>
                      <wps:cNvSpPr txBox="1"/>
                      <wps:spPr>
                        <a:xfrm>
                          <a:off x="0" y="0"/>
                          <a:ext cx="3054350" cy="307777"/>
                        </a:xfrm>
                        <a:prstGeom prst="rect">
                          <a:avLst/>
                        </a:prstGeom>
                        <a:noFill/>
                      </wps:spPr>
                      <wps:txbx>
                        <w:txbxContent>
                          <w:p w:rsidR="00E71446" w:rsidRPr="006D7108" w:rsidRDefault="00E71446" w:rsidP="00D013D5">
                            <w:pPr>
                              <w:rPr>
                                <w:color w:val="9CC2E5" w:themeColor="accent1" w:themeTint="99"/>
                                <w:sz w:val="24"/>
                                <w:szCs w:val="24"/>
                              </w:rPr>
                            </w:pPr>
                            <w:r w:rsidRPr="006D7108">
                              <w:rPr>
                                <w:color w:val="9CC2E5" w:themeColor="accent1" w:themeTint="99"/>
                                <w:sz w:val="24"/>
                                <w:szCs w:val="24"/>
                              </w:rPr>
                              <w:t xml:space="preserve">Please check the editing file before studying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 Box 107551" o:spid="_x0000_s1029" type="#_x0000_t202" style="position:absolute;margin-left:19.5pt;margin-top:576.25pt;width:240.5pt;height:24.25pt;z-index:251653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" filled="f" stroked="f">
                <v:textbox style="mso-fit-shape-to-text:t">
                  <w:txbxContent>
                    <w:p w:rsidR="00E71446" w:rsidRPr="006D7108" w:rsidRDefault="00E71446" w:rsidP="00D013D5">
                      <w:pPr>
                        <w:rPr>
                          <w:color w:val="9CC2E5" w:themeColor="accent1" w:themeTint="99"/>
                          <w:sz w:val="24"/>
                          <w:szCs w:val="24"/>
                        </w:rPr>
                      </w:pPr>
                      <w:r w:rsidRPr="006D7108">
                        <w:rPr>
                          <w:color w:val="9CC2E5" w:themeColor="accent1" w:themeTint="99"/>
                          <w:sz w:val="24"/>
                          <w:szCs w:val="24"/>
                        </w:rPr>
                        <w:t xml:space="preserve">Please check the editing file before studying  </w:t>
                      </w:r>
                    </w:p>
                  </w:txbxContent>
                </v:textbox>
                <w10:wrap anchorx="margin"/>
              </v:shape>
            </w:pict>
          </mc:Fallback>
        </mc:AlternateContent>
      </w:r>
      <w:r w:rsidR="001319A4">
        <w:rPr>
          <w:noProof/>
        </w:rPr>
        <w:drawing>
          <wp:anchor distT="0" distB="0" distL="114300" distR="114300" simplePos="0" relativeHeight="251654656" behindDoc="0" locked="0" layoutInCell="1" hidden="0" allowOverlap="1">
            <wp:simplePos x="0" y="0"/>
            <wp:positionH relativeFrom="margin">
              <wp:posOffset>4686300</wp:posOffset>
            </wp:positionH>
            <wp:positionV relativeFrom="paragraph">
              <wp:posOffset>6629400</wp:posOffset>
            </wp:positionV>
            <wp:extent cx="1064260" cy="943610"/>
            <wp:effectExtent l="69489" t="80074" r="69489" b="80074"/>
            <wp:wrapSquare wrapText="bothSides" distT="0" distB="0" distL="114300" distR="114300"/>
            <wp:docPr id="107611" name="image622.png"/>
            <wp:cNvGraphicFramePr/>
            <a:graphic xmlns:a="http://schemas.openxmlformats.org/drawingml/2006/main">
              <a:graphicData uri="http://schemas.openxmlformats.org/drawingml/2006/picture">
                <pic:pic xmlns:pic="http://schemas.openxmlformats.org/drawingml/2006/picture">
                  <pic:nvPicPr>
                    <pic:cNvPr id="0" name="image622.png"/>
                    <pic:cNvPicPr preferRelativeResize="0"/>
                  </pic:nvPicPr>
                  <pic:blipFill>
                    <a:blip r:embed="rId14"/>
                    <a:srcRect/>
                    <a:stretch>
                      <a:fillRect/>
                    </a:stretch>
                  </pic:blipFill>
                  <pic:spPr>
                    <a:xfrm rot="21039838">
                      <a:off x="0" y="0"/>
                      <a:ext cx="1064260" cy="943610"/>
                    </a:xfrm>
                    <a:prstGeom prst="rect">
                      <a:avLst/>
                    </a:prstGeom>
                    <a:ln/>
                  </pic:spPr>
                </pic:pic>
              </a:graphicData>
            </a:graphic>
          </wp:anchor>
        </w:drawing>
      </w:r>
    </w:p>
    <w:p w:rsidR="00191F58" w:rsidRDefault="0002236B">
      <w:r>
        <w:rPr>
          <w:noProof/>
        </w:rPr>
        <mc:AlternateContent>
          <mc:Choice Requires="wps">
            <w:drawing>
              <wp:anchor distT="0" distB="0" distL="114300" distR="114300" simplePos="0" relativeHeight="251651584" behindDoc="0" locked="0" layoutInCell="1" hidden="0" allowOverlap="1">
                <wp:simplePos x="0" y="0"/>
                <wp:positionH relativeFrom="margin">
                  <wp:posOffset>1019342</wp:posOffset>
                </wp:positionH>
                <wp:positionV relativeFrom="paragraph">
                  <wp:posOffset>3010559</wp:posOffset>
                </wp:positionV>
                <wp:extent cx="3302000" cy="804672"/>
                <wp:effectExtent l="0" t="0" r="0" b="0"/>
                <wp:wrapNone/>
                <wp:docPr id="107578" name="Arrow: Pentagon 107578"/>
                <wp:cNvGraphicFramePr/>
                <a:graphic xmlns:a="http://schemas.openxmlformats.org/drawingml/2006/main">
                  <a:graphicData uri="http://schemas.microsoft.com/office/word/2010/wordprocessingShape">
                    <wps:wsp>
                      <wps:cNvSpPr/>
                      <wps:spPr>
                        <a:xfrm>
                          <a:off x="0" y="0"/>
                          <a:ext cx="3302000" cy="804672"/>
                        </a:xfrm>
                        <a:prstGeom prst="homePlat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300DC0" w:rsidRDefault="00E71446" w:rsidP="00D013D5">
                            <w:pPr>
                              <w:pStyle w:val="NormalWeb"/>
                              <w:spacing w:after="0"/>
                              <w:jc w:val="center"/>
                              <w:rPr>
                                <w:rFonts w:ascii="Tsukushi A Round Gothic" w:eastAsia="Tsukushi A Round Gothic" w:hAnsi="Tsukushi A Round Gothic" w:cs="Tsukushi A Round Gothic"/>
                                <w:b/>
                                <w:bCs/>
                                <w:color w:val="9CC2E5" w:themeColor="accent1" w:themeTint="99"/>
                                <w:kern w:val="24"/>
                                <w:sz w:val="46"/>
                                <w:szCs w:val="46"/>
                              </w:rPr>
                            </w:pPr>
                            <w:r w:rsidRPr="00300DC0">
                              <w:rPr>
                                <w:rFonts w:ascii="Tsukushi A Round Gothic" w:eastAsia="Tsukushi A Round Gothic" w:hAnsi="Tsukushi A Round Gothic" w:cs="Tsukushi A Round Gothic"/>
                                <w:b/>
                                <w:bCs/>
                                <w:color w:val="9CC2E5" w:themeColor="accent1" w:themeTint="99"/>
                                <w:kern w:val="24"/>
                                <w:sz w:val="46"/>
                                <w:szCs w:val="46"/>
                                <w:lang w:val="en-CA"/>
                              </w:rPr>
                              <w:t>Anterior Pituitary Disorders</w:t>
                            </w:r>
                          </w:p>
                          <w:p w:rsidR="00E71446" w:rsidRPr="006D7108" w:rsidRDefault="00E71446" w:rsidP="00D013D5">
                            <w:pPr>
                              <w:pStyle w:val="NormalWeb"/>
                              <w:spacing w:before="0" w:beforeAutospacing="0" w:after="0" w:afterAutospacing="0"/>
                              <w:jc w:val="center"/>
                              <w:rPr>
                                <w:color w:val="9CC2E5" w:themeColor="accent1" w:themeTint="99"/>
                                <w:sz w:val="44"/>
                                <w:szCs w:val="44"/>
                              </w:rPr>
                            </w:pPr>
                          </w:p>
                        </w:txbxContent>
                      </wps:txbx>
                      <wps:bodyPr wrap="square" rtlCol="0" anchor="ctr">
                        <a:noAutofit/>
                      </wps:bodyPr>
                    </wps:wsp>
                  </a:graphicData>
                </a:graphic>
              </wp:anchor>
            </w:drawing>
          </mc:Choice>
          <mc:Fallback>
            <w:pict>
              <v:shape id="Arrow: Pentagon 107578" o:spid="_x0000_s1030" type="#_x0000_t15" style="position:absolute;margin-left:80.25pt;margin-top:237.05pt;width:260pt;height:63.35pt;z-index:251651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" adj="18968" fillcolor="white [3212]" stroked="f" strokeweight="1pt">
                <v:textbox>
                  <w:txbxContent>
                    <w:p w:rsidR="00E71446" w:rsidRPr="00300DC0" w:rsidRDefault="00E71446" w:rsidP="00D013D5">
                      <w:pPr>
                        <w:pStyle w:val="NormalWeb"/>
                        <w:spacing w:after="0"/>
                        <w:jc w:val="center"/>
                        <w:rPr>
                          <w:rFonts w:ascii="Tsukushi A Round Gothic" w:eastAsia="Tsukushi A Round Gothic" w:hAnsi="Tsukushi A Round Gothic" w:cs="Tsukushi A Round Gothic"/>
                          <w:b/>
                          <w:bCs/>
                          <w:color w:val="9CC2E5" w:themeColor="accent1" w:themeTint="99"/>
                          <w:kern w:val="24"/>
                          <w:sz w:val="46"/>
                          <w:szCs w:val="46"/>
                        </w:rPr>
                      </w:pPr>
                      <w:r w:rsidRPr="00300DC0">
                        <w:rPr>
                          <w:rFonts w:ascii="Tsukushi A Round Gothic" w:eastAsia="Tsukushi A Round Gothic" w:hAnsi="Tsukushi A Round Gothic" w:cs="Tsukushi A Round Gothic"/>
                          <w:b/>
                          <w:bCs/>
                          <w:color w:val="9CC2E5" w:themeColor="accent1" w:themeTint="99"/>
                          <w:kern w:val="24"/>
                          <w:sz w:val="46"/>
                          <w:szCs w:val="46"/>
                          <w:lang w:val="en-CA"/>
                        </w:rPr>
                        <w:t>Anterior Pituitary Disorders</w:t>
                      </w:r>
                    </w:p>
                    <w:p w:rsidR="00E71446" w:rsidRPr="006D7108" w:rsidRDefault="00E71446" w:rsidP="00D013D5">
                      <w:pPr>
                        <w:pStyle w:val="NormalWeb"/>
                        <w:spacing w:before="0" w:beforeAutospacing="0" w:after="0" w:afterAutospacing="0"/>
                        <w:jc w:val="center"/>
                        <w:rPr>
                          <w:color w:val="9CC2E5" w:themeColor="accent1" w:themeTint="99"/>
                          <w:sz w:val="44"/>
                          <w:szCs w:val="44"/>
                        </w:rPr>
                      </w:pPr>
                    </w:p>
                  </w:txbxContent>
                </v:textbox>
                <w10:wrap anchorx="margin"/>
              </v:shape>
            </w:pict>
          </mc:Fallback>
        </mc:AlternateContent>
      </w:r>
      <w:r w:rsidR="00E71446">
        <w:rPr>
          <w:noProof/>
        </w:rPr>
        <mc:AlternateContent>
          <mc:Choice Requires="wps">
            <w:drawing>
              <wp:anchor distT="0" distB="0" distL="114300" distR="114300" simplePos="0" relativeHeight="251644416" behindDoc="0" locked="0" layoutInCell="1" hidden="0" allowOverlap="1">
                <wp:simplePos x="0" y="0"/>
                <wp:positionH relativeFrom="margin">
                  <wp:posOffset>-390525</wp:posOffset>
                </wp:positionH>
                <wp:positionV relativeFrom="paragraph">
                  <wp:posOffset>4037965</wp:posOffset>
                </wp:positionV>
                <wp:extent cx="6350000" cy="1552575"/>
                <wp:effectExtent l="0" t="0" r="0" b="9525"/>
                <wp:wrapNone/>
                <wp:docPr id="107545" name="Text Box 107545"/>
                <wp:cNvGraphicFramePr/>
                <a:graphic xmlns:a="http://schemas.openxmlformats.org/drawingml/2006/main">
                  <a:graphicData uri="http://schemas.microsoft.com/office/word/2010/wordprocessingShape">
                    <wps:wsp>
                      <wps:cNvSpPr txBox="1"/>
                      <wps:spPr>
                        <a:xfrm>
                          <a:off x="0" y="0"/>
                          <a:ext cx="6350000" cy="1552575"/>
                        </a:xfrm>
                        <a:prstGeom prst="rect">
                          <a:avLst/>
                        </a:prstGeom>
                        <a:solidFill>
                          <a:schemeClr val="lt1"/>
                        </a:solidFill>
                        <a:ln w="6350">
                          <a:noFill/>
                        </a:ln>
                      </wps:spPr>
                      <wps:txbx>
                        <w:txbxContent>
                          <w:p w:rsidR="00E71446" w:rsidRDefault="00E71446" w:rsidP="00E71446">
                            <w:pPr>
                              <w:pStyle w:val="ListParagraph"/>
                              <w:numPr>
                                <w:ilvl w:val="3"/>
                                <w:numId w:val="32"/>
                              </w:numPr>
                              <w:pBdr>
                                <w:bar w:val="nil"/>
                              </w:pBdr>
                              <w:ind w:left="700"/>
                            </w:pPr>
                            <w:r w:rsidRPr="00E3317F">
                              <w:t>To understand basic pathophysiology and feedback for anterior pi</w:t>
                            </w:r>
                            <w:r>
                              <w:t>tuitary hormones</w:t>
                            </w:r>
                          </w:p>
                          <w:p w:rsidR="00E71446" w:rsidRPr="00E3317F" w:rsidRDefault="00E71446" w:rsidP="00E71446">
                            <w:pPr>
                              <w:pStyle w:val="ListParagraph"/>
                              <w:numPr>
                                <w:ilvl w:val="3"/>
                                <w:numId w:val="32"/>
                              </w:numPr>
                              <w:pBdr>
                                <w:bar w:val="nil"/>
                              </w:pBdr>
                              <w:ind w:left="700"/>
                            </w:pPr>
                            <w:r>
                              <w:t xml:space="preserve"> </w:t>
                            </w:r>
                            <w:r w:rsidRPr="00E3317F">
                              <w:t>Know about clinical approach for common anterior pituitary gland disorders:</w:t>
                            </w:r>
                          </w:p>
                          <w:p w:rsidR="00E71446" w:rsidRPr="00E3317F" w:rsidRDefault="00E71446" w:rsidP="00E71446">
                            <w:pPr>
                              <w:pStyle w:val="ListParagraph"/>
                              <w:numPr>
                                <w:ilvl w:val="0"/>
                                <w:numId w:val="32"/>
                              </w:numPr>
                              <w:pBdr>
                                <w:bar w:val="nil"/>
                              </w:pBdr>
                              <w:contextualSpacing w:val="0"/>
                            </w:pPr>
                            <w:r w:rsidRPr="00E3317F">
                              <w:t>Common clinical presentations.</w:t>
                            </w:r>
                          </w:p>
                          <w:p w:rsidR="00E71446" w:rsidRPr="00E3317F" w:rsidRDefault="00E71446" w:rsidP="00E71446">
                            <w:pPr>
                              <w:pStyle w:val="ListParagraph"/>
                              <w:numPr>
                                <w:ilvl w:val="0"/>
                                <w:numId w:val="32"/>
                              </w:numPr>
                              <w:pBdr>
                                <w:bar w:val="nil"/>
                              </w:pBdr>
                              <w:contextualSpacing w:val="0"/>
                            </w:pPr>
                            <w:r w:rsidRPr="00E3317F">
                              <w:t>Main laboratory investigations.</w:t>
                            </w:r>
                          </w:p>
                          <w:p w:rsidR="00E71446" w:rsidRPr="00E3317F" w:rsidRDefault="00E71446" w:rsidP="00E71446">
                            <w:pPr>
                              <w:pStyle w:val="ListParagraph"/>
                              <w:numPr>
                                <w:ilvl w:val="0"/>
                                <w:numId w:val="32"/>
                              </w:numPr>
                              <w:pBdr>
                                <w:bar w:val="nil"/>
                              </w:pBdr>
                              <w:contextualSpacing w:val="0"/>
                            </w:pPr>
                            <w:r w:rsidRPr="00E3317F">
                              <w:t>Radiological investigations</w:t>
                            </w:r>
                          </w:p>
                          <w:p w:rsidR="00E71446" w:rsidRDefault="00E71446" w:rsidP="00E71446">
                            <w:pPr>
                              <w:pStyle w:val="ListParagraph"/>
                              <w:numPr>
                                <w:ilvl w:val="0"/>
                                <w:numId w:val="32"/>
                              </w:numPr>
                              <w:pBdr>
                                <w:bar w:val="nil"/>
                              </w:pBdr>
                              <w:contextualSpacing w:val="0"/>
                            </w:pPr>
                            <w:r w:rsidRPr="00E3317F">
                              <w:t>Describe lines of management for each of these conditions.</w:t>
                            </w:r>
                          </w:p>
                          <w:p w:rsidR="00E71446" w:rsidRPr="00FB12D5" w:rsidRDefault="00E71446" w:rsidP="00E71446">
                            <w:pPr>
                              <w:rPr>
                                <w:color w:val="000000" w:themeColor="text1"/>
                              </w:rPr>
                            </w:pPr>
                          </w:p>
                          <w:p w:rsidR="00E71446" w:rsidRPr="006D7108" w:rsidRDefault="00E71446" w:rsidP="00D013D5">
                            <w:pPr>
                              <w:pStyle w:val="ListParagraph"/>
                              <w:numPr>
                                <w:ilvl w:val="0"/>
                                <w:numId w:val="7"/>
                              </w:num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545" o:spid="_x0000_s1031" type="#_x0000_t202" style="position:absolute;margin-left:-30.75pt;margin-top:317.95pt;width:500pt;height:122.25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" fillcolor="white [3201]" stroked="f" strokeweight=".5pt">
                <v:textbox>
                  <w:txbxContent>
                    <w:p w:rsidR="00E71446" w:rsidRDefault="00E71446" w:rsidP="00E71446">
                      <w:pPr>
                        <w:pStyle w:val="ListParagraph"/>
                        <w:numPr>
                          <w:ilvl w:val="3"/>
                          <w:numId w:val="32"/>
                        </w:numPr>
                        <w:pBdr>
                          <w:bar w:val="nil"/>
                        </w:pBdr>
                        <w:ind w:left="700"/>
                      </w:pPr>
                      <w:r w:rsidRPr="00E3317F">
                        <w:t>To understand basic pathophysiology and feedback for anterior pi</w:t>
                      </w:r>
                      <w:r>
                        <w:t>tuitary hormones</w:t>
                      </w:r>
                    </w:p>
                    <w:p w:rsidR="00E71446" w:rsidRPr="00E3317F" w:rsidRDefault="00E71446" w:rsidP="00E71446">
                      <w:pPr>
                        <w:pStyle w:val="ListParagraph"/>
                        <w:numPr>
                          <w:ilvl w:val="3"/>
                          <w:numId w:val="32"/>
                        </w:numPr>
                        <w:pBdr>
                          <w:bar w:val="nil"/>
                        </w:pBdr>
                        <w:ind w:left="700"/>
                      </w:pPr>
                      <w:r>
                        <w:t xml:space="preserve"> </w:t>
                      </w:r>
                      <w:r w:rsidRPr="00E3317F">
                        <w:t>Know about clinical approach for common anterior pituitary gland disorders:</w:t>
                      </w:r>
                    </w:p>
                    <w:p w:rsidR="00E71446" w:rsidRPr="00E3317F" w:rsidRDefault="00E71446" w:rsidP="00E71446">
                      <w:pPr>
                        <w:pStyle w:val="ListParagraph"/>
                        <w:numPr>
                          <w:ilvl w:val="0"/>
                          <w:numId w:val="32"/>
                        </w:numPr>
                        <w:pBdr>
                          <w:bar w:val="nil"/>
                        </w:pBdr>
                        <w:contextualSpacing w:val="0"/>
                      </w:pPr>
                      <w:r w:rsidRPr="00E3317F">
                        <w:t>Common clinical presentations.</w:t>
                      </w:r>
                    </w:p>
                    <w:p w:rsidR="00E71446" w:rsidRPr="00E3317F" w:rsidRDefault="00E71446" w:rsidP="00E71446">
                      <w:pPr>
                        <w:pStyle w:val="ListParagraph"/>
                        <w:numPr>
                          <w:ilvl w:val="0"/>
                          <w:numId w:val="32"/>
                        </w:numPr>
                        <w:pBdr>
                          <w:bar w:val="nil"/>
                        </w:pBdr>
                        <w:contextualSpacing w:val="0"/>
                      </w:pPr>
                      <w:r w:rsidRPr="00E3317F">
                        <w:t>Main laboratory investigations.</w:t>
                      </w:r>
                    </w:p>
                    <w:p w:rsidR="00E71446" w:rsidRPr="00E3317F" w:rsidRDefault="00E71446" w:rsidP="00E71446">
                      <w:pPr>
                        <w:pStyle w:val="ListParagraph"/>
                        <w:numPr>
                          <w:ilvl w:val="0"/>
                          <w:numId w:val="32"/>
                        </w:numPr>
                        <w:pBdr>
                          <w:bar w:val="nil"/>
                        </w:pBdr>
                        <w:contextualSpacing w:val="0"/>
                      </w:pPr>
                      <w:r w:rsidRPr="00E3317F">
                        <w:t>Radiological investigations</w:t>
                      </w:r>
                    </w:p>
                    <w:p w:rsidR="00E71446" w:rsidRDefault="00E71446" w:rsidP="00E71446">
                      <w:pPr>
                        <w:pStyle w:val="ListParagraph"/>
                        <w:numPr>
                          <w:ilvl w:val="0"/>
                          <w:numId w:val="32"/>
                        </w:numPr>
                        <w:pBdr>
                          <w:bar w:val="nil"/>
                        </w:pBdr>
                        <w:contextualSpacing w:val="0"/>
                      </w:pPr>
                      <w:r w:rsidRPr="00E3317F">
                        <w:t>Describe lines of management for each of these conditions.</w:t>
                      </w:r>
                    </w:p>
                    <w:p w:rsidR="00E71446" w:rsidRPr="00FB12D5" w:rsidRDefault="00E71446" w:rsidP="00E71446">
                      <w:pPr>
                        <w:rPr>
                          <w:color w:val="000000" w:themeColor="text1"/>
                        </w:rPr>
                      </w:pPr>
                    </w:p>
                    <w:p w:rsidR="00E71446" w:rsidRPr="006D7108" w:rsidRDefault="00E71446" w:rsidP="00D013D5">
                      <w:pPr>
                        <w:pStyle w:val="ListParagraph"/>
                        <w:numPr>
                          <w:ilvl w:val="0"/>
                          <w:numId w:val="7"/>
                        </w:numPr>
                        <w:rPr>
                          <w:color w:val="000000" w:themeColor="text1"/>
                        </w:rPr>
                      </w:pPr>
                    </w:p>
                  </w:txbxContent>
                </v:textbox>
                <w10:wrap anchorx="margin"/>
              </v:shape>
            </w:pict>
          </mc:Fallback>
        </mc:AlternateContent>
      </w:r>
      <w:r w:rsidR="00E71446">
        <w:rPr>
          <w:noProof/>
        </w:rPr>
        <mc:AlternateContent>
          <mc:Choice Requires="wps">
            <w:drawing>
              <wp:anchor distT="0" distB="0" distL="114300" distR="114300" simplePos="0" relativeHeight="251642368" behindDoc="0" locked="0" layoutInCell="1" hidden="0" allowOverlap="1">
                <wp:simplePos x="0" y="0"/>
                <wp:positionH relativeFrom="margin">
                  <wp:posOffset>-542290</wp:posOffset>
                </wp:positionH>
                <wp:positionV relativeFrom="paragraph">
                  <wp:posOffset>5673725</wp:posOffset>
                </wp:positionV>
                <wp:extent cx="1780540" cy="386715"/>
                <wp:effectExtent l="0" t="0" r="0" b="0"/>
                <wp:wrapNone/>
                <wp:docPr id="107564" name="Arrow: Pentagon 107564"/>
                <wp:cNvGraphicFramePr/>
                <a:graphic xmlns:a="http://schemas.openxmlformats.org/drawingml/2006/main">
                  <a:graphicData uri="http://schemas.microsoft.com/office/word/2010/wordprocessingShape">
                    <wps:wsp>
                      <wps:cNvSpPr/>
                      <wps:spPr>
                        <a:xfrm>
                          <a:off x="0" y="0"/>
                          <a:ext cx="1780540" cy="386715"/>
                        </a:xfrm>
                        <a:prstGeom prst="homePlate">
                          <a:avLst/>
                        </a:prstGeom>
                        <a:solidFill>
                          <a:srgbClr val="F9FE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Color index:</w:t>
                            </w:r>
                          </w:p>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w:t>
                            </w:r>
                          </w:p>
                        </w:txbxContent>
                      </wps:txbx>
                      <wps:bodyPr rtlCol="0" anchor="ctr"/>
                    </wps:wsp>
                  </a:graphicData>
                </a:graphic>
              </wp:anchor>
            </w:drawing>
          </mc:Choice>
          <mc:Fallback>
            <w:pict>
              <v:shape id="Arrow: Pentagon 107564" o:spid="_x0000_s1032" type="#_x0000_t15" style="position:absolute;margin-left:-42.7pt;margin-top:446.75pt;width:140.2pt;height:30.45pt;z-index:25164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" adj="19254" fillcolor="#f9feda" stroked="f" strokeweight="1pt">
                <v:textbox>
                  <w:txbxContent>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Color index:</w:t>
                      </w:r>
                    </w:p>
                    <w:p w:rsidR="00E71446" w:rsidRPr="006D7108" w:rsidRDefault="00E71446" w:rsidP="00D013D5">
                      <w:pPr>
                        <w:pStyle w:val="NormalWeb"/>
                        <w:spacing w:before="0" w:beforeAutospacing="0" w:after="0" w:afterAutospacing="0"/>
                        <w:jc w:val="both"/>
                        <w:rPr>
                          <w:color w:val="9CC2E5" w:themeColor="accent1" w:themeTint="99"/>
                        </w:rPr>
                      </w:pPr>
                      <w:r w:rsidRPr="006D7108">
                        <w:rPr>
                          <w:rFonts w:ascii="Tsukushi A Round Gothic" w:eastAsia="Tsukushi A Round Gothic" w:hAnsi="Tsukushi A Round Gothic" w:cs="Tsukushi A Round Gothic"/>
                          <w:b/>
                          <w:bCs/>
                          <w:color w:val="9CC2E5" w:themeColor="accent1" w:themeTint="99"/>
                          <w:kern w:val="24"/>
                          <w:sz w:val="36"/>
                          <w:szCs w:val="36"/>
                        </w:rPr>
                        <w:t xml:space="preserve"> </w:t>
                      </w:r>
                    </w:p>
                  </w:txbxContent>
                </v:textbox>
                <w10:wrap anchorx="margin"/>
              </v:shape>
            </w:pict>
          </mc:Fallback>
        </mc:AlternateContent>
      </w:r>
      <w:r w:rsidR="00E71446">
        <w:rPr>
          <w:noProof/>
        </w:rPr>
        <mc:AlternateContent>
          <mc:Choice Requires="wps">
            <w:drawing>
              <wp:anchor distT="0" distB="0" distL="114300" distR="114300" simplePos="0" relativeHeight="251645440" behindDoc="0" locked="0" layoutInCell="1" hidden="0" allowOverlap="1">
                <wp:simplePos x="0" y="0"/>
                <wp:positionH relativeFrom="margin">
                  <wp:posOffset>-424815</wp:posOffset>
                </wp:positionH>
                <wp:positionV relativeFrom="paragraph">
                  <wp:posOffset>6111875</wp:posOffset>
                </wp:positionV>
                <wp:extent cx="3327400" cy="1708160"/>
                <wp:effectExtent l="0" t="0" r="0" b="0"/>
                <wp:wrapNone/>
                <wp:docPr id="107543" name="Text Box 107543"/>
                <wp:cNvGraphicFramePr/>
                <a:graphic xmlns:a="http://schemas.openxmlformats.org/drawingml/2006/main">
                  <a:graphicData uri="http://schemas.microsoft.com/office/word/2010/wordprocessingShape">
                    <wps:wsp>
                      <wps:cNvSpPr txBox="1"/>
                      <wps:spPr>
                        <a:xfrm>
                          <a:off x="0" y="0"/>
                          <a:ext cx="3327400" cy="1708160"/>
                        </a:xfrm>
                        <a:prstGeom prst="rect">
                          <a:avLst/>
                        </a:prstGeom>
                        <a:noFill/>
                      </wps:spPr>
                      <wps:txbx>
                        <w:txbxContent>
                          <w:p w:rsidR="00E71446" w:rsidRPr="00F51A26"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808080" w:themeColor="background1" w:themeShade="80"/>
                                <w:kern w:val="24"/>
                              </w:rPr>
                              <w:t xml:space="preserve">Extra explanation  </w:t>
                            </w:r>
                          </w:p>
                          <w:p w:rsidR="00E71446" w:rsidRPr="00F51A26"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FF0000"/>
                                <w:kern w:val="24"/>
                              </w:rPr>
                              <w:t xml:space="preserve">Important </w:t>
                            </w:r>
                          </w:p>
                          <w:p w:rsidR="00E71446" w:rsidRPr="00A329F4"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008F00"/>
                                <w:kern w:val="24"/>
                              </w:rPr>
                              <w:t xml:space="preserve">Doctors notes </w:t>
                            </w:r>
                            <w:r w:rsidRPr="00A329F4">
                              <w:rPr>
                                <w:rFonts w:ascii="Calibri" w:hAnsi="Calibri" w:cstheme="minorBidi"/>
                                <w:b/>
                                <w:bCs/>
                                <w:color w:val="009193"/>
                                <w:kern w:val="24"/>
                              </w:rPr>
                              <w:t xml:space="preserve"> </w:t>
                            </w:r>
                          </w:p>
                        </w:txbxContent>
                      </wps:txbx>
                      <wps:bodyPr wrap="square" rtlCol="0">
                        <a:spAutoFit/>
                      </wps:bodyPr>
                    </wps:wsp>
                  </a:graphicData>
                </a:graphic>
              </wp:anchor>
            </w:drawing>
          </mc:Choice>
          <mc:Fallback>
            <w:pict>
              <v:shape id="Text Box 107543" o:spid="_x0000_s1033" type="#_x0000_t202" style="position:absolute;margin-left:-33.45pt;margin-top:481.25pt;width:262pt;height:134.5pt;z-index:251645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" filled="f" stroked="f">
                <v:textbox style="mso-fit-shape-to-text:t">
                  <w:txbxContent>
                    <w:p w:rsidR="00E71446" w:rsidRPr="00F51A26"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808080" w:themeColor="background1" w:themeShade="80"/>
                          <w:kern w:val="24"/>
                        </w:rPr>
                        <w:t xml:space="preserve">Extra explanation  </w:t>
                      </w:r>
                    </w:p>
                    <w:p w:rsidR="00E71446" w:rsidRPr="00F51A26"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FF0000"/>
                          <w:kern w:val="24"/>
                        </w:rPr>
                        <w:t xml:space="preserve">Important </w:t>
                      </w:r>
                    </w:p>
                    <w:p w:rsidR="00E71446" w:rsidRPr="00A329F4" w:rsidRDefault="00E71446" w:rsidP="00D013D5">
                      <w:pPr>
                        <w:pStyle w:val="NormalWeb"/>
                        <w:numPr>
                          <w:ilvl w:val="0"/>
                          <w:numId w:val="8"/>
                        </w:numPr>
                        <w:spacing w:before="0" w:beforeAutospacing="0" w:after="0" w:afterAutospacing="0" w:line="360" w:lineRule="auto"/>
                        <w:rPr>
                          <w:rFonts w:ascii="Calibri" w:hAnsi="Calibri"/>
                        </w:rPr>
                      </w:pPr>
                      <w:r w:rsidRPr="00F51A26">
                        <w:rPr>
                          <w:rFonts w:ascii="Calibri" w:hAnsi="Calibri" w:cstheme="minorBidi"/>
                          <w:b/>
                          <w:bCs/>
                          <w:color w:val="008F00"/>
                          <w:kern w:val="24"/>
                        </w:rPr>
                        <w:t xml:space="preserve">Doctors notes </w:t>
                      </w:r>
                      <w:r w:rsidRPr="00A329F4">
                        <w:rPr>
                          <w:rFonts w:ascii="Calibri" w:hAnsi="Calibri" w:cstheme="minorBidi"/>
                          <w:b/>
                          <w:bCs/>
                          <w:color w:val="009193"/>
                          <w:kern w:val="24"/>
                        </w:rPr>
                        <w:t xml:space="preserve"> </w:t>
                      </w:r>
                    </w:p>
                  </w:txbxContent>
                </v:textbox>
                <w10:wrap anchorx="margin"/>
              </v:shape>
            </w:pict>
          </mc:Fallback>
        </mc:AlternateContent>
      </w:r>
    </w:p>
    <w:p w:rsidR="00191F58" w:rsidRDefault="00E71446">
      <w:r w:rsidRPr="00232BA8">
        <w:rPr>
          <w:rFonts w:asciiTheme="minorHAnsi" w:eastAsiaTheme="minorEastAsia" w:hAnsiTheme="minorHAnsi" w:cstheme="minorBidi"/>
          <w:noProof/>
          <w:color w:val="auto"/>
        </w:rPr>
        <w:lastRenderedPageBreak/>
        <mc:AlternateContent>
          <mc:Choice Requires="wps">
            <w:drawing>
              <wp:anchor distT="0" distB="0" distL="114300" distR="114300" simplePos="0" relativeHeight="251704832" behindDoc="0" locked="0" layoutInCell="1" allowOverlap="1" wp14:anchorId="40874294" wp14:editId="20120787">
                <wp:simplePos x="0" y="0"/>
                <wp:positionH relativeFrom="margin">
                  <wp:align>left</wp:align>
                </wp:positionH>
                <wp:positionV relativeFrom="paragraph">
                  <wp:posOffset>3619500</wp:posOffset>
                </wp:positionV>
                <wp:extent cx="1828800" cy="283210"/>
                <wp:effectExtent l="0" t="0" r="19050" b="21590"/>
                <wp:wrapNone/>
                <wp:docPr id="24" name="Text Box 17"/>
                <wp:cNvGraphicFramePr/>
                <a:graphic xmlns:a="http://schemas.openxmlformats.org/drawingml/2006/main">
                  <a:graphicData uri="http://schemas.microsoft.com/office/word/2010/wordprocessingShape">
                    <wps:wsp>
                      <wps:cNvSpPr txBox="1"/>
                      <wps:spPr>
                        <a:xfrm>
                          <a:off x="0" y="0"/>
                          <a:ext cx="1828800" cy="283210"/>
                        </a:xfrm>
                        <a:prstGeom prst="rect">
                          <a:avLst/>
                        </a:prstGeom>
                        <a:solidFill>
                          <a:sysClr val="window" lastClr="FFFFFF"/>
                        </a:solidFill>
                        <a:ln w="6350">
                          <a:solidFill>
                            <a:prstClr val="black"/>
                          </a:solidFill>
                        </a:ln>
                      </wps:spPr>
                      <wps:txbx>
                        <w:txbxContent>
                          <w:p w:rsidR="00E71446" w:rsidRDefault="00E71446" w:rsidP="00E71446">
                            <w:r w:rsidRPr="00237643">
                              <w:rPr>
                                <w:color w:val="FF0000"/>
                              </w:rPr>
                              <w:t>The table is very important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74294" id="Text Box 17" o:spid="_x0000_s1034" type="#_x0000_t202" style="position:absolute;margin-left:0;margin-top:285pt;width:2in;height:22.3pt;z-index:251704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" fillcolor="window" strokeweight=".5pt">
                <v:textbox>
                  <w:txbxContent>
                    <w:p w:rsidR="00E71446" w:rsidRDefault="00E71446" w:rsidP="00E71446">
                      <w:r w:rsidRPr="00237643">
                        <w:rPr>
                          <w:color w:val="FF0000"/>
                        </w:rPr>
                        <w:t>The table is very important</w:t>
                      </w:r>
                      <w:r>
                        <w:t xml:space="preserve"> </w:t>
                      </w:r>
                    </w:p>
                  </w:txbxContent>
                </v:textbox>
                <w10:wrap anchorx="margin"/>
              </v:shape>
            </w:pict>
          </mc:Fallback>
        </mc:AlternateContent>
      </w:r>
      <w:r w:rsidR="00D013D5">
        <w:rPr>
          <w:noProof/>
        </w:rPr>
        <mc:AlternateContent>
          <mc:Choice Requires="wps">
            <w:drawing>
              <wp:anchor distT="0" distB="0" distL="114300" distR="114300" simplePos="0" relativeHeight="251657728" behindDoc="0" locked="0" layoutInCell="1" hidden="0" allowOverlap="1">
                <wp:simplePos x="0" y="0"/>
                <wp:positionH relativeFrom="margin">
                  <wp:posOffset>-437515</wp:posOffset>
                </wp:positionH>
                <wp:positionV relativeFrom="paragraph">
                  <wp:posOffset>1657350</wp:posOffset>
                </wp:positionV>
                <wp:extent cx="1905000" cy="1085850"/>
                <wp:effectExtent l="0" t="0" r="19050" b="19050"/>
                <wp:wrapNone/>
                <wp:docPr id="107581" name="Text Box 107581"/>
                <wp:cNvGraphicFramePr/>
                <a:graphic xmlns:a="http://schemas.openxmlformats.org/drawingml/2006/main">
                  <a:graphicData uri="http://schemas.microsoft.com/office/word/2010/wordprocessingShape">
                    <wps:wsp>
                      <wps:cNvSpPr txBox="1"/>
                      <wps:spPr>
                        <a:xfrm>
                          <a:off x="0" y="0"/>
                          <a:ext cx="1905000" cy="10858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BA2F80" w:rsidRDefault="00E71446">
                            <w:pPr>
                              <w:rPr>
                                <w:color w:val="538135" w:themeColor="accent6" w:themeShade="BF"/>
                              </w:rPr>
                            </w:pPr>
                            <w:r w:rsidRPr="00BA2F80">
                              <w:rPr>
                                <w:color w:val="538135" w:themeColor="accent6" w:themeShade="BF"/>
                              </w:rPr>
                              <w:t xml:space="preserve">Most hormones from hypothalamus are </w:t>
                            </w:r>
                            <w:r>
                              <w:rPr>
                                <w:color w:val="538135" w:themeColor="accent6" w:themeShade="BF"/>
                              </w:rPr>
                              <w:t>relea</w:t>
                            </w:r>
                            <w:r w:rsidRPr="00BA2F80">
                              <w:rPr>
                                <w:color w:val="538135" w:themeColor="accent6" w:themeShade="BF"/>
                              </w:rPr>
                              <w:t>sing hormones. Most hormone from pituitary are stimulating hormones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81" o:spid="_x0000_s1035" type="#_x0000_t202" style="position:absolute;margin-left:-34.45pt;margin-top:130.5pt;width:150pt;height:85.5pt;z-index:2516577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" fillcolor="#e2efd9 [665]" strokeweight=".5pt">
                <v:textbox>
                  <w:txbxContent>
                    <w:p w:rsidR="00E71446" w:rsidRPr="00BA2F80" w:rsidRDefault="00E71446">
                      <w:pPr>
                        <w:rPr>
                          <w:color w:val="538135" w:themeColor="accent6" w:themeShade="BF"/>
                        </w:rPr>
                      </w:pPr>
                      <w:r w:rsidRPr="00BA2F80">
                        <w:rPr>
                          <w:color w:val="538135" w:themeColor="accent6" w:themeShade="BF"/>
                        </w:rPr>
                        <w:t xml:space="preserve">Most hormones from hypothalamus are </w:t>
                      </w:r>
                      <w:r>
                        <w:rPr>
                          <w:color w:val="538135" w:themeColor="accent6" w:themeShade="BF"/>
                        </w:rPr>
                        <w:t>relea</w:t>
                      </w:r>
                      <w:r w:rsidRPr="00BA2F80">
                        <w:rPr>
                          <w:color w:val="538135" w:themeColor="accent6" w:themeShade="BF"/>
                        </w:rPr>
                        <w:t>sing hormones. Most hormone from pituitary are stimulating hormones</w:t>
                      </w:r>
                    </w:p>
                  </w:txbxContent>
                </v:textbox>
                <w10:wrap anchorx="margin"/>
              </v:shape>
            </w:pict>
          </mc:Fallback>
        </mc:AlternateContent>
      </w:r>
      <w:r w:rsidR="00D013D5">
        <w:rPr>
          <w:noProof/>
        </w:rPr>
        <mc:AlternateContent>
          <mc:Choice Requires="wps">
            <w:drawing>
              <wp:anchor distT="0" distB="0" distL="114300" distR="114300" simplePos="0" relativeHeight="251655680" behindDoc="0" locked="0" layoutInCell="1" hidden="0" allowOverlap="1">
                <wp:simplePos x="0" y="0"/>
                <wp:positionH relativeFrom="margin">
                  <wp:posOffset>-447040</wp:posOffset>
                </wp:positionH>
                <wp:positionV relativeFrom="paragraph">
                  <wp:posOffset>-142875</wp:posOffset>
                </wp:positionV>
                <wp:extent cx="1914525" cy="1647825"/>
                <wp:effectExtent l="0" t="0" r="28575" b="28575"/>
                <wp:wrapNone/>
                <wp:docPr id="107560" name="Text Box 107560"/>
                <wp:cNvGraphicFramePr/>
                <a:graphic xmlns:a="http://schemas.openxmlformats.org/drawingml/2006/main">
                  <a:graphicData uri="http://schemas.microsoft.com/office/word/2010/wordprocessingShape">
                    <wps:wsp>
                      <wps:cNvSpPr txBox="1"/>
                      <wps:spPr>
                        <a:xfrm>
                          <a:off x="0" y="0"/>
                          <a:ext cx="1914525" cy="164782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BA2F80" w:rsidRDefault="00E71446" w:rsidP="00D013D5">
                            <w:pPr>
                              <w:rPr>
                                <w:color w:val="538135" w:themeColor="accent6" w:themeShade="BF"/>
                              </w:rPr>
                            </w:pPr>
                            <w:r w:rsidRPr="00BA2F80">
                              <w:rPr>
                                <w:color w:val="538135" w:themeColor="accent6" w:themeShade="BF"/>
                              </w:rPr>
                              <w:t>What will happen if T4 was low?</w:t>
                            </w:r>
                          </w:p>
                          <w:p w:rsidR="00E71446" w:rsidRPr="00BA2F80" w:rsidRDefault="00E71446" w:rsidP="00D013D5">
                            <w:pPr>
                              <w:rPr>
                                <w:color w:val="538135" w:themeColor="accent6" w:themeShade="BF"/>
                              </w:rPr>
                            </w:pPr>
                            <w:r w:rsidRPr="00BA2F80">
                              <w:rPr>
                                <w:color w:val="538135" w:themeColor="accent6" w:themeShade="BF"/>
                              </w:rPr>
                              <w:t>TRH and TSH increase and stimulate gland to produce hormone.</w:t>
                            </w:r>
                          </w:p>
                          <w:p w:rsidR="00E71446" w:rsidRPr="00BA2F80" w:rsidRDefault="00E71446" w:rsidP="00D013D5">
                            <w:pPr>
                              <w:rPr>
                                <w:color w:val="538135" w:themeColor="accent6" w:themeShade="BF"/>
                              </w:rPr>
                            </w:pPr>
                            <w:r w:rsidRPr="00BA2F80">
                              <w:rPr>
                                <w:color w:val="538135" w:themeColor="accent6" w:themeShade="BF"/>
                              </w:rPr>
                              <w:t>it is inappropriate response when T4 low and TSH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60" o:spid="_x0000_s1036" type="#_x0000_t202" style="position:absolute;margin-left:-35.2pt;margin-top:-11.25pt;width:150.75pt;height:129.75pt;z-index:251655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" fillcolor="#e2efd9 [665]" strokeweight=".5pt">
                <v:textbox>
                  <w:txbxContent>
                    <w:p w:rsidR="00E71446" w:rsidRPr="00BA2F80" w:rsidRDefault="00E71446" w:rsidP="00D013D5">
                      <w:pPr>
                        <w:rPr>
                          <w:color w:val="538135" w:themeColor="accent6" w:themeShade="BF"/>
                        </w:rPr>
                      </w:pPr>
                      <w:r w:rsidRPr="00BA2F80">
                        <w:rPr>
                          <w:color w:val="538135" w:themeColor="accent6" w:themeShade="BF"/>
                        </w:rPr>
                        <w:t>What will happen if T4 was low?</w:t>
                      </w:r>
                    </w:p>
                    <w:p w:rsidR="00E71446" w:rsidRPr="00BA2F80" w:rsidRDefault="00E71446" w:rsidP="00D013D5">
                      <w:pPr>
                        <w:rPr>
                          <w:color w:val="538135" w:themeColor="accent6" w:themeShade="BF"/>
                        </w:rPr>
                      </w:pPr>
                      <w:r w:rsidRPr="00BA2F80">
                        <w:rPr>
                          <w:color w:val="538135" w:themeColor="accent6" w:themeShade="BF"/>
                        </w:rPr>
                        <w:t>TRH and TSH increase and stimulate gland to produce hormone.</w:t>
                      </w:r>
                    </w:p>
                    <w:p w:rsidR="00E71446" w:rsidRPr="00BA2F80" w:rsidRDefault="00E71446" w:rsidP="00D013D5">
                      <w:pPr>
                        <w:rPr>
                          <w:color w:val="538135" w:themeColor="accent6" w:themeShade="BF"/>
                        </w:rPr>
                      </w:pPr>
                      <w:r w:rsidRPr="00BA2F80">
                        <w:rPr>
                          <w:color w:val="538135" w:themeColor="accent6" w:themeShade="BF"/>
                        </w:rPr>
                        <w:t>it is inappropriate response when T4 low and TSH normal</w:t>
                      </w:r>
                    </w:p>
                  </w:txbxContent>
                </v:textbox>
                <w10:wrap anchorx="margin"/>
              </v:shape>
            </w:pict>
          </mc:Fallback>
        </mc:AlternateContent>
      </w:r>
      <w:r w:rsidR="001319A4">
        <w:rPr>
          <w:noProof/>
        </w:rPr>
        <w:drawing>
          <wp:inline distT="0" distB="0" distL="0" distR="0">
            <wp:extent cx="6524625" cy="3744595"/>
            <wp:effectExtent l="0" t="25400" r="0" b="14605"/>
            <wp:docPr id="107569" name="Diagram 1075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a"/>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1"/>
        <w:gridCol w:w="1418"/>
        <w:gridCol w:w="2126"/>
        <w:gridCol w:w="1276"/>
        <w:gridCol w:w="1417"/>
        <w:gridCol w:w="1827"/>
      </w:tblGrid>
      <w:tr w:rsidR="00191F58">
        <w:trPr>
          <w:trHeight w:val="540"/>
        </w:trPr>
        <w:tc>
          <w:tcPr>
            <w:tcW w:w="1271" w:type="dxa"/>
          </w:tcPr>
          <w:p w:rsidR="00191F58" w:rsidRDefault="00191F58">
            <w:pPr>
              <w:spacing w:after="160" w:line="259" w:lineRule="auto"/>
            </w:pPr>
          </w:p>
        </w:tc>
        <w:tc>
          <w:tcPr>
            <w:tcW w:w="1418" w:type="dxa"/>
            <w:shd w:val="clear" w:color="auto" w:fill="F4B083"/>
          </w:tcPr>
          <w:p w:rsidR="00191F58" w:rsidRDefault="001319A4">
            <w:pPr>
              <w:spacing w:after="160" w:line="259" w:lineRule="auto"/>
            </w:pPr>
            <w:r>
              <w:rPr>
                <w:b/>
              </w:rPr>
              <w:t>Corticotroph</w:t>
            </w:r>
          </w:p>
        </w:tc>
        <w:tc>
          <w:tcPr>
            <w:tcW w:w="2126" w:type="dxa"/>
            <w:shd w:val="clear" w:color="auto" w:fill="F4B083"/>
          </w:tcPr>
          <w:p w:rsidR="00191F58" w:rsidRDefault="001319A4">
            <w:pPr>
              <w:spacing w:after="160" w:line="259" w:lineRule="auto"/>
            </w:pPr>
            <w:r>
              <w:rPr>
                <w:b/>
              </w:rPr>
              <w:t>Gonadotroph</w:t>
            </w:r>
          </w:p>
        </w:tc>
        <w:tc>
          <w:tcPr>
            <w:tcW w:w="1276" w:type="dxa"/>
            <w:shd w:val="clear" w:color="auto" w:fill="F4B083"/>
          </w:tcPr>
          <w:p w:rsidR="00191F58" w:rsidRDefault="001319A4">
            <w:pPr>
              <w:spacing w:after="160" w:line="259" w:lineRule="auto"/>
            </w:pPr>
            <w:r>
              <w:rPr>
                <w:b/>
              </w:rPr>
              <w:t>Thyrotroph</w:t>
            </w:r>
          </w:p>
        </w:tc>
        <w:tc>
          <w:tcPr>
            <w:tcW w:w="1417" w:type="dxa"/>
            <w:shd w:val="clear" w:color="auto" w:fill="F4B083"/>
          </w:tcPr>
          <w:p w:rsidR="00191F58" w:rsidRDefault="001319A4">
            <w:pPr>
              <w:spacing w:after="160" w:line="259" w:lineRule="auto"/>
            </w:pPr>
            <w:r>
              <w:rPr>
                <w:b/>
              </w:rPr>
              <w:t>Lactotroph</w:t>
            </w:r>
          </w:p>
        </w:tc>
        <w:tc>
          <w:tcPr>
            <w:tcW w:w="1827" w:type="dxa"/>
            <w:shd w:val="clear" w:color="auto" w:fill="F4B083"/>
          </w:tcPr>
          <w:p w:rsidR="00191F58" w:rsidRDefault="001319A4">
            <w:pPr>
              <w:spacing w:after="160" w:line="259" w:lineRule="auto"/>
            </w:pPr>
            <w:r>
              <w:rPr>
                <w:b/>
              </w:rPr>
              <w:t>Somatotroph</w:t>
            </w:r>
          </w:p>
        </w:tc>
      </w:tr>
      <w:tr w:rsidR="00191F58">
        <w:trPr>
          <w:trHeight w:val="380"/>
        </w:trPr>
        <w:tc>
          <w:tcPr>
            <w:tcW w:w="1271" w:type="dxa"/>
            <w:shd w:val="clear" w:color="auto" w:fill="F4B083"/>
          </w:tcPr>
          <w:p w:rsidR="00191F58" w:rsidRDefault="001319A4">
            <w:pPr>
              <w:spacing w:after="160" w:line="259" w:lineRule="auto"/>
            </w:pPr>
            <w:r>
              <w:rPr>
                <w:b/>
              </w:rPr>
              <w:t>Hormone</w:t>
            </w:r>
          </w:p>
        </w:tc>
        <w:tc>
          <w:tcPr>
            <w:tcW w:w="1418" w:type="dxa"/>
            <w:shd w:val="clear" w:color="auto" w:fill="9CC3E5"/>
          </w:tcPr>
          <w:p w:rsidR="00191F58" w:rsidRDefault="001319A4">
            <w:pPr>
              <w:spacing w:after="160" w:line="259" w:lineRule="auto"/>
            </w:pPr>
            <w:r>
              <w:rPr>
                <w:b/>
              </w:rPr>
              <w:t>POMC, ACTH</w:t>
            </w:r>
          </w:p>
        </w:tc>
        <w:tc>
          <w:tcPr>
            <w:tcW w:w="2126" w:type="dxa"/>
            <w:shd w:val="clear" w:color="auto" w:fill="9CC3E5"/>
          </w:tcPr>
          <w:p w:rsidR="00191F58" w:rsidRDefault="001319A4">
            <w:pPr>
              <w:spacing w:after="160" w:line="259" w:lineRule="auto"/>
            </w:pPr>
            <w:r>
              <w:rPr>
                <w:b/>
              </w:rPr>
              <w:t>FSH, LH</w:t>
            </w:r>
          </w:p>
        </w:tc>
        <w:tc>
          <w:tcPr>
            <w:tcW w:w="1276" w:type="dxa"/>
            <w:shd w:val="clear" w:color="auto" w:fill="9CC3E5"/>
          </w:tcPr>
          <w:p w:rsidR="00191F58" w:rsidRDefault="001319A4">
            <w:pPr>
              <w:spacing w:after="160" w:line="259" w:lineRule="auto"/>
            </w:pPr>
            <w:r>
              <w:rPr>
                <w:b/>
              </w:rPr>
              <w:t>TSH</w:t>
            </w:r>
          </w:p>
        </w:tc>
        <w:tc>
          <w:tcPr>
            <w:tcW w:w="1417" w:type="dxa"/>
            <w:shd w:val="clear" w:color="auto" w:fill="9CC3E5"/>
          </w:tcPr>
          <w:p w:rsidR="00191F58" w:rsidRDefault="001319A4">
            <w:pPr>
              <w:spacing w:after="160" w:line="259" w:lineRule="auto"/>
            </w:pPr>
            <w:r>
              <w:rPr>
                <w:b/>
              </w:rPr>
              <w:t>Prolactin</w:t>
            </w:r>
          </w:p>
        </w:tc>
        <w:tc>
          <w:tcPr>
            <w:tcW w:w="1827" w:type="dxa"/>
            <w:shd w:val="clear" w:color="auto" w:fill="9CC3E5"/>
          </w:tcPr>
          <w:p w:rsidR="00191F58" w:rsidRDefault="001319A4">
            <w:pPr>
              <w:spacing w:after="160" w:line="259" w:lineRule="auto"/>
            </w:pPr>
            <w:r>
              <w:rPr>
                <w:b/>
              </w:rPr>
              <w:t>GH</w:t>
            </w:r>
          </w:p>
        </w:tc>
      </w:tr>
      <w:tr w:rsidR="00191F58">
        <w:trPr>
          <w:trHeight w:val="340"/>
        </w:trPr>
        <w:tc>
          <w:tcPr>
            <w:tcW w:w="1271" w:type="dxa"/>
            <w:shd w:val="clear" w:color="auto" w:fill="F4B083"/>
          </w:tcPr>
          <w:p w:rsidR="00191F58" w:rsidRDefault="001319A4">
            <w:pPr>
              <w:spacing w:after="160" w:line="259" w:lineRule="auto"/>
            </w:pPr>
            <w:r>
              <w:rPr>
                <w:b/>
              </w:rPr>
              <w:t>Stimulators</w:t>
            </w:r>
          </w:p>
        </w:tc>
        <w:tc>
          <w:tcPr>
            <w:tcW w:w="1418" w:type="dxa"/>
            <w:shd w:val="clear" w:color="auto" w:fill="9CC3E5"/>
          </w:tcPr>
          <w:p w:rsidR="00191F58" w:rsidRDefault="001319A4">
            <w:pPr>
              <w:spacing w:after="160" w:line="259" w:lineRule="auto"/>
            </w:pPr>
            <w:r>
              <w:rPr>
                <w:b/>
              </w:rPr>
              <w:t>CRH, AVP, gp-130 cytokines</w:t>
            </w:r>
          </w:p>
        </w:tc>
        <w:tc>
          <w:tcPr>
            <w:tcW w:w="2126" w:type="dxa"/>
            <w:shd w:val="clear" w:color="auto" w:fill="9CC3E5"/>
          </w:tcPr>
          <w:p w:rsidR="00191F58" w:rsidRDefault="001319A4">
            <w:pPr>
              <w:spacing w:after="160" w:line="259" w:lineRule="auto"/>
            </w:pPr>
            <w:r>
              <w:rPr>
                <w:b/>
              </w:rPr>
              <w:t>GnRH, Estrogen</w:t>
            </w:r>
          </w:p>
        </w:tc>
        <w:tc>
          <w:tcPr>
            <w:tcW w:w="1276" w:type="dxa"/>
            <w:shd w:val="clear" w:color="auto" w:fill="9CC3E5"/>
          </w:tcPr>
          <w:p w:rsidR="00191F58" w:rsidRDefault="001319A4">
            <w:pPr>
              <w:spacing w:after="160" w:line="259" w:lineRule="auto"/>
            </w:pPr>
            <w:r>
              <w:rPr>
                <w:b/>
              </w:rPr>
              <w:t>TRH</w:t>
            </w:r>
          </w:p>
        </w:tc>
        <w:tc>
          <w:tcPr>
            <w:tcW w:w="1417" w:type="dxa"/>
            <w:shd w:val="clear" w:color="auto" w:fill="9CC3E5"/>
          </w:tcPr>
          <w:p w:rsidR="00191F58" w:rsidRDefault="001319A4">
            <w:pPr>
              <w:spacing w:after="160" w:line="259" w:lineRule="auto"/>
            </w:pPr>
            <w:r>
              <w:rPr>
                <w:b/>
              </w:rPr>
              <w:t>Estrogen, TRH</w:t>
            </w:r>
          </w:p>
        </w:tc>
        <w:tc>
          <w:tcPr>
            <w:tcW w:w="1827" w:type="dxa"/>
            <w:shd w:val="clear" w:color="auto" w:fill="9CC3E5"/>
          </w:tcPr>
          <w:p w:rsidR="00191F58" w:rsidRDefault="001319A4">
            <w:pPr>
              <w:spacing w:after="160" w:line="259" w:lineRule="auto"/>
            </w:pPr>
            <w:r>
              <w:rPr>
                <w:b/>
              </w:rPr>
              <w:t>GHRH, GHS</w:t>
            </w:r>
          </w:p>
        </w:tc>
      </w:tr>
      <w:tr w:rsidR="00191F58">
        <w:trPr>
          <w:trHeight w:val="280"/>
        </w:trPr>
        <w:tc>
          <w:tcPr>
            <w:tcW w:w="1271" w:type="dxa"/>
            <w:shd w:val="clear" w:color="auto" w:fill="F4B083"/>
          </w:tcPr>
          <w:p w:rsidR="00191F58" w:rsidRDefault="001319A4">
            <w:pPr>
              <w:spacing w:after="160" w:line="259" w:lineRule="auto"/>
            </w:pPr>
            <w:r>
              <w:rPr>
                <w:b/>
              </w:rPr>
              <w:t>Inhibitors</w:t>
            </w:r>
          </w:p>
        </w:tc>
        <w:tc>
          <w:tcPr>
            <w:tcW w:w="1418" w:type="dxa"/>
            <w:shd w:val="clear" w:color="auto" w:fill="9CC3E5"/>
          </w:tcPr>
          <w:p w:rsidR="00191F58" w:rsidRDefault="001319A4">
            <w:pPr>
              <w:spacing w:after="160" w:line="259" w:lineRule="auto"/>
            </w:pPr>
            <w:r>
              <w:rPr>
                <w:b/>
              </w:rPr>
              <w:t>Glucocorticoids</w:t>
            </w:r>
          </w:p>
        </w:tc>
        <w:tc>
          <w:tcPr>
            <w:tcW w:w="2126" w:type="dxa"/>
            <w:shd w:val="clear" w:color="auto" w:fill="9CC3E5"/>
          </w:tcPr>
          <w:p w:rsidR="00191F58" w:rsidRDefault="001319A4">
            <w:pPr>
              <w:spacing w:after="160" w:line="259" w:lineRule="auto"/>
            </w:pPr>
            <w:r>
              <w:rPr>
                <w:b/>
              </w:rPr>
              <w:t>  Sex steroids, inhibin</w:t>
            </w:r>
          </w:p>
        </w:tc>
        <w:tc>
          <w:tcPr>
            <w:tcW w:w="1276" w:type="dxa"/>
            <w:shd w:val="clear" w:color="auto" w:fill="9CC3E5"/>
          </w:tcPr>
          <w:p w:rsidR="00191F58" w:rsidRDefault="001319A4">
            <w:pPr>
              <w:spacing w:after="160" w:line="259" w:lineRule="auto"/>
            </w:pPr>
            <w:r>
              <w:rPr>
                <w:b/>
              </w:rPr>
              <w:t xml:space="preserve">T3, T4, </w:t>
            </w:r>
            <w:r w:rsidRPr="007476E5">
              <w:rPr>
                <w:b/>
                <w:color w:val="FF0000"/>
              </w:rPr>
              <w:t>Dopamine</w:t>
            </w:r>
            <w:r>
              <w:rPr>
                <w:b/>
              </w:rPr>
              <w:t>, Somatostatin, GH</w:t>
            </w:r>
          </w:p>
        </w:tc>
        <w:tc>
          <w:tcPr>
            <w:tcW w:w="1417" w:type="dxa"/>
            <w:shd w:val="clear" w:color="auto" w:fill="9CC3E5"/>
          </w:tcPr>
          <w:p w:rsidR="00191F58" w:rsidRDefault="001319A4">
            <w:pPr>
              <w:spacing w:after="160" w:line="259" w:lineRule="auto"/>
            </w:pPr>
            <w:r>
              <w:rPr>
                <w:b/>
              </w:rPr>
              <w:t>Dopamine</w:t>
            </w:r>
          </w:p>
        </w:tc>
        <w:tc>
          <w:tcPr>
            <w:tcW w:w="1827" w:type="dxa"/>
            <w:shd w:val="clear" w:color="auto" w:fill="9CC3E5"/>
          </w:tcPr>
          <w:p w:rsidR="00191F58" w:rsidRDefault="001319A4">
            <w:pPr>
              <w:spacing w:after="160" w:line="259" w:lineRule="auto"/>
            </w:pPr>
            <w:r w:rsidRPr="007476E5">
              <w:rPr>
                <w:b/>
                <w:color w:val="FF0000"/>
              </w:rPr>
              <w:t xml:space="preserve">Somatostatin, </w:t>
            </w:r>
            <w:r>
              <w:rPr>
                <w:b/>
              </w:rPr>
              <w:t>IGF-1, Activins</w:t>
            </w:r>
          </w:p>
        </w:tc>
      </w:tr>
      <w:tr w:rsidR="00191F58">
        <w:trPr>
          <w:trHeight w:val="520"/>
        </w:trPr>
        <w:tc>
          <w:tcPr>
            <w:tcW w:w="1271" w:type="dxa"/>
            <w:shd w:val="clear" w:color="auto" w:fill="F4B083"/>
          </w:tcPr>
          <w:p w:rsidR="00191F58" w:rsidRDefault="001319A4">
            <w:pPr>
              <w:spacing w:after="160" w:line="259" w:lineRule="auto"/>
            </w:pPr>
            <w:r>
              <w:rPr>
                <w:b/>
              </w:rPr>
              <w:t>Target Gland</w:t>
            </w:r>
          </w:p>
        </w:tc>
        <w:tc>
          <w:tcPr>
            <w:tcW w:w="1418" w:type="dxa"/>
            <w:shd w:val="clear" w:color="auto" w:fill="9CC3E5"/>
          </w:tcPr>
          <w:p w:rsidR="00191F58" w:rsidRDefault="001319A4">
            <w:pPr>
              <w:spacing w:after="160" w:line="259" w:lineRule="auto"/>
            </w:pPr>
            <w:r>
              <w:rPr>
                <w:b/>
              </w:rPr>
              <w:t>Adrenals</w:t>
            </w:r>
          </w:p>
        </w:tc>
        <w:tc>
          <w:tcPr>
            <w:tcW w:w="2126" w:type="dxa"/>
            <w:shd w:val="clear" w:color="auto" w:fill="9CC3E5"/>
          </w:tcPr>
          <w:p w:rsidR="00191F58" w:rsidRDefault="001319A4">
            <w:pPr>
              <w:spacing w:after="160" w:line="259" w:lineRule="auto"/>
            </w:pPr>
            <w:r>
              <w:rPr>
                <w:b/>
              </w:rPr>
              <w:t>Ovary, Testes</w:t>
            </w:r>
          </w:p>
        </w:tc>
        <w:tc>
          <w:tcPr>
            <w:tcW w:w="1276" w:type="dxa"/>
            <w:shd w:val="clear" w:color="auto" w:fill="9CC3E5"/>
          </w:tcPr>
          <w:p w:rsidR="00191F58" w:rsidRDefault="001319A4">
            <w:pPr>
              <w:spacing w:after="160" w:line="259" w:lineRule="auto"/>
            </w:pPr>
            <w:r>
              <w:rPr>
                <w:b/>
              </w:rPr>
              <w:t>Thyroid</w:t>
            </w:r>
          </w:p>
        </w:tc>
        <w:tc>
          <w:tcPr>
            <w:tcW w:w="1417" w:type="dxa"/>
            <w:shd w:val="clear" w:color="auto" w:fill="9CC3E5"/>
          </w:tcPr>
          <w:p w:rsidR="00191F58" w:rsidRDefault="001319A4">
            <w:pPr>
              <w:spacing w:after="160" w:line="259" w:lineRule="auto"/>
            </w:pPr>
            <w:r>
              <w:rPr>
                <w:b/>
              </w:rPr>
              <w:t>Breast and other tissues</w:t>
            </w:r>
          </w:p>
        </w:tc>
        <w:tc>
          <w:tcPr>
            <w:tcW w:w="1827" w:type="dxa"/>
            <w:shd w:val="clear" w:color="auto" w:fill="9CC3E5"/>
          </w:tcPr>
          <w:p w:rsidR="00191F58" w:rsidRDefault="001319A4">
            <w:pPr>
              <w:spacing w:after="160" w:line="259" w:lineRule="auto"/>
            </w:pPr>
            <w:r>
              <w:rPr>
                <w:b/>
              </w:rPr>
              <w:t>Liver, bone and other tissues</w:t>
            </w:r>
          </w:p>
        </w:tc>
      </w:tr>
    </w:tbl>
    <w:tbl>
      <w:tblPr>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1"/>
        <w:gridCol w:w="1418"/>
        <w:gridCol w:w="2126"/>
        <w:gridCol w:w="1276"/>
        <w:gridCol w:w="1417"/>
        <w:gridCol w:w="1827"/>
      </w:tblGrid>
      <w:tr w:rsidR="00E71446" w:rsidTr="00E71446">
        <w:trPr>
          <w:trHeight w:val="520"/>
        </w:trPr>
        <w:tc>
          <w:tcPr>
            <w:tcW w:w="1271" w:type="dxa"/>
            <w:shd w:val="clear" w:color="auto" w:fill="F4B083"/>
          </w:tcPr>
          <w:p w:rsidR="00E71446" w:rsidRDefault="00E71446" w:rsidP="00E71446">
            <w:pPr>
              <w:rPr>
                <w:b/>
              </w:rPr>
            </w:pPr>
            <w:r>
              <w:rPr>
                <w:b/>
              </w:rPr>
              <w:t>Target hormone</w:t>
            </w:r>
          </w:p>
        </w:tc>
        <w:tc>
          <w:tcPr>
            <w:tcW w:w="1418" w:type="dxa"/>
            <w:shd w:val="clear" w:color="auto" w:fill="9CC3E5"/>
          </w:tcPr>
          <w:p w:rsidR="00E71446" w:rsidRDefault="00E71446" w:rsidP="00E71446">
            <w:pPr>
              <w:jc w:val="center"/>
              <w:rPr>
                <w:b/>
              </w:rPr>
            </w:pPr>
            <w:r w:rsidRPr="00917C3D">
              <w:rPr>
                <w:b/>
              </w:rPr>
              <w:t>cortisol</w:t>
            </w:r>
          </w:p>
        </w:tc>
        <w:tc>
          <w:tcPr>
            <w:tcW w:w="2126" w:type="dxa"/>
            <w:shd w:val="clear" w:color="auto" w:fill="9CC3E5"/>
          </w:tcPr>
          <w:p w:rsidR="00E71446" w:rsidRPr="00917C3D" w:rsidRDefault="00E71446" w:rsidP="00E71446">
            <w:pPr>
              <w:rPr>
                <w:b/>
              </w:rPr>
            </w:pPr>
            <w:r w:rsidRPr="00917C3D">
              <w:rPr>
                <w:b/>
              </w:rPr>
              <w:t>Testosterone, E2</w:t>
            </w:r>
          </w:p>
          <w:p w:rsidR="00E71446" w:rsidRDefault="00E71446" w:rsidP="00E71446">
            <w:pPr>
              <w:rPr>
                <w:b/>
              </w:rPr>
            </w:pPr>
          </w:p>
        </w:tc>
        <w:tc>
          <w:tcPr>
            <w:tcW w:w="1276" w:type="dxa"/>
            <w:shd w:val="clear" w:color="auto" w:fill="9CC3E5"/>
          </w:tcPr>
          <w:p w:rsidR="00E71446" w:rsidRPr="00917C3D" w:rsidRDefault="00E71446" w:rsidP="00E71446">
            <w:pPr>
              <w:rPr>
                <w:b/>
              </w:rPr>
            </w:pPr>
            <w:r w:rsidRPr="00917C3D">
              <w:rPr>
                <w:b/>
              </w:rPr>
              <w:t>T4</w:t>
            </w:r>
          </w:p>
          <w:p w:rsidR="00E71446" w:rsidRDefault="00E71446" w:rsidP="00E71446">
            <w:pPr>
              <w:rPr>
                <w:b/>
              </w:rPr>
            </w:pPr>
          </w:p>
        </w:tc>
        <w:tc>
          <w:tcPr>
            <w:tcW w:w="1417" w:type="dxa"/>
            <w:shd w:val="clear" w:color="auto" w:fill="9CC3E5"/>
          </w:tcPr>
          <w:p w:rsidR="00E71446" w:rsidRDefault="00E71446" w:rsidP="00E71446">
            <w:pPr>
              <w:rPr>
                <w:b/>
              </w:rPr>
            </w:pPr>
          </w:p>
        </w:tc>
        <w:tc>
          <w:tcPr>
            <w:tcW w:w="1827" w:type="dxa"/>
            <w:shd w:val="clear" w:color="auto" w:fill="9CC3E5"/>
          </w:tcPr>
          <w:p w:rsidR="00E71446" w:rsidRDefault="00E71446" w:rsidP="00E71446">
            <w:pPr>
              <w:rPr>
                <w:b/>
              </w:rPr>
            </w:pPr>
            <w:r w:rsidRPr="00917C3D">
              <w:rPr>
                <w:b/>
              </w:rPr>
              <w:t>IGF-1</w:t>
            </w:r>
          </w:p>
        </w:tc>
      </w:tr>
    </w:tbl>
    <w:tbl>
      <w:tblPr>
        <w:tblStyle w:val="a"/>
        <w:tblW w:w="9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71"/>
        <w:gridCol w:w="1418"/>
        <w:gridCol w:w="2126"/>
        <w:gridCol w:w="1276"/>
        <w:gridCol w:w="1417"/>
        <w:gridCol w:w="1827"/>
      </w:tblGrid>
      <w:tr w:rsidR="00191F58">
        <w:trPr>
          <w:trHeight w:val="320"/>
        </w:trPr>
        <w:tc>
          <w:tcPr>
            <w:tcW w:w="1271" w:type="dxa"/>
            <w:shd w:val="clear" w:color="auto" w:fill="F4B083"/>
          </w:tcPr>
          <w:p w:rsidR="00191F58" w:rsidRDefault="001319A4">
            <w:pPr>
              <w:spacing w:after="160" w:line="259" w:lineRule="auto"/>
            </w:pPr>
            <w:r>
              <w:rPr>
                <w:b/>
              </w:rPr>
              <w:t>Trophic Effects</w:t>
            </w:r>
          </w:p>
        </w:tc>
        <w:tc>
          <w:tcPr>
            <w:tcW w:w="1418" w:type="dxa"/>
            <w:shd w:val="clear" w:color="auto" w:fill="9CC3E5"/>
          </w:tcPr>
          <w:p w:rsidR="00191F58" w:rsidRDefault="001319A4">
            <w:pPr>
              <w:spacing w:after="160" w:line="259" w:lineRule="auto"/>
            </w:pPr>
            <w:r>
              <w:rPr>
                <w:b/>
              </w:rPr>
              <w:t>Steroid production</w:t>
            </w:r>
          </w:p>
        </w:tc>
        <w:tc>
          <w:tcPr>
            <w:tcW w:w="2126" w:type="dxa"/>
            <w:shd w:val="clear" w:color="auto" w:fill="9CC3E5"/>
          </w:tcPr>
          <w:p w:rsidR="00191F58" w:rsidRDefault="001319A4">
            <w:pPr>
              <w:spacing w:after="160" w:line="259" w:lineRule="auto"/>
            </w:pPr>
            <w:r>
              <w:rPr>
                <w:b/>
              </w:rPr>
              <w:t>   Sex Steroid, Follicular growth, Germ Cell maturation</w:t>
            </w:r>
          </w:p>
        </w:tc>
        <w:tc>
          <w:tcPr>
            <w:tcW w:w="1276" w:type="dxa"/>
            <w:shd w:val="clear" w:color="auto" w:fill="9CC3E5"/>
          </w:tcPr>
          <w:p w:rsidR="00191F58" w:rsidRDefault="001319A4">
            <w:pPr>
              <w:spacing w:after="160" w:line="259" w:lineRule="auto"/>
            </w:pPr>
            <w:r>
              <w:rPr>
                <w:b/>
              </w:rPr>
              <w:t>T4 synthesis and secretion</w:t>
            </w:r>
          </w:p>
        </w:tc>
        <w:tc>
          <w:tcPr>
            <w:tcW w:w="1417" w:type="dxa"/>
            <w:shd w:val="clear" w:color="auto" w:fill="9CC3E5"/>
          </w:tcPr>
          <w:p w:rsidR="00191F58" w:rsidRDefault="001319A4">
            <w:pPr>
              <w:spacing w:after="160" w:line="259" w:lineRule="auto"/>
            </w:pPr>
            <w:r>
              <w:rPr>
                <w:b/>
              </w:rPr>
              <w:t>Milk Production</w:t>
            </w:r>
          </w:p>
        </w:tc>
        <w:tc>
          <w:tcPr>
            <w:tcW w:w="1827" w:type="dxa"/>
            <w:shd w:val="clear" w:color="auto" w:fill="9CC3E5"/>
          </w:tcPr>
          <w:p w:rsidR="00191F58" w:rsidRDefault="001319A4">
            <w:pPr>
              <w:spacing w:after="160" w:line="259" w:lineRule="auto"/>
            </w:pPr>
            <w:r>
              <w:rPr>
                <w:b/>
              </w:rPr>
              <w:t>IGF-1 production, Growth induction, Insulin antagonism</w:t>
            </w:r>
          </w:p>
        </w:tc>
      </w:tr>
    </w:tbl>
    <w:p w:rsidR="00191F58" w:rsidRDefault="001319A4" w:rsidP="00E71446">
      <w:pPr>
        <w:rPr>
          <w:b/>
          <w:color w:val="00B0F0"/>
          <w:sz w:val="44"/>
          <w:szCs w:val="44"/>
        </w:rPr>
      </w:pPr>
      <w:r>
        <w:rPr>
          <w:b/>
          <w:color w:val="00B0F0"/>
          <w:sz w:val="44"/>
          <w:szCs w:val="44"/>
        </w:rPr>
        <w:lastRenderedPageBreak/>
        <w:t>Pituitary Development:</w:t>
      </w:r>
    </w:p>
    <w:p w:rsidR="00D013D5" w:rsidRDefault="00D013D5">
      <w:pPr>
        <w:jc w:val="center"/>
      </w:pPr>
    </w:p>
    <w:p w:rsidR="00191F58" w:rsidRDefault="001319A4">
      <w:pPr>
        <w:rPr>
          <w:b/>
          <w:color w:val="FF0000"/>
          <w:sz w:val="44"/>
          <w:szCs w:val="44"/>
        </w:rPr>
      </w:pPr>
      <w:r>
        <w:rPr>
          <w:noProof/>
        </w:rPr>
        <w:drawing>
          <wp:inline distT="0" distB="0" distL="0" distR="0">
            <wp:extent cx="5486400" cy="2228850"/>
            <wp:effectExtent l="0" t="25400" r="12700" b="19050"/>
            <wp:docPr id="107586" name="Diagram 1075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91F58" w:rsidRDefault="007476E5">
      <w:pPr>
        <w:rPr>
          <w:b/>
          <w:color w:val="FF0000"/>
          <w:sz w:val="36"/>
          <w:szCs w:val="36"/>
        </w:rPr>
      </w:pPr>
      <w:r>
        <w:rPr>
          <w:noProof/>
        </w:rPr>
        <mc:AlternateContent>
          <mc:Choice Requires="wps">
            <w:drawing>
              <wp:anchor distT="0" distB="0" distL="114300" distR="114300" simplePos="0" relativeHeight="251643392" behindDoc="0" locked="0" layoutInCell="1" hidden="0" allowOverlap="1" wp14:anchorId="754D6889" wp14:editId="35B0560B">
                <wp:simplePos x="0" y="0"/>
                <wp:positionH relativeFrom="margin">
                  <wp:posOffset>-19050</wp:posOffset>
                </wp:positionH>
                <wp:positionV relativeFrom="paragraph">
                  <wp:posOffset>672465</wp:posOffset>
                </wp:positionV>
                <wp:extent cx="1219200" cy="1085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219200" cy="10858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BA2F80" w:rsidRDefault="00E71446" w:rsidP="00D013D5">
                            <w:pPr>
                              <w:rPr>
                                <w:color w:val="538135" w:themeColor="accent6" w:themeShade="BF"/>
                              </w:rPr>
                            </w:pPr>
                            <w:r>
                              <w:rPr>
                                <w:color w:val="538135" w:themeColor="accent6" w:themeShade="BF"/>
                              </w:rPr>
                              <w:t xml:space="preserve">Posterior pituitary gland cant produce any hormone just for storage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4D6889" id="Text Box 1" o:spid="_x0000_s1037" type="#_x0000_t202" style="position:absolute;margin-left:-1.5pt;margin-top:52.95pt;width:96pt;height:85.5pt;z-index:251643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" fillcolor="#e2efd9 [665]" strokeweight=".5pt">
                <v:textbox>
                  <w:txbxContent>
                    <w:p w:rsidR="00E71446" w:rsidRPr="00BA2F80" w:rsidRDefault="00E71446" w:rsidP="00D013D5">
                      <w:pPr>
                        <w:rPr>
                          <w:color w:val="538135" w:themeColor="accent6" w:themeShade="BF"/>
                        </w:rPr>
                      </w:pPr>
                      <w:r>
                        <w:rPr>
                          <w:color w:val="538135" w:themeColor="accent6" w:themeShade="BF"/>
                        </w:rPr>
                        <w:t xml:space="preserve">Posterior pituitary gland cant produce any hormone just for storage </w:t>
                      </w:r>
                    </w:p>
                  </w:txbxContent>
                </v:textbox>
                <w10:wrap anchorx="margin"/>
              </v:shape>
            </w:pict>
          </mc:Fallback>
        </mc:AlternateContent>
      </w:r>
      <w:r w:rsidR="001319A4">
        <w:rPr>
          <w:noProof/>
        </w:rPr>
        <w:drawing>
          <wp:inline distT="0" distB="0" distL="0" distR="0">
            <wp:extent cx="5486400" cy="4610100"/>
            <wp:effectExtent l="12700" t="12700" r="50800" b="0"/>
            <wp:docPr id="107570" name="Diagram 1075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31FCE" w:rsidRDefault="00331FCE" w:rsidP="00E71446">
      <w:pPr>
        <w:rPr>
          <w:b/>
          <w:color w:val="00B0F0"/>
          <w:sz w:val="44"/>
          <w:szCs w:val="44"/>
        </w:rPr>
      </w:pPr>
      <w:r>
        <w:rPr>
          <w:noProof/>
        </w:rPr>
        <w:lastRenderedPageBreak/>
        <mc:AlternateContent>
          <mc:Choice Requires="wps">
            <w:drawing>
              <wp:anchor distT="0" distB="0" distL="114300" distR="114300" simplePos="0" relativeHeight="251633152" behindDoc="0" locked="0" layoutInCell="1" hidden="0" allowOverlap="1">
                <wp:simplePos x="0" y="0"/>
                <wp:positionH relativeFrom="margin">
                  <wp:posOffset>-407670</wp:posOffset>
                </wp:positionH>
                <wp:positionV relativeFrom="paragraph">
                  <wp:posOffset>1358265</wp:posOffset>
                </wp:positionV>
                <wp:extent cx="6172200" cy="1319917"/>
                <wp:effectExtent l="0" t="0" r="19050" b="13970"/>
                <wp:wrapNone/>
                <wp:docPr id="107584" name="Text Box 107584"/>
                <wp:cNvGraphicFramePr/>
                <a:graphic xmlns:a="http://schemas.openxmlformats.org/drawingml/2006/main">
                  <a:graphicData uri="http://schemas.microsoft.com/office/word/2010/wordprocessingShape">
                    <wps:wsp>
                      <wps:cNvSpPr txBox="1"/>
                      <wps:spPr>
                        <a:xfrm>
                          <a:off x="0" y="0"/>
                          <a:ext cx="6172200" cy="1319917"/>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Default="00E71446" w:rsidP="004162C5">
                            <w:pPr>
                              <w:pStyle w:val="ListParagraph"/>
                              <w:numPr>
                                <w:ilvl w:val="0"/>
                                <w:numId w:val="9"/>
                              </w:numPr>
                              <w:rPr>
                                <w:color w:val="538135" w:themeColor="accent6" w:themeShade="BF"/>
                              </w:rPr>
                            </w:pPr>
                            <w:r w:rsidRPr="004162C5">
                              <w:rPr>
                                <w:color w:val="538135" w:themeColor="accent6" w:themeShade="BF"/>
                              </w:rPr>
                              <w:t>Picture shows: Tumor extended upward. Moreover, the aﬀect optic chiasm that will aﬀect visual ﬁeld(bitemporal hemianopia)</w:t>
                            </w:r>
                          </w:p>
                          <w:p w:rsidR="00E71446" w:rsidRPr="004162C5" w:rsidRDefault="00E71446" w:rsidP="004162C5">
                            <w:pPr>
                              <w:pStyle w:val="ListParagraph"/>
                              <w:numPr>
                                <w:ilvl w:val="0"/>
                                <w:numId w:val="9"/>
                              </w:numPr>
                              <w:jc w:val="right"/>
                              <w:rPr>
                                <w:color w:val="538135" w:themeColor="accent6" w:themeShade="BF"/>
                              </w:rPr>
                            </w:pPr>
                            <w:r>
                              <w:rPr>
                                <w:rFonts w:cs="Times New Roman" w:hint="cs"/>
                                <w:color w:val="538135" w:themeColor="accent6" w:themeShade="BF"/>
                                <w:rtl/>
                              </w:rPr>
                              <w:t>يسألون المريض اذا يقدر يشوف السيارات اللي جمبه وهو يسوق او المرايا الجانبيه ؟عادة يجاوب لا بكذا يعرفون انه مأثر على</w:t>
                            </w:r>
                            <w:r>
                              <w:rPr>
                                <w:rFonts w:hint="cs"/>
                                <w:color w:val="538135" w:themeColor="accent6" w:themeShade="BF"/>
                                <w:rtl/>
                              </w:rPr>
                              <w:t xml:space="preserve"> </w:t>
                            </w:r>
                            <w:r>
                              <w:rPr>
                                <w:color w:val="538135" w:themeColor="accent6" w:themeShade="BF"/>
                              </w:rPr>
                              <w:t>optic chiasm</w:t>
                            </w:r>
                          </w:p>
                          <w:p w:rsidR="00E71446" w:rsidRPr="004162C5" w:rsidRDefault="00E71446" w:rsidP="004162C5">
                            <w:pPr>
                              <w:pStyle w:val="ListParagraph"/>
                              <w:numPr>
                                <w:ilvl w:val="0"/>
                                <w:numId w:val="9"/>
                              </w:numPr>
                              <w:rPr>
                                <w:color w:val="538135" w:themeColor="accent6" w:themeShade="BF"/>
                              </w:rPr>
                            </w:pPr>
                            <w:r w:rsidRPr="004162C5">
                              <w:rPr>
                                <w:color w:val="538135" w:themeColor="accent6" w:themeShade="BF"/>
                              </w:rPr>
                              <w:t xml:space="preserve">. If the mass extend down edit will cause CSF drain from the nose If it aﬀect temporal lobe it will cause seizure </w:t>
                            </w:r>
                          </w:p>
                          <w:p w:rsidR="00E71446" w:rsidRPr="00BA2F80" w:rsidRDefault="00E71446" w:rsidP="00D013D5">
                            <w:pP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584" o:spid="_x0000_s1038" type="#_x0000_t202" style="position:absolute;margin-left:-32.1pt;margin-top:106.95pt;width:486pt;height:103.9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" fillcolor="#e2efd9 [665]" strokeweight=".5pt">
                <v:textbox>
                  <w:txbxContent>
                    <w:p w:rsidR="00E71446" w:rsidRDefault="00E71446" w:rsidP="004162C5">
                      <w:pPr>
                        <w:pStyle w:val="ListParagraph"/>
                        <w:numPr>
                          <w:ilvl w:val="0"/>
                          <w:numId w:val="9"/>
                        </w:numPr>
                        <w:rPr>
                          <w:color w:val="538135" w:themeColor="accent6" w:themeShade="BF"/>
                        </w:rPr>
                      </w:pPr>
                      <w:r w:rsidRPr="004162C5">
                        <w:rPr>
                          <w:color w:val="538135" w:themeColor="accent6" w:themeShade="BF"/>
                        </w:rPr>
                        <w:t>Picture shows: Tumor extended upward. Moreover, the aﬀect optic chiasm that will aﬀect visual ﬁeld(bitemporal hemianopia)</w:t>
                      </w:r>
                    </w:p>
                    <w:p w:rsidR="00E71446" w:rsidRPr="004162C5" w:rsidRDefault="00E71446" w:rsidP="004162C5">
                      <w:pPr>
                        <w:pStyle w:val="ListParagraph"/>
                        <w:numPr>
                          <w:ilvl w:val="0"/>
                          <w:numId w:val="9"/>
                        </w:numPr>
                        <w:jc w:val="right"/>
                        <w:rPr>
                          <w:color w:val="538135" w:themeColor="accent6" w:themeShade="BF"/>
                        </w:rPr>
                      </w:pPr>
                      <w:r>
                        <w:rPr>
                          <w:rFonts w:cs="Times New Roman" w:hint="cs"/>
                          <w:color w:val="538135" w:themeColor="accent6" w:themeShade="BF"/>
                          <w:rtl/>
                        </w:rPr>
                        <w:t>يسألون المريض اذا يقدر يشوف السيارات اللي جمبه وهو يسوق او المرايا الجانبيه ؟عادة يجاوب لا بكذا يعرفون انه مأثر على</w:t>
                      </w:r>
                      <w:r>
                        <w:rPr>
                          <w:rFonts w:hint="cs"/>
                          <w:color w:val="538135" w:themeColor="accent6" w:themeShade="BF"/>
                          <w:rtl/>
                        </w:rPr>
                        <w:t xml:space="preserve"> </w:t>
                      </w:r>
                      <w:r>
                        <w:rPr>
                          <w:color w:val="538135" w:themeColor="accent6" w:themeShade="BF"/>
                        </w:rPr>
                        <w:t>optic chiasm</w:t>
                      </w:r>
                    </w:p>
                    <w:p w:rsidR="00E71446" w:rsidRPr="004162C5" w:rsidRDefault="00E71446" w:rsidP="004162C5">
                      <w:pPr>
                        <w:pStyle w:val="ListParagraph"/>
                        <w:numPr>
                          <w:ilvl w:val="0"/>
                          <w:numId w:val="9"/>
                        </w:numPr>
                        <w:rPr>
                          <w:color w:val="538135" w:themeColor="accent6" w:themeShade="BF"/>
                        </w:rPr>
                      </w:pPr>
                      <w:r w:rsidRPr="004162C5">
                        <w:rPr>
                          <w:color w:val="538135" w:themeColor="accent6" w:themeShade="BF"/>
                        </w:rPr>
                        <w:t xml:space="preserve">. If the mass extend down edit will cause CSF drain from the nose If it aﬀect temporal lobe it will cause seizure </w:t>
                      </w:r>
                    </w:p>
                    <w:p w:rsidR="00E71446" w:rsidRPr="00BA2F80" w:rsidRDefault="00E71446" w:rsidP="00D013D5">
                      <w:pPr>
                        <w:rPr>
                          <w:color w:val="538135" w:themeColor="accent6" w:themeShade="BF"/>
                        </w:rPr>
                      </w:pPr>
                    </w:p>
                  </w:txbxContent>
                </v:textbox>
                <w10:wrap anchorx="margin"/>
              </v:shape>
            </w:pict>
          </mc:Fallback>
        </mc:AlternateContent>
      </w:r>
      <w:r w:rsidR="001319A4">
        <w:rPr>
          <w:b/>
          <w:noProof/>
          <w:color w:val="FF0000"/>
          <w:sz w:val="44"/>
          <w:szCs w:val="44"/>
        </w:rPr>
        <w:drawing>
          <wp:inline distT="0" distB="0" distL="0" distR="0">
            <wp:extent cx="1745423" cy="1163615"/>
            <wp:effectExtent l="0" t="0" r="0" b="0"/>
            <wp:docPr id="107601" name="image599.png" descr="Scan_Pic0002.jpg"/>
            <wp:cNvGraphicFramePr/>
            <a:graphic xmlns:a="http://schemas.openxmlformats.org/drawingml/2006/main">
              <a:graphicData uri="http://schemas.openxmlformats.org/drawingml/2006/picture">
                <pic:pic xmlns:pic="http://schemas.openxmlformats.org/drawingml/2006/picture">
                  <pic:nvPicPr>
                    <pic:cNvPr id="0" name="image599.png" descr="Scan_Pic0002.jpg"/>
                    <pic:cNvPicPr preferRelativeResize="0"/>
                  </pic:nvPicPr>
                  <pic:blipFill>
                    <a:blip r:embed="rId30"/>
                    <a:srcRect/>
                    <a:stretch>
                      <a:fillRect/>
                    </a:stretch>
                  </pic:blipFill>
                  <pic:spPr>
                    <a:xfrm>
                      <a:off x="0" y="0"/>
                      <a:ext cx="1745423" cy="1163615"/>
                    </a:xfrm>
                    <a:prstGeom prst="rect">
                      <a:avLst/>
                    </a:prstGeom>
                    <a:ln/>
                  </pic:spPr>
                </pic:pic>
              </a:graphicData>
            </a:graphic>
          </wp:inline>
        </w:drawing>
      </w:r>
      <w:r w:rsidR="001319A4">
        <w:rPr>
          <w:b/>
          <w:noProof/>
          <w:color w:val="FF0000"/>
          <w:sz w:val="44"/>
          <w:szCs w:val="44"/>
        </w:rPr>
        <w:drawing>
          <wp:inline distT="0" distB="0" distL="0" distR="0">
            <wp:extent cx="2443642" cy="1160448"/>
            <wp:effectExtent l="0" t="0" r="0" b="0"/>
            <wp:docPr id="107613" name="image628.png" descr="figure6"/>
            <wp:cNvGraphicFramePr/>
            <a:graphic xmlns:a="http://schemas.openxmlformats.org/drawingml/2006/main">
              <a:graphicData uri="http://schemas.openxmlformats.org/drawingml/2006/picture">
                <pic:pic xmlns:pic="http://schemas.openxmlformats.org/drawingml/2006/picture">
                  <pic:nvPicPr>
                    <pic:cNvPr id="0" name="image628.png" descr="figure6"/>
                    <pic:cNvPicPr preferRelativeResize="0"/>
                  </pic:nvPicPr>
                  <pic:blipFill>
                    <a:blip r:embed="rId31"/>
                    <a:srcRect/>
                    <a:stretch>
                      <a:fillRect/>
                    </a:stretch>
                  </pic:blipFill>
                  <pic:spPr>
                    <a:xfrm>
                      <a:off x="0" y="0"/>
                      <a:ext cx="2443642" cy="1160448"/>
                    </a:xfrm>
                    <a:prstGeom prst="rect">
                      <a:avLst/>
                    </a:prstGeom>
                    <a:ln/>
                  </pic:spPr>
                </pic:pic>
              </a:graphicData>
            </a:graphic>
          </wp:inline>
        </w:drawing>
      </w:r>
      <w:r w:rsidR="001319A4">
        <w:rPr>
          <w:b/>
          <w:noProof/>
          <w:color w:val="FF0000"/>
          <w:sz w:val="44"/>
          <w:szCs w:val="44"/>
        </w:rPr>
        <w:drawing>
          <wp:inline distT="0" distB="0" distL="0" distR="0">
            <wp:extent cx="1288718" cy="1209981"/>
            <wp:effectExtent l="0" t="0" r="0" b="0"/>
            <wp:docPr id="107614" name="image629.png" descr="P_endocrine-system"/>
            <wp:cNvGraphicFramePr/>
            <a:graphic xmlns:a="http://schemas.openxmlformats.org/drawingml/2006/main">
              <a:graphicData uri="http://schemas.openxmlformats.org/drawingml/2006/picture">
                <pic:pic xmlns:pic="http://schemas.openxmlformats.org/drawingml/2006/picture">
                  <pic:nvPicPr>
                    <pic:cNvPr id="0" name="image629.png" descr="P_endocrine-system"/>
                    <pic:cNvPicPr preferRelativeResize="0"/>
                  </pic:nvPicPr>
                  <pic:blipFill>
                    <a:blip r:embed="rId32"/>
                    <a:srcRect/>
                    <a:stretch>
                      <a:fillRect/>
                    </a:stretch>
                  </pic:blipFill>
                  <pic:spPr>
                    <a:xfrm>
                      <a:off x="0" y="0"/>
                      <a:ext cx="1288718" cy="1209981"/>
                    </a:xfrm>
                    <a:prstGeom prst="rect">
                      <a:avLst/>
                    </a:prstGeom>
                    <a:ln/>
                  </pic:spPr>
                </pic:pic>
              </a:graphicData>
            </a:graphic>
          </wp:inline>
        </w:drawing>
      </w:r>
    </w:p>
    <w:p w:rsidR="00331FCE" w:rsidRDefault="00331FCE" w:rsidP="00E71446">
      <w:pPr>
        <w:rPr>
          <w:b/>
          <w:color w:val="00B0F0"/>
          <w:sz w:val="44"/>
          <w:szCs w:val="44"/>
        </w:rPr>
      </w:pPr>
    </w:p>
    <w:p w:rsidR="00E71446" w:rsidRDefault="001319A4" w:rsidP="00E71446">
      <w:pPr>
        <w:rPr>
          <w:b/>
          <w:noProof/>
          <w:color w:val="FF0000"/>
          <w:sz w:val="44"/>
          <w:szCs w:val="44"/>
        </w:rPr>
      </w:pPr>
      <w:r>
        <w:rPr>
          <w:b/>
          <w:color w:val="00B0F0"/>
          <w:sz w:val="44"/>
          <w:szCs w:val="44"/>
        </w:rPr>
        <w:lastRenderedPageBreak/>
        <w:t>othalamic Lesions:</w:t>
      </w:r>
      <w:r w:rsidR="00E71446">
        <w:rPr>
          <w:b/>
          <w:noProof/>
          <w:color w:val="FF0000"/>
          <w:sz w:val="44"/>
          <w:szCs w:val="44"/>
        </w:rPr>
        <w:t xml:space="preserve"> </w:t>
      </w:r>
      <w:r>
        <w:rPr>
          <w:b/>
          <w:noProof/>
          <w:color w:val="FF0000"/>
          <w:sz w:val="44"/>
          <w:szCs w:val="44"/>
        </w:rPr>
        <w:drawing>
          <wp:inline distT="0" distB="0" distL="0" distR="0">
            <wp:extent cx="5486400" cy="6096000"/>
            <wp:effectExtent l="0" t="0" r="12700" b="0"/>
            <wp:docPr id="107554" name="Diagram 1075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91F58" w:rsidRDefault="00E71446" w:rsidP="00E71446">
      <w:pPr>
        <w:rPr>
          <w:b/>
          <w:color w:val="FF0000"/>
          <w:sz w:val="44"/>
          <w:szCs w:val="44"/>
        </w:rPr>
      </w:pPr>
      <w:r>
        <w:rPr>
          <w:b/>
          <w:noProof/>
          <w:color w:val="00B0F0"/>
          <w:sz w:val="44"/>
          <w:szCs w:val="44"/>
        </w:rPr>
        <w:drawing>
          <wp:inline distT="0" distB="0" distL="0" distR="0" wp14:anchorId="2008A467" wp14:editId="0697B600">
            <wp:extent cx="1941185" cy="1085850"/>
            <wp:effectExtent l="0" t="0" r="254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111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4241" cy="1093153"/>
                    </a:xfrm>
                    <a:prstGeom prst="rect">
                      <a:avLst/>
                    </a:prstGeom>
                  </pic:spPr>
                </pic:pic>
              </a:graphicData>
            </a:graphic>
          </wp:inline>
        </w:drawing>
      </w:r>
      <w:r>
        <w:rPr>
          <w:b/>
          <w:color w:val="FF0000"/>
          <w:sz w:val="44"/>
          <w:szCs w:val="44"/>
        </w:rPr>
        <w:t xml:space="preserve"> </w:t>
      </w:r>
      <w:r>
        <w:rPr>
          <w:b/>
          <w:noProof/>
          <w:color w:val="00B0F0"/>
          <w:sz w:val="44"/>
          <w:szCs w:val="44"/>
        </w:rPr>
        <w:drawing>
          <wp:inline distT="0" distB="0" distL="0" distR="0" wp14:anchorId="147A7841" wp14:editId="39640F9C">
            <wp:extent cx="2019300" cy="1099397"/>
            <wp:effectExtent l="0" t="0" r="0" b="571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2222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0936" cy="1105732"/>
                    </a:xfrm>
                    <a:prstGeom prst="rect">
                      <a:avLst/>
                    </a:prstGeom>
                  </pic:spPr>
                </pic:pic>
              </a:graphicData>
            </a:graphic>
          </wp:inline>
        </w:drawing>
      </w:r>
    </w:p>
    <w:p w:rsidR="00121408" w:rsidRDefault="00121408" w:rsidP="00E71446">
      <w:pPr>
        <w:rPr>
          <w:b/>
          <w:color w:val="FF0000"/>
          <w:sz w:val="44"/>
          <w:szCs w:val="44"/>
        </w:rPr>
      </w:pPr>
    </w:p>
    <w:p w:rsidR="00191F58" w:rsidRDefault="001319A4">
      <w:pPr>
        <w:jc w:val="center"/>
        <w:rPr>
          <w:b/>
          <w:color w:val="00B0F0"/>
          <w:sz w:val="44"/>
          <w:szCs w:val="44"/>
        </w:rPr>
      </w:pPr>
      <w:r>
        <w:rPr>
          <w:b/>
          <w:color w:val="00B0F0"/>
          <w:sz w:val="44"/>
          <w:szCs w:val="44"/>
        </w:rPr>
        <w:lastRenderedPageBreak/>
        <w:t>Disorders of Pituitary Function:</w:t>
      </w:r>
    </w:p>
    <w:p w:rsidR="00976BE2" w:rsidRPr="00121408" w:rsidRDefault="001319A4" w:rsidP="00121408">
      <w:pPr>
        <w:rPr>
          <w:sz w:val="24"/>
          <w:szCs w:val="24"/>
        </w:rPr>
      </w:pPr>
      <w:r>
        <w:rPr>
          <w:noProof/>
          <w:sz w:val="24"/>
          <w:szCs w:val="24"/>
        </w:rPr>
        <w:drawing>
          <wp:inline distT="0" distB="0" distL="0" distR="0">
            <wp:extent cx="5486400" cy="3200400"/>
            <wp:effectExtent l="0" t="0" r="12700" b="0"/>
            <wp:docPr id="107566" name="Diagram 1075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76BE2" w:rsidRDefault="00976BE2"/>
    <w:p w:rsidR="00191F58" w:rsidRDefault="001319A4">
      <w:pPr>
        <w:jc w:val="center"/>
        <w:rPr>
          <w:b/>
          <w:color w:val="00B0F0"/>
          <w:sz w:val="44"/>
          <w:szCs w:val="44"/>
        </w:rPr>
      </w:pPr>
      <w:r>
        <w:rPr>
          <w:b/>
          <w:color w:val="00B0F0"/>
          <w:sz w:val="44"/>
          <w:szCs w:val="44"/>
        </w:rPr>
        <w:t>Evaluation of Pituitary mass:</w:t>
      </w:r>
    </w:p>
    <w:p w:rsidR="00191F58" w:rsidRDefault="001319A4">
      <w:pPr>
        <w:rPr>
          <w:b/>
          <w:color w:val="FF0000"/>
          <w:sz w:val="44"/>
          <w:szCs w:val="44"/>
        </w:rPr>
      </w:pPr>
      <w:r>
        <w:rPr>
          <w:b/>
          <w:noProof/>
          <w:color w:val="FF0000"/>
          <w:sz w:val="44"/>
          <w:szCs w:val="44"/>
        </w:rPr>
        <w:drawing>
          <wp:inline distT="0" distB="0" distL="0" distR="0">
            <wp:extent cx="5486400" cy="3543300"/>
            <wp:effectExtent l="0" t="0" r="12700" b="12700"/>
            <wp:docPr id="107544" name="Diagram 1075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91F58" w:rsidRDefault="001319A4">
      <w:pPr>
        <w:jc w:val="center"/>
        <w:rPr>
          <w:b/>
          <w:color w:val="00B0F0"/>
          <w:sz w:val="44"/>
          <w:szCs w:val="44"/>
        </w:rPr>
      </w:pPr>
      <w:r>
        <w:rPr>
          <w:noProof/>
        </w:rPr>
        <w:lastRenderedPageBreak/>
        <w:drawing>
          <wp:inline distT="0" distB="0" distL="0" distR="0">
            <wp:extent cx="3900913" cy="2273733"/>
            <wp:effectExtent l="0" t="0" r="0" b="0"/>
            <wp:docPr id="107599" name="image595.png"/>
            <wp:cNvGraphicFramePr/>
            <a:graphic xmlns:a="http://schemas.openxmlformats.org/drawingml/2006/main">
              <a:graphicData uri="http://schemas.openxmlformats.org/drawingml/2006/picture">
                <pic:pic xmlns:pic="http://schemas.openxmlformats.org/drawingml/2006/picture">
                  <pic:nvPicPr>
                    <pic:cNvPr id="0" name="image595.png"/>
                    <pic:cNvPicPr preferRelativeResize="0"/>
                  </pic:nvPicPr>
                  <pic:blipFill>
                    <a:blip r:embed="rId50"/>
                    <a:srcRect/>
                    <a:stretch>
                      <a:fillRect/>
                    </a:stretch>
                  </pic:blipFill>
                  <pic:spPr>
                    <a:xfrm>
                      <a:off x="0" y="0"/>
                      <a:ext cx="3900913" cy="2273733"/>
                    </a:xfrm>
                    <a:prstGeom prst="rect">
                      <a:avLst/>
                    </a:prstGeom>
                    <a:ln/>
                  </pic:spPr>
                </pic:pic>
              </a:graphicData>
            </a:graphic>
          </wp:inline>
        </w:drawing>
      </w:r>
    </w:p>
    <w:p w:rsidR="00191F58" w:rsidRDefault="001319A4">
      <w:pPr>
        <w:jc w:val="center"/>
      </w:pPr>
      <w:r>
        <w:rPr>
          <w:b/>
          <w:color w:val="00B0F0"/>
          <w:sz w:val="44"/>
          <w:szCs w:val="44"/>
        </w:rPr>
        <w:t>Non-Functional pituitary lesion:</w:t>
      </w:r>
      <w:r>
        <w:rPr>
          <w:noProof/>
          <w:color w:val="FF0000"/>
          <w:sz w:val="44"/>
          <w:szCs w:val="44"/>
        </w:rPr>
        <w:drawing>
          <wp:inline distT="0" distB="0" distL="0" distR="0">
            <wp:extent cx="5562600" cy="5238750"/>
            <wp:effectExtent l="0" t="0" r="0" b="6350"/>
            <wp:docPr id="107571" name="Diagram 107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Pr>
          <w:noProof/>
        </w:rPr>
        <mc:AlternateContent>
          <mc:Choice Requires="wps">
            <w:drawing>
              <wp:anchor distT="0" distB="0" distL="114300" distR="114300" simplePos="0" relativeHeight="251659776" behindDoc="0" locked="0" layoutInCell="1" hidden="0" allowOverlap="1">
                <wp:simplePos x="0" y="0"/>
                <wp:positionH relativeFrom="margin">
                  <wp:posOffset>1143000</wp:posOffset>
                </wp:positionH>
                <wp:positionV relativeFrom="paragraph">
                  <wp:posOffset>332740</wp:posOffset>
                </wp:positionV>
                <wp:extent cx="3400425" cy="257175"/>
                <wp:effectExtent l="0" t="0" r="28575" b="28575"/>
                <wp:wrapNone/>
                <wp:docPr id="107567" name="Text Box 107567"/>
                <wp:cNvGraphicFramePr/>
                <a:graphic xmlns:a="http://schemas.openxmlformats.org/drawingml/2006/main">
                  <a:graphicData uri="http://schemas.microsoft.com/office/word/2010/wordprocessingShape">
                    <wps:wsp>
                      <wps:cNvSpPr txBox="1"/>
                      <wps:spPr>
                        <a:xfrm>
                          <a:off x="0" y="0"/>
                          <a:ext cx="3400425" cy="25717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234E71" w:rsidRDefault="00E71446">
                            <w:pPr>
                              <w:rPr>
                                <w:color w:val="538135" w:themeColor="accent6" w:themeShade="BF"/>
                              </w:rPr>
                            </w:pPr>
                            <w:r>
                              <w:rPr>
                                <w:color w:val="538135" w:themeColor="accent6" w:themeShade="BF"/>
                              </w:rPr>
                              <w:t>(</w:t>
                            </w:r>
                            <w:r w:rsidRPr="00234E71">
                              <w:rPr>
                                <w:color w:val="538135" w:themeColor="accent6" w:themeShade="BF"/>
                              </w:rPr>
                              <w:t>Nonfunctioning means hormone either normal or low</w:t>
                            </w:r>
                            <w:r>
                              <w:rPr>
                                <w:color w:val="538135" w:themeColor="accent6"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67" o:spid="_x0000_s1039" type="#_x0000_t202" style="position:absolute;left:0;text-align:left;margin-left:90pt;margin-top:26.2pt;width:267.75pt;height:20.25pt;z-index:251659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" fillcolor="#e2efd9 [665]" strokeweight=".5pt">
                <v:textbox>
                  <w:txbxContent>
                    <w:p w:rsidR="00E71446" w:rsidRPr="00234E71" w:rsidRDefault="00E71446">
                      <w:pPr>
                        <w:rPr>
                          <w:color w:val="538135" w:themeColor="accent6" w:themeShade="BF"/>
                        </w:rPr>
                      </w:pPr>
                      <w:r>
                        <w:rPr>
                          <w:color w:val="538135" w:themeColor="accent6" w:themeShade="BF"/>
                        </w:rPr>
                        <w:t>(</w:t>
                      </w:r>
                      <w:r w:rsidRPr="00234E71">
                        <w:rPr>
                          <w:color w:val="538135" w:themeColor="accent6" w:themeShade="BF"/>
                        </w:rPr>
                        <w:t>Nonfunctioning means hormone either normal or low</w:t>
                      </w:r>
                      <w:r>
                        <w:rPr>
                          <w:color w:val="538135" w:themeColor="accent6" w:themeShade="BF"/>
                        </w:rPr>
                        <w:t>)</w:t>
                      </w:r>
                    </w:p>
                  </w:txbxContent>
                </v:textbox>
                <w10:wrap anchorx="margin"/>
              </v:shape>
            </w:pict>
          </mc:Fallback>
        </mc:AlternateContent>
      </w:r>
    </w:p>
    <w:p w:rsidR="00976BE2" w:rsidRPr="00121408" w:rsidRDefault="001319A4" w:rsidP="00121408">
      <w:pPr>
        <w:jc w:val="center"/>
      </w:pPr>
      <w:r>
        <w:rPr>
          <w:noProof/>
        </w:rPr>
        <w:lastRenderedPageBreak/>
        <w:drawing>
          <wp:inline distT="0" distB="0" distL="0" distR="0">
            <wp:extent cx="5486400" cy="1628775"/>
            <wp:effectExtent l="0" t="0" r="12700" b="0"/>
            <wp:docPr id="107556" name="Diagram 107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91F58" w:rsidRDefault="001319A4" w:rsidP="00121408">
      <w:pPr>
        <w:rPr>
          <w:b/>
          <w:color w:val="00B0F0"/>
          <w:sz w:val="36"/>
          <w:szCs w:val="36"/>
        </w:rPr>
      </w:pPr>
      <w:r>
        <w:rPr>
          <w:b/>
          <w:color w:val="00B0F0"/>
          <w:sz w:val="36"/>
          <w:szCs w:val="36"/>
        </w:rPr>
        <w:t>Treatment:</w:t>
      </w:r>
    </w:p>
    <w:p w:rsidR="00191F58" w:rsidRDefault="00E71446">
      <w:pPr>
        <w:rPr>
          <w:color w:val="00B0F0"/>
          <w:sz w:val="36"/>
          <w:szCs w:val="36"/>
        </w:rPr>
      </w:pPr>
      <w:r>
        <w:rPr>
          <w:noProof/>
          <w:color w:val="00B0F0"/>
          <w:sz w:val="36"/>
          <w:szCs w:val="36"/>
        </w:rPr>
        <mc:AlternateContent>
          <mc:Choice Requires="wps">
            <w:drawing>
              <wp:anchor distT="0" distB="0" distL="114300" distR="114300" simplePos="0" relativeHeight="251706880" behindDoc="0" locked="0" layoutInCell="1" allowOverlap="1" wp14:anchorId="4D1FA2B1" wp14:editId="51B12CA7">
                <wp:simplePos x="0" y="0"/>
                <wp:positionH relativeFrom="margin">
                  <wp:align>left</wp:align>
                </wp:positionH>
                <wp:positionV relativeFrom="paragraph">
                  <wp:posOffset>3305175</wp:posOffset>
                </wp:positionV>
                <wp:extent cx="3456432" cy="292608"/>
                <wp:effectExtent l="0" t="0" r="10795" b="12700"/>
                <wp:wrapNone/>
                <wp:docPr id="34" name="مربع نص 34"/>
                <wp:cNvGraphicFramePr/>
                <a:graphic xmlns:a="http://schemas.openxmlformats.org/drawingml/2006/main">
                  <a:graphicData uri="http://schemas.microsoft.com/office/word/2010/wordprocessingShape">
                    <wps:wsp>
                      <wps:cNvSpPr txBox="1"/>
                      <wps:spPr>
                        <a:xfrm>
                          <a:off x="0" y="0"/>
                          <a:ext cx="3456432"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9275F7" w:rsidRDefault="00E71446" w:rsidP="00E71446">
                            <w:pPr>
                              <w:rPr>
                                <w:lang w:val="en-GB"/>
                              </w:rPr>
                            </w:pPr>
                            <w:r>
                              <w:rPr>
                                <w:lang w:val="en-GB"/>
                              </w:rPr>
                              <w:t xml:space="preserve">Non-functional pituitary adenoma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FA2B1" id="مربع نص 34" o:spid="_x0000_s1040" type="#_x0000_t202" style="position:absolute;margin-left:0;margin-top:260.25pt;width:272.15pt;height:23.05pt;z-index:251706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" fillcolor="white [3201]" strokeweight=".5pt">
                <v:textbox>
                  <w:txbxContent>
                    <w:p w:rsidR="00E71446" w:rsidRPr="009275F7" w:rsidRDefault="00E71446" w:rsidP="00E71446">
                      <w:pPr>
                        <w:rPr>
                          <w:lang w:val="en-GB"/>
                        </w:rPr>
                      </w:pPr>
                      <w:r>
                        <w:rPr>
                          <w:lang w:val="en-GB"/>
                        </w:rPr>
                        <w:t xml:space="preserve">Non-functional pituitary adenoma </w:t>
                      </w:r>
                    </w:p>
                  </w:txbxContent>
                </v:textbox>
                <w10:wrap anchorx="margin"/>
              </v:shape>
            </w:pict>
          </mc:Fallback>
        </mc:AlternateContent>
      </w:r>
      <w:r w:rsidR="001319A4">
        <w:rPr>
          <w:noProof/>
          <w:color w:val="00B0F0"/>
          <w:sz w:val="36"/>
          <w:szCs w:val="36"/>
        </w:rPr>
        <w:drawing>
          <wp:inline distT="0" distB="0" distL="0" distR="0">
            <wp:extent cx="5486400" cy="3486150"/>
            <wp:effectExtent l="0" t="0" r="0" b="0"/>
            <wp:docPr id="107549" name="Diagram 1075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bl>
      <w:tblPr>
        <w:tblStyle w:val="a0"/>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0"/>
        <w:gridCol w:w="6379"/>
      </w:tblGrid>
      <w:tr w:rsidR="00191F58">
        <w:trPr>
          <w:trHeight w:val="680"/>
        </w:trPr>
        <w:tc>
          <w:tcPr>
            <w:tcW w:w="1980" w:type="dxa"/>
            <w:shd w:val="clear" w:color="auto" w:fill="F4B083"/>
          </w:tcPr>
          <w:p w:rsidR="00191F58" w:rsidRDefault="001319A4">
            <w:pPr>
              <w:spacing w:after="160" w:line="259" w:lineRule="auto"/>
            </w:pPr>
            <w:r>
              <w:t xml:space="preserve">C: Clinical </w:t>
            </w:r>
          </w:p>
        </w:tc>
        <w:tc>
          <w:tcPr>
            <w:tcW w:w="6379" w:type="dxa"/>
            <w:shd w:val="clear" w:color="auto" w:fill="9CC3E5"/>
          </w:tcPr>
          <w:p w:rsidR="00191F58" w:rsidRDefault="001319A4">
            <w:pPr>
              <w:spacing w:after="160" w:line="259" w:lineRule="auto"/>
            </w:pPr>
            <w:r>
              <w:t>Asymptomtic , incidentaloma by imaging</w:t>
            </w:r>
            <w:r>
              <w:br/>
              <w:t>Mass-effect ( mechanical pressure, hypopituitarism, visual ( bitemproal hemianopia)</w:t>
            </w:r>
            <w:r>
              <w:br/>
              <w:t xml:space="preserve">Gonadal hypersecretion </w:t>
            </w:r>
          </w:p>
        </w:tc>
      </w:tr>
      <w:tr w:rsidR="00191F58">
        <w:trPr>
          <w:trHeight w:val="360"/>
        </w:trPr>
        <w:tc>
          <w:tcPr>
            <w:tcW w:w="1980" w:type="dxa"/>
            <w:shd w:val="clear" w:color="auto" w:fill="F4B083"/>
          </w:tcPr>
          <w:p w:rsidR="00191F58" w:rsidRDefault="001319A4">
            <w:pPr>
              <w:spacing w:after="160" w:line="259" w:lineRule="auto"/>
            </w:pPr>
            <w:r>
              <w:t xml:space="preserve">B: Biochemical </w:t>
            </w:r>
          </w:p>
        </w:tc>
        <w:tc>
          <w:tcPr>
            <w:tcW w:w="6379" w:type="dxa"/>
            <w:shd w:val="clear" w:color="auto" w:fill="9CC3E5"/>
          </w:tcPr>
          <w:p w:rsidR="00191F58" w:rsidRDefault="001319A4">
            <w:pPr>
              <w:spacing w:after="160" w:line="259" w:lineRule="auto"/>
            </w:pPr>
            <w:r>
              <w:t xml:space="preserve">GH,LH,FSH,TSH,ACTH: not high PRL : low ,high, normal </w:t>
            </w:r>
          </w:p>
        </w:tc>
      </w:tr>
      <w:tr w:rsidR="00191F58">
        <w:trPr>
          <w:trHeight w:val="320"/>
        </w:trPr>
        <w:tc>
          <w:tcPr>
            <w:tcW w:w="1980" w:type="dxa"/>
            <w:shd w:val="clear" w:color="auto" w:fill="F4B083"/>
          </w:tcPr>
          <w:p w:rsidR="00191F58" w:rsidRDefault="001319A4">
            <w:pPr>
              <w:spacing w:after="160" w:line="259" w:lineRule="auto"/>
            </w:pPr>
            <w:r>
              <w:t xml:space="preserve">A: Anatomical </w:t>
            </w:r>
          </w:p>
        </w:tc>
        <w:tc>
          <w:tcPr>
            <w:tcW w:w="6379" w:type="dxa"/>
            <w:shd w:val="clear" w:color="auto" w:fill="9CC3E5"/>
          </w:tcPr>
          <w:p w:rsidR="00191F58" w:rsidRDefault="001319A4">
            <w:pPr>
              <w:spacing w:after="160" w:line="259" w:lineRule="auto"/>
            </w:pPr>
            <w:r>
              <w:t xml:space="preserve">MRI </w:t>
            </w:r>
          </w:p>
        </w:tc>
      </w:tr>
      <w:tr w:rsidR="00191F58">
        <w:trPr>
          <w:trHeight w:val="1300"/>
        </w:trPr>
        <w:tc>
          <w:tcPr>
            <w:tcW w:w="1980" w:type="dxa"/>
            <w:shd w:val="clear" w:color="auto" w:fill="F4B083"/>
          </w:tcPr>
          <w:p w:rsidR="00191F58" w:rsidRDefault="001319A4">
            <w:pPr>
              <w:spacing w:after="160" w:line="259" w:lineRule="auto"/>
            </w:pPr>
            <w:r>
              <w:t xml:space="preserve">Treatment </w:t>
            </w:r>
          </w:p>
        </w:tc>
        <w:tc>
          <w:tcPr>
            <w:tcW w:w="6379" w:type="dxa"/>
            <w:shd w:val="clear" w:color="auto" w:fill="9CC3E5"/>
          </w:tcPr>
          <w:p w:rsidR="00191F58" w:rsidRDefault="001319A4">
            <w:pPr>
              <w:spacing w:after="160" w:line="259" w:lineRule="auto"/>
            </w:pPr>
            <w:r>
              <w:t xml:space="preserve">Surgery if indicated Observation Adjunctive therapy: </w:t>
            </w:r>
          </w:p>
          <w:p w:rsidR="00191F58" w:rsidRDefault="001319A4">
            <w:pPr>
              <w:spacing w:after="160" w:line="259" w:lineRule="auto"/>
            </w:pPr>
            <w:r>
              <w:t>- Radiation therapy</w:t>
            </w:r>
            <w:r>
              <w:br/>
              <w:t>- Dopamine agonist</w:t>
            </w:r>
            <w:r>
              <w:br/>
              <w:t xml:space="preserve">- Somatostatin analogue </w:t>
            </w:r>
          </w:p>
        </w:tc>
      </w:tr>
    </w:tbl>
    <w:p w:rsidR="00191F58" w:rsidRDefault="004565F3" w:rsidP="00121408">
      <w:pPr>
        <w:rPr>
          <w:b/>
          <w:color w:val="00B0F0"/>
          <w:sz w:val="44"/>
          <w:szCs w:val="44"/>
        </w:rPr>
      </w:pPr>
      <w:r>
        <w:rPr>
          <w:noProof/>
        </w:rPr>
        <w:lastRenderedPageBreak/>
        <mc:AlternateContent>
          <mc:Choice Requires="wps">
            <w:drawing>
              <wp:anchor distT="0" distB="0" distL="114300" distR="114300" simplePos="0" relativeHeight="251660800" behindDoc="0" locked="0" layoutInCell="1" hidden="0" allowOverlap="1">
                <wp:simplePos x="0" y="0"/>
                <wp:positionH relativeFrom="margin">
                  <wp:posOffset>-711200</wp:posOffset>
                </wp:positionH>
                <wp:positionV relativeFrom="paragraph">
                  <wp:posOffset>282575</wp:posOffset>
                </wp:positionV>
                <wp:extent cx="1972310" cy="694690"/>
                <wp:effectExtent l="0" t="0" r="27940" b="10160"/>
                <wp:wrapNone/>
                <wp:docPr id="107572" name="Text Box 107572"/>
                <wp:cNvGraphicFramePr/>
                <a:graphic xmlns:a="http://schemas.openxmlformats.org/drawingml/2006/main">
                  <a:graphicData uri="http://schemas.microsoft.com/office/word/2010/wordprocessingShape">
                    <wps:wsp>
                      <wps:cNvSpPr txBox="1"/>
                      <wps:spPr>
                        <a:xfrm>
                          <a:off x="0" y="0"/>
                          <a:ext cx="1972310" cy="694690"/>
                        </a:xfrm>
                        <a:prstGeom prst="rect">
                          <a:avLst/>
                        </a:prstGeom>
                        <a:solidFill>
                          <a:schemeClr val="accent6">
                            <a:lumMod val="40000"/>
                            <a:lumOff val="60000"/>
                          </a:schemeClr>
                        </a:solidFill>
                        <a:ln w="6350">
                          <a:solidFill>
                            <a:prstClr val="black"/>
                          </a:solidFill>
                        </a:ln>
                      </wps:spPr>
                      <wps:txbx>
                        <w:txbxContent>
                          <w:p w:rsidR="00E71446" w:rsidRPr="00246D98"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246D98">
                              <w:rPr>
                                <w:rFonts w:ascii="HelveticaNeue" w:hAnsi="HelveticaNeue" w:cs="HelveticaNeue"/>
                                <w:color w:val="538135" w:themeColor="accent6" w:themeShade="BF"/>
                                <w:sz w:val="26"/>
                                <w:szCs w:val="26"/>
                              </w:rPr>
                              <w:t>Prolactin is the only hormone has no direct</w:t>
                            </w:r>
                          </w:p>
                          <w:p w:rsidR="00E71446" w:rsidRPr="00246D98" w:rsidRDefault="00DE6FC5" w:rsidP="00D013D5">
                            <w:pPr>
                              <w:rPr>
                                <w:color w:val="538135" w:themeColor="accent6" w:themeShade="BF"/>
                              </w:rPr>
                            </w:pPr>
                            <w:r w:rsidRPr="00246D98">
                              <w:rPr>
                                <w:rFonts w:ascii="HelveticaNeue" w:hAnsi="HelveticaNeue" w:cs="HelveticaNeue"/>
                                <w:color w:val="538135" w:themeColor="accent6" w:themeShade="BF"/>
                                <w:sz w:val="26"/>
                                <w:szCs w:val="26"/>
                              </w:rPr>
                              <w:t>Releasing</w:t>
                            </w:r>
                            <w:r w:rsidR="00E71446" w:rsidRPr="00246D98">
                              <w:rPr>
                                <w:rFonts w:ascii="HelveticaNeue" w:hAnsi="HelveticaNeue" w:cs="HelveticaNeue"/>
                                <w:color w:val="538135" w:themeColor="accent6" w:themeShade="BF"/>
                                <w:sz w:val="26"/>
                                <w:szCs w:val="26"/>
                              </w:rPr>
                              <w:t xml:space="preserve"> hormone comes from hypothalmus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72" o:spid="_x0000_s1041" type="#_x0000_t202" style="position:absolute;margin-left:-56pt;margin-top:22.25pt;width:155.3pt;height:54.7pt;z-index:251660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" fillcolor="#c5e0b3 [1305]" strokeweight=".5pt">
                <v:textbox>
                  <w:txbxContent>
                    <w:p w:rsidR="00E71446" w:rsidRPr="00246D98"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246D98">
                        <w:rPr>
                          <w:rFonts w:ascii="HelveticaNeue" w:hAnsi="HelveticaNeue" w:cs="HelveticaNeue"/>
                          <w:color w:val="538135" w:themeColor="accent6" w:themeShade="BF"/>
                          <w:sz w:val="26"/>
                          <w:szCs w:val="26"/>
                        </w:rPr>
                        <w:t>Prolactin is the only hormone has no direct</w:t>
                      </w:r>
                    </w:p>
                    <w:p w:rsidR="00E71446" w:rsidRPr="00246D98" w:rsidRDefault="00DE6FC5" w:rsidP="00D013D5">
                      <w:pPr>
                        <w:rPr>
                          <w:color w:val="538135" w:themeColor="accent6" w:themeShade="BF"/>
                        </w:rPr>
                      </w:pPr>
                      <w:r w:rsidRPr="00246D98">
                        <w:rPr>
                          <w:rFonts w:ascii="HelveticaNeue" w:hAnsi="HelveticaNeue" w:cs="HelveticaNeue"/>
                          <w:color w:val="538135" w:themeColor="accent6" w:themeShade="BF"/>
                          <w:sz w:val="26"/>
                          <w:szCs w:val="26"/>
                        </w:rPr>
                        <w:t>Releasing</w:t>
                      </w:r>
                      <w:r w:rsidR="00E71446" w:rsidRPr="00246D98">
                        <w:rPr>
                          <w:rFonts w:ascii="HelveticaNeue" w:hAnsi="HelveticaNeue" w:cs="HelveticaNeue"/>
                          <w:color w:val="538135" w:themeColor="accent6" w:themeShade="BF"/>
                          <w:sz w:val="26"/>
                          <w:szCs w:val="26"/>
                        </w:rPr>
                        <w:t xml:space="preserve"> hormone comes from hypothalmus .</w:t>
                      </w:r>
                    </w:p>
                  </w:txbxContent>
                </v:textbox>
                <w10:wrap anchorx="margin"/>
              </v:shape>
            </w:pict>
          </mc:Fallback>
        </mc:AlternateContent>
      </w:r>
      <w:r w:rsidR="001319A4">
        <w:rPr>
          <w:b/>
          <w:color w:val="00B0F0"/>
          <w:sz w:val="44"/>
          <w:szCs w:val="44"/>
        </w:rPr>
        <w:t>Functional pituitary mass:</w:t>
      </w:r>
    </w:p>
    <w:p w:rsidR="00191F58" w:rsidRDefault="001319A4">
      <w:pPr>
        <w:jc w:val="center"/>
        <w:rPr>
          <w:b/>
          <w:color w:val="00B0F0"/>
          <w:sz w:val="44"/>
          <w:szCs w:val="44"/>
        </w:rPr>
      </w:pPr>
      <w:r>
        <w:rPr>
          <w:b/>
          <w:color w:val="00B0F0"/>
          <w:sz w:val="44"/>
          <w:szCs w:val="44"/>
        </w:rPr>
        <w:t>Prolactin</w:t>
      </w:r>
    </w:p>
    <w:p w:rsidR="00191F58" w:rsidRDefault="001319A4">
      <w:pPr>
        <w:rPr>
          <w:b/>
          <w:color w:val="00B0F0"/>
          <w:sz w:val="44"/>
          <w:szCs w:val="44"/>
        </w:rPr>
      </w:pPr>
      <w:r>
        <w:rPr>
          <w:b/>
          <w:color w:val="00B0F0"/>
          <w:sz w:val="48"/>
          <w:szCs w:val="48"/>
        </w:rPr>
        <w:t>(</w:t>
      </w:r>
      <w:r>
        <w:rPr>
          <w:sz w:val="24"/>
          <w:szCs w:val="24"/>
        </w:rPr>
        <w:t>REMEMBER:</w:t>
      </w:r>
      <w:r>
        <w:rPr>
          <w:b/>
          <w:sz w:val="14"/>
          <w:szCs w:val="14"/>
        </w:rPr>
        <w:t xml:space="preserve"> </w:t>
      </w:r>
      <w:r>
        <w:rPr>
          <w:b/>
          <w:sz w:val="28"/>
          <w:szCs w:val="28"/>
        </w:rPr>
        <w:t>Not all hyperprolactinemia is due to a prolactinoma</w:t>
      </w:r>
      <w:r>
        <w:rPr>
          <w:b/>
          <w:color w:val="00B0F0"/>
          <w:sz w:val="44"/>
          <w:szCs w:val="44"/>
        </w:rPr>
        <w:t>)</w:t>
      </w:r>
      <w:r>
        <w:rPr>
          <w:b/>
          <w:color w:val="00B0F0"/>
          <w:sz w:val="28"/>
          <w:szCs w:val="28"/>
        </w:rPr>
        <w:t>:</w:t>
      </w:r>
    </w:p>
    <w:p w:rsidR="00191F58" w:rsidRDefault="001319A4">
      <w:pPr>
        <w:rPr>
          <w:b/>
          <w:sz w:val="36"/>
          <w:szCs w:val="36"/>
        </w:rPr>
      </w:pPr>
      <w:r>
        <w:rPr>
          <w:b/>
          <w:noProof/>
          <w:sz w:val="36"/>
          <w:szCs w:val="36"/>
        </w:rPr>
        <w:drawing>
          <wp:inline distT="0" distB="0" distL="0" distR="0">
            <wp:extent cx="5486400" cy="4648200"/>
            <wp:effectExtent l="0" t="0" r="0" b="0"/>
            <wp:docPr id="107580" name="Diagram 1075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91F58" w:rsidRDefault="001319A4">
      <w:pPr>
        <w:rPr>
          <w:b/>
          <w:color w:val="00B0F0"/>
          <w:sz w:val="36"/>
          <w:szCs w:val="36"/>
        </w:rPr>
      </w:pPr>
      <w:r>
        <w:rPr>
          <w:b/>
          <w:color w:val="00B0F0"/>
          <w:sz w:val="36"/>
          <w:szCs w:val="36"/>
        </w:rPr>
        <w:t>Low prolactin:</w:t>
      </w:r>
    </w:p>
    <w:p w:rsidR="00191F58" w:rsidRDefault="001319A4">
      <w:pPr>
        <w:numPr>
          <w:ilvl w:val="0"/>
          <w:numId w:val="1"/>
        </w:numPr>
        <w:rPr>
          <w:sz w:val="36"/>
          <w:szCs w:val="36"/>
        </w:rPr>
      </w:pPr>
      <w:r>
        <w:rPr>
          <w:sz w:val="36"/>
          <w:szCs w:val="36"/>
        </w:rPr>
        <w:t>No clinical significant if there is no mass invading the hypothalamus. N.B.: PRL is the only pituitary hormone that is inhibited by hypothalamus.</w:t>
      </w:r>
    </w:p>
    <w:p w:rsidR="00191F58" w:rsidRDefault="00191F58">
      <w:pPr>
        <w:ind w:left="720"/>
        <w:rPr>
          <w:sz w:val="36"/>
          <w:szCs w:val="36"/>
        </w:rPr>
      </w:pPr>
    </w:p>
    <w:p w:rsidR="00191F58" w:rsidRDefault="001319A4">
      <w:pPr>
        <w:jc w:val="center"/>
        <w:rPr>
          <w:b/>
          <w:sz w:val="36"/>
          <w:szCs w:val="36"/>
        </w:rPr>
      </w:pPr>
      <w:r>
        <w:rPr>
          <w:b/>
          <w:sz w:val="36"/>
          <w:szCs w:val="36"/>
        </w:rPr>
        <w:lastRenderedPageBreak/>
        <w:t>Causes of Hyperprolactinemia:</w:t>
      </w:r>
    </w:p>
    <w:tbl>
      <w:tblPr>
        <w:tblStyle w:val="a1"/>
        <w:tblW w:w="1077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083"/>
        <w:gridCol w:w="2798"/>
        <w:gridCol w:w="3809"/>
      </w:tblGrid>
      <w:tr w:rsidR="00191F58" w:rsidRPr="00650199" w:rsidTr="00650199">
        <w:trPr>
          <w:trHeight w:val="920"/>
        </w:trPr>
        <w:tc>
          <w:tcPr>
            <w:tcW w:w="2083" w:type="dxa"/>
            <w:shd w:val="clear" w:color="auto" w:fill="00B0F0"/>
          </w:tcPr>
          <w:p w:rsidR="00191F58" w:rsidRPr="00650199" w:rsidRDefault="001319A4" w:rsidP="00650199">
            <w:r w:rsidRPr="00650199">
              <w:t>Hypothalamic Dopamine Deficiency</w:t>
            </w:r>
          </w:p>
          <w:p w:rsidR="00191F58" w:rsidRPr="00650199" w:rsidRDefault="00191F58" w:rsidP="00650199"/>
        </w:tc>
        <w:tc>
          <w:tcPr>
            <w:tcW w:w="2083" w:type="dxa"/>
            <w:shd w:val="clear" w:color="auto" w:fill="00B0F0"/>
          </w:tcPr>
          <w:p w:rsidR="00191F58" w:rsidRPr="00650199" w:rsidRDefault="001319A4" w:rsidP="00650199">
            <w:r w:rsidRPr="00650199">
              <w:t>Defective Transport Mechanisms</w:t>
            </w:r>
          </w:p>
          <w:p w:rsidR="00191F58" w:rsidRPr="00650199" w:rsidRDefault="00191F58" w:rsidP="00650199"/>
        </w:tc>
        <w:tc>
          <w:tcPr>
            <w:tcW w:w="2798" w:type="dxa"/>
            <w:shd w:val="clear" w:color="auto" w:fill="00B0F0"/>
          </w:tcPr>
          <w:p w:rsidR="00191F58" w:rsidRPr="00650199" w:rsidRDefault="001319A4" w:rsidP="00650199">
            <w:r w:rsidRPr="00650199">
              <w:t>Lactotroph Insensitivity to Dopamine</w:t>
            </w:r>
          </w:p>
          <w:p w:rsidR="00191F58" w:rsidRPr="00650199" w:rsidRDefault="00191F58" w:rsidP="00650199"/>
        </w:tc>
        <w:tc>
          <w:tcPr>
            <w:tcW w:w="3809" w:type="dxa"/>
            <w:shd w:val="clear" w:color="auto" w:fill="00B0F0"/>
          </w:tcPr>
          <w:p w:rsidR="00191F58" w:rsidRPr="00650199" w:rsidRDefault="001319A4" w:rsidP="00650199">
            <w:r w:rsidRPr="00650199">
              <w:t>Stimulation of Lactotrophs</w:t>
            </w:r>
          </w:p>
          <w:p w:rsidR="00191F58" w:rsidRPr="00650199" w:rsidRDefault="00191F58" w:rsidP="00650199"/>
        </w:tc>
      </w:tr>
      <w:tr w:rsidR="00191F58" w:rsidRPr="00650199" w:rsidTr="00650199">
        <w:trPr>
          <w:trHeight w:val="3102"/>
        </w:trPr>
        <w:tc>
          <w:tcPr>
            <w:tcW w:w="2083" w:type="dxa"/>
            <w:shd w:val="clear" w:color="auto" w:fill="9CC3E5"/>
          </w:tcPr>
          <w:p w:rsidR="00191F58" w:rsidRPr="00650199" w:rsidRDefault="001319A4" w:rsidP="00650199">
            <w:r w:rsidRPr="00650199">
              <w:t>Diseases of the hypothalamus( including tumors, arterio-venous malformations, and inflammatory processes</w:t>
            </w:r>
          </w:p>
          <w:p w:rsidR="00191F58" w:rsidRPr="00650199" w:rsidRDefault="001319A4" w:rsidP="00650199">
            <w:r w:rsidRPr="00650199">
              <w:t>Drugs (e.g. alpha-methyldopa and reserpine)</w:t>
            </w:r>
          </w:p>
          <w:p w:rsidR="00191F58" w:rsidRPr="00650199" w:rsidRDefault="00191F58" w:rsidP="00650199"/>
        </w:tc>
        <w:tc>
          <w:tcPr>
            <w:tcW w:w="2083" w:type="dxa"/>
            <w:shd w:val="clear" w:color="auto" w:fill="9CC3E5"/>
          </w:tcPr>
          <w:p w:rsidR="00191F58" w:rsidRPr="00650199" w:rsidRDefault="001319A4" w:rsidP="00650199">
            <w:r w:rsidRPr="00650199">
              <w:t>Section of the pituitary stalk</w:t>
            </w:r>
          </w:p>
          <w:p w:rsidR="00191F58" w:rsidRPr="00650199" w:rsidRDefault="001319A4" w:rsidP="00650199">
            <w:r w:rsidRPr="00650199">
              <w:t>Pituitary or stalk tumors</w:t>
            </w:r>
          </w:p>
          <w:p w:rsidR="00191F58" w:rsidRPr="00650199" w:rsidRDefault="00191F58" w:rsidP="00650199"/>
        </w:tc>
        <w:tc>
          <w:tcPr>
            <w:tcW w:w="2798" w:type="dxa"/>
            <w:shd w:val="clear" w:color="auto" w:fill="9CC3E5"/>
          </w:tcPr>
          <w:p w:rsidR="00191F58" w:rsidRPr="00650199" w:rsidRDefault="001319A4" w:rsidP="00650199">
            <w:r w:rsidRPr="00650199">
              <w:t>Dopamine-receptor-blocking agents:  phenothiazines (e.g. chlorpromazine), butyrophenones (haloperidol), and benzamides (metoclopramide, sulpiride, and domperidone)</w:t>
            </w:r>
          </w:p>
          <w:p w:rsidR="00191F58" w:rsidRPr="00650199" w:rsidRDefault="00191F58" w:rsidP="00650199"/>
        </w:tc>
        <w:tc>
          <w:tcPr>
            <w:tcW w:w="3809" w:type="dxa"/>
            <w:shd w:val="clear" w:color="auto" w:fill="9CC3E5"/>
          </w:tcPr>
          <w:p w:rsidR="00191F58" w:rsidRPr="00650199" w:rsidRDefault="001319A4" w:rsidP="00650199">
            <w:r w:rsidRPr="00650199">
              <w:t xml:space="preserve">Hypothyroidism- increased TRH production (acts as a PRF) </w:t>
            </w:r>
          </w:p>
          <w:p w:rsidR="00191F58" w:rsidRPr="00650199" w:rsidRDefault="001319A4" w:rsidP="00650199">
            <w:r w:rsidRPr="00650199">
              <w:t>Estrogens: stimulate lactotrophs</w:t>
            </w:r>
          </w:p>
          <w:p w:rsidR="00191F58" w:rsidRPr="00650199" w:rsidRDefault="001319A4" w:rsidP="00650199">
            <w:r w:rsidRPr="00650199">
              <w:t>Injury to the chest wall: abnormal stimulation of the reflex associated with the rise in prolactin that is seen normally in lactating women during suckling</w:t>
            </w:r>
          </w:p>
          <w:p w:rsidR="00191F58" w:rsidRPr="00650199" w:rsidRDefault="00191F58" w:rsidP="00650199"/>
        </w:tc>
      </w:tr>
    </w:tbl>
    <w:p w:rsidR="00191F58" w:rsidRDefault="001319A4">
      <w:pPr>
        <w:rPr>
          <w:b/>
          <w:sz w:val="36"/>
          <w:szCs w:val="36"/>
        </w:rPr>
      </w:pPr>
      <w:r>
        <w:rPr>
          <w:noProof/>
        </w:rPr>
        <mc:AlternateContent>
          <mc:Choice Requires="wps">
            <w:drawing>
              <wp:anchor distT="0" distB="0" distL="114300" distR="114300" simplePos="0" relativeHeight="251661824" behindDoc="0" locked="0" layoutInCell="1" hidden="0" allowOverlap="1">
                <wp:simplePos x="0" y="0"/>
                <wp:positionH relativeFrom="margin">
                  <wp:posOffset>-610263</wp:posOffset>
                </wp:positionH>
                <wp:positionV relativeFrom="paragraph">
                  <wp:posOffset>127111</wp:posOffset>
                </wp:positionV>
                <wp:extent cx="6844574" cy="739472"/>
                <wp:effectExtent l="0" t="0" r="13970" b="22860"/>
                <wp:wrapNone/>
                <wp:docPr id="107548" name="Text Box 107548"/>
                <wp:cNvGraphicFramePr/>
                <a:graphic xmlns:a="http://schemas.openxmlformats.org/drawingml/2006/main">
                  <a:graphicData uri="http://schemas.microsoft.com/office/word/2010/wordprocessingShape">
                    <wps:wsp>
                      <wps:cNvSpPr txBox="1"/>
                      <wps:spPr>
                        <a:xfrm>
                          <a:off x="0" y="0"/>
                          <a:ext cx="6844574" cy="739472"/>
                        </a:xfrm>
                        <a:prstGeom prst="rect">
                          <a:avLst/>
                        </a:prstGeom>
                        <a:solidFill>
                          <a:schemeClr val="accent6">
                            <a:lumMod val="40000"/>
                            <a:lumOff val="60000"/>
                          </a:schemeClr>
                        </a:solidFill>
                        <a:ln w="6350">
                          <a:solidFill>
                            <a:prstClr val="black"/>
                          </a:solidFill>
                        </a:ln>
                      </wps:spPr>
                      <wps:txbx>
                        <w:txbxContent>
                          <w:p w:rsidR="00E71446" w:rsidRPr="00402D48" w:rsidRDefault="00E71446" w:rsidP="00D35049">
                            <w:pPr>
                              <w:autoSpaceDE w:val="0"/>
                              <w:autoSpaceDN w:val="0"/>
                              <w:adjustRightInd w:val="0"/>
                              <w:spacing w:after="0" w:line="240" w:lineRule="auto"/>
                              <w:rPr>
                                <w:rFonts w:ascii="HelveticaNeue" w:hAnsi="HelveticaNeue" w:cs="HelveticaNeue"/>
                                <w:color w:val="538135" w:themeColor="accent6" w:themeShade="BF"/>
                                <w:sz w:val="26"/>
                                <w:szCs w:val="26"/>
                              </w:rPr>
                            </w:pPr>
                            <w:r w:rsidRPr="00402D48">
                              <w:rPr>
                                <w:rFonts w:ascii="HelveticaNeue" w:hAnsi="HelveticaNeue" w:cs="HelveticaNeue"/>
                                <w:color w:val="538135" w:themeColor="accent6" w:themeShade="BF"/>
                                <w:sz w:val="26"/>
                                <w:szCs w:val="26"/>
                              </w:rPr>
                              <w:t>when adenoma produce prolactin in high level, what will happen? In female, galactorrhea, infertility and amenorrhea</w:t>
                            </w:r>
                            <w:r>
                              <w:rPr>
                                <w:rFonts w:ascii="HelveticaNeue" w:hAnsi="HelveticaNeue" w:cs="HelveticaNeue"/>
                                <w:color w:val="538135" w:themeColor="accent6" w:themeShade="BF"/>
                                <w:sz w:val="26"/>
                                <w:szCs w:val="26"/>
                              </w:rPr>
                              <w:t xml:space="preserve"> (</w:t>
                            </w:r>
                            <w:r w:rsidRPr="00633622">
                              <w:rPr>
                                <w:rFonts w:ascii="HelveticaNeue" w:hAnsi="HelveticaNeue" w:cs="HelveticaNeue"/>
                                <w:color w:val="538135" w:themeColor="accent6" w:themeShade="BF"/>
                                <w:sz w:val="26"/>
                                <w:szCs w:val="26"/>
                              </w:rPr>
                              <w:t xml:space="preserve">irregular cycle). </w:t>
                            </w:r>
                            <w:r w:rsidRPr="00402D48">
                              <w:rPr>
                                <w:rFonts w:ascii="HelveticaNeue" w:hAnsi="HelveticaNeue" w:cs="HelveticaNeue"/>
                                <w:color w:val="538135" w:themeColor="accent6" w:themeShade="BF"/>
                                <w:sz w:val="26"/>
                                <w:szCs w:val="26"/>
                              </w:rPr>
                              <w:t>in male, hypogonadism and gynecomastia</w:t>
                            </w:r>
                            <w:r>
                              <w:rPr>
                                <w:rFonts w:ascii="HelveticaNeue" w:hAnsi="HelveticaNeue" w:cs="HelveticaNeue"/>
                                <w:color w:val="538135" w:themeColor="accent6" w:themeShade="BF"/>
                                <w:sz w:val="26"/>
                                <w:szCs w:val="26"/>
                              </w:rPr>
                              <w:t>, lebedo</w:t>
                            </w:r>
                            <w:r w:rsidRPr="00402D48">
                              <w:rPr>
                                <w:rFonts w:ascii="HelveticaNeue" w:hAnsi="HelveticaNeue" w:cs="HelveticaNeue"/>
                                <w:color w:val="538135" w:themeColor="accent6" w:themeShade="BF"/>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548" o:spid="_x0000_s1042" type="#_x0000_t202" style="position:absolute;margin-left:-48.05pt;margin-top:10pt;width:538.95pt;height:58.2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" fillcolor="#c5e0b3 [1305]" strokeweight=".5pt">
                <v:textbox>
                  <w:txbxContent>
                    <w:p w:rsidR="00E71446" w:rsidRPr="00402D48" w:rsidRDefault="00E71446" w:rsidP="00D35049">
                      <w:pPr>
                        <w:autoSpaceDE w:val="0"/>
                        <w:autoSpaceDN w:val="0"/>
                        <w:adjustRightInd w:val="0"/>
                        <w:spacing w:after="0" w:line="240" w:lineRule="auto"/>
                        <w:rPr>
                          <w:rFonts w:ascii="HelveticaNeue" w:hAnsi="HelveticaNeue" w:cs="HelveticaNeue"/>
                          <w:color w:val="538135" w:themeColor="accent6" w:themeShade="BF"/>
                          <w:sz w:val="26"/>
                          <w:szCs w:val="26"/>
                        </w:rPr>
                      </w:pPr>
                      <w:r w:rsidRPr="00402D48">
                        <w:rPr>
                          <w:rFonts w:ascii="HelveticaNeue" w:hAnsi="HelveticaNeue" w:cs="HelveticaNeue"/>
                          <w:color w:val="538135" w:themeColor="accent6" w:themeShade="BF"/>
                          <w:sz w:val="26"/>
                          <w:szCs w:val="26"/>
                        </w:rPr>
                        <w:t>when adenoma produce prolactin in high level, what will happen? In female, galactorrhea, infertility and amenorrhea</w:t>
                      </w:r>
                      <w:r>
                        <w:rPr>
                          <w:rFonts w:ascii="HelveticaNeue" w:hAnsi="HelveticaNeue" w:cs="HelveticaNeue"/>
                          <w:color w:val="538135" w:themeColor="accent6" w:themeShade="BF"/>
                          <w:sz w:val="26"/>
                          <w:szCs w:val="26"/>
                        </w:rPr>
                        <w:t xml:space="preserve"> (</w:t>
                      </w:r>
                      <w:r w:rsidRPr="00633622">
                        <w:rPr>
                          <w:rFonts w:ascii="HelveticaNeue" w:hAnsi="HelveticaNeue" w:cs="HelveticaNeue"/>
                          <w:color w:val="538135" w:themeColor="accent6" w:themeShade="BF"/>
                          <w:sz w:val="26"/>
                          <w:szCs w:val="26"/>
                        </w:rPr>
                        <w:t xml:space="preserve">irregular cycle). </w:t>
                      </w:r>
                      <w:r w:rsidRPr="00402D48">
                        <w:rPr>
                          <w:rFonts w:ascii="HelveticaNeue" w:hAnsi="HelveticaNeue" w:cs="HelveticaNeue"/>
                          <w:color w:val="538135" w:themeColor="accent6" w:themeShade="BF"/>
                          <w:sz w:val="26"/>
                          <w:szCs w:val="26"/>
                        </w:rPr>
                        <w:t>in male, hypogonadism and gynecomastia</w:t>
                      </w:r>
                      <w:r>
                        <w:rPr>
                          <w:rFonts w:ascii="HelveticaNeue" w:hAnsi="HelveticaNeue" w:cs="HelveticaNeue"/>
                          <w:color w:val="538135" w:themeColor="accent6" w:themeShade="BF"/>
                          <w:sz w:val="26"/>
                          <w:szCs w:val="26"/>
                        </w:rPr>
                        <w:t>, lebedo</w:t>
                      </w:r>
                      <w:r w:rsidRPr="00402D48">
                        <w:rPr>
                          <w:rFonts w:ascii="HelveticaNeue" w:hAnsi="HelveticaNeue" w:cs="HelveticaNeue"/>
                          <w:color w:val="538135" w:themeColor="accent6" w:themeShade="BF"/>
                          <w:sz w:val="26"/>
                          <w:szCs w:val="26"/>
                        </w:rPr>
                        <w:t xml:space="preserve">. </w:t>
                      </w:r>
                    </w:p>
                  </w:txbxContent>
                </v:textbox>
                <w10:wrap anchorx="margin"/>
              </v:shape>
            </w:pict>
          </mc:Fallback>
        </mc:AlternateContent>
      </w:r>
    </w:p>
    <w:p w:rsidR="00191F58" w:rsidRDefault="00191F58">
      <w:pPr>
        <w:rPr>
          <w:b/>
          <w:sz w:val="36"/>
          <w:szCs w:val="36"/>
        </w:rPr>
      </w:pPr>
    </w:p>
    <w:p w:rsidR="00191F58" w:rsidRDefault="00191F58">
      <w:pPr>
        <w:rPr>
          <w:b/>
          <w:color w:val="00B0F0"/>
          <w:sz w:val="36"/>
          <w:szCs w:val="36"/>
        </w:rPr>
      </w:pPr>
    </w:p>
    <w:p w:rsidR="00191F58" w:rsidRDefault="00191F58">
      <w:pPr>
        <w:rPr>
          <w:b/>
          <w:color w:val="00B0F0"/>
          <w:sz w:val="36"/>
          <w:szCs w:val="36"/>
        </w:rPr>
      </w:pPr>
    </w:p>
    <w:p w:rsidR="00191F58" w:rsidRDefault="001319A4">
      <w:pPr>
        <w:rPr>
          <w:b/>
          <w:color w:val="00B0F0"/>
          <w:sz w:val="36"/>
          <w:szCs w:val="36"/>
        </w:rPr>
      </w:pPr>
      <w:r>
        <w:rPr>
          <w:b/>
          <w:color w:val="00B0F0"/>
          <w:sz w:val="36"/>
          <w:szCs w:val="36"/>
        </w:rPr>
        <w:t>Clinical Features of Hyperprolactinemia/Prolactinoma:</w:t>
      </w:r>
    </w:p>
    <w:p w:rsidR="00191F58" w:rsidRDefault="00650199">
      <w:pPr>
        <w:rPr>
          <w:b/>
          <w:sz w:val="36"/>
          <w:szCs w:val="36"/>
        </w:rPr>
      </w:pPr>
      <w:r>
        <w:rPr>
          <w:noProof/>
        </w:rPr>
        <mc:AlternateContent>
          <mc:Choice Requires="wps">
            <w:drawing>
              <wp:anchor distT="0" distB="0" distL="114300" distR="114300" simplePos="0" relativeHeight="251650560" behindDoc="0" locked="0" layoutInCell="1" hidden="0" allowOverlap="1" wp14:anchorId="7B8F0FBF" wp14:editId="3A5BFA2A">
                <wp:simplePos x="0" y="0"/>
                <wp:positionH relativeFrom="margin">
                  <wp:posOffset>1386205</wp:posOffset>
                </wp:positionH>
                <wp:positionV relativeFrom="paragraph">
                  <wp:posOffset>1398905</wp:posOffset>
                </wp:positionV>
                <wp:extent cx="476250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762500" cy="10858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Pr="00402D48" w:rsidRDefault="00E71446" w:rsidP="00D35049">
                            <w:pPr>
                              <w:autoSpaceDE w:val="0"/>
                              <w:autoSpaceDN w:val="0"/>
                              <w:adjustRightInd w:val="0"/>
                              <w:spacing w:after="0" w:line="240" w:lineRule="auto"/>
                              <w:rPr>
                                <w:rFonts w:ascii="HelveticaNeue" w:hAnsi="HelveticaNeue" w:cs="HelveticaNeue"/>
                                <w:color w:val="538135" w:themeColor="accent6" w:themeShade="BF"/>
                                <w:sz w:val="26"/>
                                <w:szCs w:val="26"/>
                              </w:rPr>
                            </w:pPr>
                            <w:r w:rsidRPr="00402D48">
                              <w:rPr>
                                <w:rFonts w:ascii="HelveticaNeue" w:hAnsi="HelveticaNeue" w:cs="HelveticaNeue"/>
                                <w:color w:val="538135" w:themeColor="accent6" w:themeShade="BF"/>
                                <w:sz w:val="26"/>
                                <w:szCs w:val="26"/>
                              </w:rPr>
                              <w:t>45 years old with headache and amenorrhea</w:t>
                            </w:r>
                            <w:r>
                              <w:rPr>
                                <w:rFonts w:ascii="HelveticaNeue" w:hAnsi="HelveticaNeue" w:cs="HelveticaNeue"/>
                                <w:color w:val="538135" w:themeColor="accent6" w:themeShade="BF"/>
                                <w:sz w:val="26"/>
                                <w:szCs w:val="26"/>
                              </w:rPr>
                              <w:t xml:space="preserve"> </w:t>
                            </w:r>
                            <w:r w:rsidRPr="00402D48">
                              <w:rPr>
                                <w:rFonts w:ascii="HelveticaNeue" w:hAnsi="HelveticaNeue" w:cs="HelveticaNeue"/>
                                <w:color w:val="538135" w:themeColor="accent6" w:themeShade="BF"/>
                                <w:sz w:val="26"/>
                                <w:szCs w:val="26"/>
                              </w:rPr>
                              <w:t>prolactin is high. what is the treatment? Medical treatment (dopamine) in the same case, if the mass affects visual field we do not do surgery because the medical treatment causes the mass to shrink. Surgical treatment if there was no response to medical treatment</w:t>
                            </w:r>
                            <w:r>
                              <w:rPr>
                                <w:rFonts w:ascii="HelveticaNeue" w:hAnsi="HelveticaNeue" w:cs="HelveticaNeue"/>
                                <w:color w:val="538135" w:themeColor="accent6" w:themeShade="BF"/>
                                <w:sz w:val="26"/>
                                <w:szCs w:val="26"/>
                              </w:rPr>
                              <w:t xml:space="preserve"> for 1 year.</w:t>
                            </w:r>
                          </w:p>
                          <w:p w:rsidR="00E71446" w:rsidRPr="00BA2F80" w:rsidRDefault="00E71446" w:rsidP="00D35049">
                            <w:pP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F0FBF" id="Text Box 4" o:spid="_x0000_s1043" type="#_x0000_t202" style="position:absolute;margin-left:109.15pt;margin-top:110.15pt;width:375pt;height:85.5pt;z-index:25165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" fillcolor="#e2efd9 [665]" strokeweight=".5pt">
                <v:textbox>
                  <w:txbxContent>
                    <w:p w:rsidR="00E71446" w:rsidRPr="00402D48" w:rsidRDefault="00E71446" w:rsidP="00D35049">
                      <w:pPr>
                        <w:autoSpaceDE w:val="0"/>
                        <w:autoSpaceDN w:val="0"/>
                        <w:adjustRightInd w:val="0"/>
                        <w:spacing w:after="0" w:line="240" w:lineRule="auto"/>
                        <w:rPr>
                          <w:rFonts w:ascii="HelveticaNeue" w:hAnsi="HelveticaNeue" w:cs="HelveticaNeue"/>
                          <w:color w:val="538135" w:themeColor="accent6" w:themeShade="BF"/>
                          <w:sz w:val="26"/>
                          <w:szCs w:val="26"/>
                        </w:rPr>
                      </w:pPr>
                      <w:r w:rsidRPr="00402D48">
                        <w:rPr>
                          <w:rFonts w:ascii="HelveticaNeue" w:hAnsi="HelveticaNeue" w:cs="HelveticaNeue"/>
                          <w:color w:val="538135" w:themeColor="accent6" w:themeShade="BF"/>
                          <w:sz w:val="26"/>
                          <w:szCs w:val="26"/>
                        </w:rPr>
                        <w:t>45 years old with headache and amenorrhea</w:t>
                      </w:r>
                      <w:r>
                        <w:rPr>
                          <w:rFonts w:ascii="HelveticaNeue" w:hAnsi="HelveticaNeue" w:cs="HelveticaNeue"/>
                          <w:color w:val="538135" w:themeColor="accent6" w:themeShade="BF"/>
                          <w:sz w:val="26"/>
                          <w:szCs w:val="26"/>
                        </w:rPr>
                        <w:t xml:space="preserve"> </w:t>
                      </w:r>
                      <w:r w:rsidRPr="00402D48">
                        <w:rPr>
                          <w:rFonts w:ascii="HelveticaNeue" w:hAnsi="HelveticaNeue" w:cs="HelveticaNeue"/>
                          <w:color w:val="538135" w:themeColor="accent6" w:themeShade="BF"/>
                          <w:sz w:val="26"/>
                          <w:szCs w:val="26"/>
                        </w:rPr>
                        <w:t>prolactin is high. what is the treatment? Medical treatment (dopamine) in the same case, if the mass affects visual field we do not do surgery because the medical treatment causes the mass to shrink. Surgical treatment if there was no response to medical treatment</w:t>
                      </w:r>
                      <w:r>
                        <w:rPr>
                          <w:rFonts w:ascii="HelveticaNeue" w:hAnsi="HelveticaNeue" w:cs="HelveticaNeue"/>
                          <w:color w:val="538135" w:themeColor="accent6" w:themeShade="BF"/>
                          <w:sz w:val="26"/>
                          <w:szCs w:val="26"/>
                        </w:rPr>
                        <w:t xml:space="preserve"> for 1 year.</w:t>
                      </w:r>
                    </w:p>
                    <w:p w:rsidR="00E71446" w:rsidRPr="00BA2F80" w:rsidRDefault="00E71446" w:rsidP="00D35049">
                      <w:pPr>
                        <w:rPr>
                          <w:color w:val="538135" w:themeColor="accent6" w:themeShade="BF"/>
                        </w:rPr>
                      </w:pPr>
                    </w:p>
                  </w:txbxContent>
                </v:textbox>
                <w10:wrap anchorx="margin"/>
              </v:shape>
            </w:pict>
          </mc:Fallback>
        </mc:AlternateContent>
      </w:r>
      <w:r w:rsidR="00D35049">
        <w:rPr>
          <w:noProof/>
        </w:rPr>
        <mc:AlternateContent>
          <mc:Choice Requires="wps">
            <w:drawing>
              <wp:anchor distT="0" distB="0" distL="114300" distR="114300" simplePos="0" relativeHeight="251646464" behindDoc="0" locked="0" layoutInCell="1" hidden="0" allowOverlap="1" wp14:anchorId="7B8F0FBF" wp14:editId="3A5BFA2A">
                <wp:simplePos x="0" y="0"/>
                <wp:positionH relativeFrom="margin">
                  <wp:posOffset>-683812</wp:posOffset>
                </wp:positionH>
                <wp:positionV relativeFrom="paragraph">
                  <wp:posOffset>1402687</wp:posOffset>
                </wp:positionV>
                <wp:extent cx="1905000" cy="1085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905000" cy="10858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71446" w:rsidRDefault="00E71446" w:rsidP="00633622">
                            <w:pPr>
                              <w:rPr>
                                <w:color w:val="538135" w:themeColor="accent6" w:themeShade="BF"/>
                              </w:rPr>
                            </w:pPr>
                            <w:r>
                              <w:rPr>
                                <w:color w:val="538135" w:themeColor="accent6" w:themeShade="BF"/>
                              </w:rPr>
                              <w:t>Normally  prolactin increased during pregnancy, so the first thing should be done for lady with high prolactin level is pregnancy test.</w:t>
                            </w:r>
                          </w:p>
                          <w:p w:rsidR="00E71446" w:rsidRPr="00BA2F80" w:rsidRDefault="00E71446" w:rsidP="00633622">
                            <w:pPr>
                              <w:rPr>
                                <w:color w:val="538135"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F0FBF" id="Text Box 2" o:spid="_x0000_s1044" type="#_x0000_t202" style="position:absolute;margin-left:-53.85pt;margin-top:110.45pt;width:150pt;height:85.5pt;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" fillcolor="#e2efd9 [665]" strokeweight=".5pt">
                <v:textbox>
                  <w:txbxContent>
                    <w:p w:rsidR="00E71446" w:rsidRDefault="00E71446" w:rsidP="00633622">
                      <w:pPr>
                        <w:rPr>
                          <w:color w:val="538135" w:themeColor="accent6" w:themeShade="BF"/>
                        </w:rPr>
                      </w:pPr>
                      <w:r>
                        <w:rPr>
                          <w:color w:val="538135" w:themeColor="accent6" w:themeShade="BF"/>
                        </w:rPr>
                        <w:t>Normally  prolactin increased during pregnancy, so the first thing should be done for lady with high prolactin level is pregnancy test.</w:t>
                      </w:r>
                    </w:p>
                    <w:p w:rsidR="00E71446" w:rsidRPr="00BA2F80" w:rsidRDefault="00E71446" w:rsidP="00633622">
                      <w:pPr>
                        <w:rPr>
                          <w:color w:val="538135" w:themeColor="accent6" w:themeShade="BF"/>
                        </w:rPr>
                      </w:pPr>
                    </w:p>
                  </w:txbxContent>
                </v:textbox>
                <w10:wrap anchorx="margin"/>
              </v:shape>
            </w:pict>
          </mc:Fallback>
        </mc:AlternateContent>
      </w:r>
      <w:r w:rsidR="001319A4">
        <w:rPr>
          <w:b/>
          <w:noProof/>
          <w:sz w:val="36"/>
          <w:szCs w:val="36"/>
        </w:rPr>
        <w:drawing>
          <wp:inline distT="0" distB="0" distL="0" distR="0">
            <wp:extent cx="5486400" cy="1228725"/>
            <wp:effectExtent l="0" t="25400" r="12700" b="15875"/>
            <wp:docPr id="107552" name="Diagram 107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50199" w:rsidRDefault="00650199">
      <w:pPr>
        <w:rPr>
          <w:b/>
          <w:color w:val="00B0F0"/>
          <w:sz w:val="36"/>
          <w:szCs w:val="36"/>
        </w:rPr>
      </w:pPr>
    </w:p>
    <w:p w:rsidR="00650199" w:rsidRDefault="00650199">
      <w:pPr>
        <w:rPr>
          <w:b/>
          <w:color w:val="00B0F0"/>
          <w:sz w:val="36"/>
          <w:szCs w:val="36"/>
        </w:rPr>
      </w:pPr>
    </w:p>
    <w:p w:rsidR="00191F58" w:rsidRDefault="00191F58">
      <w:pPr>
        <w:rPr>
          <w:b/>
          <w:color w:val="00B0F0"/>
          <w:sz w:val="36"/>
          <w:szCs w:val="36"/>
        </w:rPr>
      </w:pPr>
    </w:p>
    <w:p w:rsidR="00650199" w:rsidRDefault="00650199">
      <w:pPr>
        <w:jc w:val="center"/>
        <w:rPr>
          <w:b/>
          <w:color w:val="00B0F0"/>
          <w:sz w:val="36"/>
          <w:szCs w:val="36"/>
        </w:rPr>
      </w:pPr>
    </w:p>
    <w:p w:rsidR="00191F58" w:rsidRDefault="001319A4">
      <w:pPr>
        <w:jc w:val="center"/>
        <w:rPr>
          <w:b/>
          <w:color w:val="00B0F0"/>
          <w:sz w:val="36"/>
          <w:szCs w:val="36"/>
        </w:rPr>
      </w:pPr>
      <w:r>
        <w:rPr>
          <w:b/>
          <w:color w:val="00B0F0"/>
          <w:sz w:val="36"/>
          <w:szCs w:val="36"/>
        </w:rPr>
        <w:lastRenderedPageBreak/>
        <w:t>Work up of Patient with Hyperprolactinemia:</w:t>
      </w:r>
    </w:p>
    <w:p w:rsidR="00191F58" w:rsidRDefault="001319A4">
      <w:pPr>
        <w:rPr>
          <w:b/>
          <w:sz w:val="36"/>
          <w:szCs w:val="36"/>
        </w:rPr>
      </w:pPr>
      <w:r>
        <w:rPr>
          <w:b/>
          <w:noProof/>
          <w:sz w:val="36"/>
          <w:szCs w:val="36"/>
        </w:rPr>
        <w:drawing>
          <wp:inline distT="0" distB="0" distL="0" distR="0">
            <wp:extent cx="5486400" cy="3762375"/>
            <wp:effectExtent l="25400" t="0" r="12700" b="0"/>
            <wp:docPr id="107588" name="Diagram 1075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91F58" w:rsidRDefault="00515D06">
      <w:pPr>
        <w:jc w:val="center"/>
        <w:rPr>
          <w:b/>
          <w:color w:val="00B0F0"/>
          <w:sz w:val="44"/>
          <w:szCs w:val="44"/>
        </w:rPr>
      </w:pPr>
      <w:r>
        <w:rPr>
          <w:b/>
          <w:noProof/>
          <w:color w:val="00B0F0"/>
          <w:sz w:val="44"/>
          <w:szCs w:val="44"/>
        </w:rPr>
        <w:drawing>
          <wp:anchor distT="0" distB="0" distL="114300" distR="114300" simplePos="0" relativeHeight="251694592" behindDoc="0" locked="0" layoutInCell="1" allowOverlap="1">
            <wp:simplePos x="0" y="0"/>
            <wp:positionH relativeFrom="column">
              <wp:posOffset>-504825</wp:posOffset>
            </wp:positionH>
            <wp:positionV relativeFrom="paragraph">
              <wp:posOffset>435610</wp:posOffset>
            </wp:positionV>
            <wp:extent cx="6607175" cy="3200400"/>
            <wp:effectExtent l="0" t="0" r="0" b="0"/>
            <wp:wrapSquare wrapText="bothSides"/>
            <wp:docPr id="107568" name="Diagram 1075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1319A4">
        <w:rPr>
          <w:b/>
          <w:color w:val="00B0F0"/>
          <w:sz w:val="44"/>
          <w:szCs w:val="44"/>
        </w:rPr>
        <w:t>Prolactinomas:</w:t>
      </w:r>
    </w:p>
    <w:p w:rsidR="00191F58" w:rsidRDefault="00191F58">
      <w:pPr>
        <w:jc w:val="center"/>
        <w:rPr>
          <w:color w:val="FF0000"/>
          <w:sz w:val="44"/>
          <w:szCs w:val="44"/>
        </w:rPr>
      </w:pPr>
    </w:p>
    <w:p w:rsidR="00191F58" w:rsidRDefault="001319A4">
      <w:pPr>
        <w:jc w:val="center"/>
        <w:rPr>
          <w:b/>
          <w:color w:val="00B0F0"/>
          <w:sz w:val="48"/>
          <w:szCs w:val="48"/>
        </w:rPr>
      </w:pPr>
      <w:r>
        <w:rPr>
          <w:b/>
          <w:color w:val="00B0F0"/>
          <w:sz w:val="48"/>
          <w:szCs w:val="48"/>
        </w:rPr>
        <w:t>Growth hormone:</w:t>
      </w:r>
    </w:p>
    <w:p w:rsidR="00191F58" w:rsidRDefault="008057B3">
      <w:pPr>
        <w:rPr>
          <w:b/>
          <w:color w:val="00B0F0"/>
          <w:sz w:val="48"/>
          <w:szCs w:val="48"/>
        </w:rPr>
      </w:pPr>
      <w:r>
        <w:rPr>
          <w:noProof/>
        </w:rPr>
        <mc:AlternateContent>
          <mc:Choice Requires="wps">
            <w:drawing>
              <wp:anchor distT="0" distB="0" distL="114300" distR="114300" simplePos="0" relativeHeight="251634176" behindDoc="0" locked="0" layoutInCell="1" hidden="0" allowOverlap="1">
                <wp:simplePos x="0" y="0"/>
                <wp:positionH relativeFrom="margin">
                  <wp:posOffset>3817620</wp:posOffset>
                </wp:positionH>
                <wp:positionV relativeFrom="paragraph">
                  <wp:posOffset>925830</wp:posOffset>
                </wp:positionV>
                <wp:extent cx="2312035" cy="1449977"/>
                <wp:effectExtent l="0" t="0" r="12065" b="17145"/>
                <wp:wrapNone/>
                <wp:docPr id="107583" name="Text Box 107583"/>
                <wp:cNvGraphicFramePr/>
                <a:graphic xmlns:a="http://schemas.openxmlformats.org/drawingml/2006/main">
                  <a:graphicData uri="http://schemas.microsoft.com/office/word/2010/wordprocessingShape">
                    <wps:wsp>
                      <wps:cNvSpPr txBox="1"/>
                      <wps:spPr>
                        <a:xfrm>
                          <a:off x="0" y="0"/>
                          <a:ext cx="2312035" cy="1449977"/>
                        </a:xfrm>
                        <a:prstGeom prst="rect">
                          <a:avLst/>
                        </a:prstGeom>
                        <a:solidFill>
                          <a:schemeClr val="accent6">
                            <a:lumMod val="40000"/>
                            <a:lumOff val="60000"/>
                          </a:schemeClr>
                        </a:solidFill>
                        <a:ln w="6350">
                          <a:solidFill>
                            <a:prstClr val="black"/>
                          </a:solidFill>
                        </a:ln>
                      </wps:spPr>
                      <wps:txbx>
                        <w:txbxContent>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when the Mass cause</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compression, the first</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hormone will be rele</w:t>
                            </w:r>
                            <w:r>
                              <w:rPr>
                                <w:rFonts w:ascii="HelveticaNeue" w:hAnsi="HelveticaNeue" w:cs="HelveticaNeue"/>
                                <w:color w:val="538135" w:themeColor="accent6" w:themeShade="BF"/>
                                <w:sz w:val="26"/>
                                <w:szCs w:val="26"/>
                              </w:rPr>
                              <w:t>a</w:t>
                            </w:r>
                            <w:r w:rsidRPr="00DE24F7">
                              <w:rPr>
                                <w:rFonts w:ascii="HelveticaNeue" w:hAnsi="HelveticaNeue" w:cs="HelveticaNeue"/>
                                <w:color w:val="538135" w:themeColor="accent6" w:themeShade="BF"/>
                                <w:sz w:val="26"/>
                                <w:szCs w:val="26"/>
                              </w:rPr>
                              <w:t>sed is</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GH</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what is the most important</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hormone for life?</w:t>
                            </w:r>
                          </w:p>
                          <w:p w:rsidR="00E71446" w:rsidRPr="00750B29" w:rsidRDefault="00E71446" w:rsidP="00D013D5">
                            <w:pPr>
                              <w:rPr>
                                <w:color w:val="538135" w:themeColor="accent6" w:themeShade="BF"/>
                              </w:rPr>
                            </w:pPr>
                            <w:r w:rsidRPr="00750B29">
                              <w:rPr>
                                <w:rFonts w:ascii="HelveticaNeue" w:hAnsi="HelveticaNeue" w:cs="HelveticaNeue"/>
                                <w:color w:val="538135" w:themeColor="accent6" w:themeShade="BF"/>
                                <w:sz w:val="26"/>
                                <w:szCs w:val="26"/>
                              </w:rPr>
                              <w:t>Cortisol.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83" o:spid="_x0000_s1045" type="#_x0000_t202" style="position:absolute;margin-left:300.6pt;margin-top:72.9pt;width:182.05pt;height:114.15pt;z-index:251634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" fillcolor="#c5e0b3 [1305]" strokeweight=".5pt">
                <v:textbox>
                  <w:txbxContent>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when the Mass cause</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compression, the first</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hormone will be rele</w:t>
                      </w:r>
                      <w:r>
                        <w:rPr>
                          <w:rFonts w:ascii="HelveticaNeue" w:hAnsi="HelveticaNeue" w:cs="HelveticaNeue"/>
                          <w:color w:val="538135" w:themeColor="accent6" w:themeShade="BF"/>
                          <w:sz w:val="26"/>
                          <w:szCs w:val="26"/>
                        </w:rPr>
                        <w:t>a</w:t>
                      </w:r>
                      <w:r w:rsidRPr="00DE24F7">
                        <w:rPr>
                          <w:rFonts w:ascii="HelveticaNeue" w:hAnsi="HelveticaNeue" w:cs="HelveticaNeue"/>
                          <w:color w:val="538135" w:themeColor="accent6" w:themeShade="BF"/>
                          <w:sz w:val="26"/>
                          <w:szCs w:val="26"/>
                        </w:rPr>
                        <w:t>sed is</w:t>
                      </w:r>
                    </w:p>
                    <w:p w:rsidR="00E71446" w:rsidRPr="00DE24F7"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DE24F7">
                        <w:rPr>
                          <w:rFonts w:ascii="HelveticaNeue" w:hAnsi="HelveticaNeue" w:cs="HelveticaNeue"/>
                          <w:color w:val="538135" w:themeColor="accent6" w:themeShade="BF"/>
                          <w:sz w:val="26"/>
                          <w:szCs w:val="26"/>
                        </w:rPr>
                        <w:t>GH</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what is the most important</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hormone for life?</w:t>
                      </w:r>
                    </w:p>
                    <w:p w:rsidR="00E71446" w:rsidRPr="00750B29" w:rsidRDefault="00E71446" w:rsidP="00D013D5">
                      <w:pPr>
                        <w:rPr>
                          <w:color w:val="538135" w:themeColor="accent6" w:themeShade="BF"/>
                        </w:rPr>
                      </w:pPr>
                      <w:r w:rsidRPr="00750B29">
                        <w:rPr>
                          <w:rFonts w:ascii="HelveticaNeue" w:hAnsi="HelveticaNeue" w:cs="HelveticaNeue"/>
                          <w:color w:val="538135" w:themeColor="accent6" w:themeShade="BF"/>
                          <w:sz w:val="26"/>
                          <w:szCs w:val="26"/>
                        </w:rPr>
                        <w:t>Cortisol.</w:t>
                      </w:r>
                    </w:p>
                  </w:txbxContent>
                </v:textbox>
                <w10:wrap anchorx="margin"/>
              </v:shape>
            </w:pict>
          </mc:Fallback>
        </mc:AlternateContent>
      </w:r>
      <w:r w:rsidR="001319A4">
        <w:rPr>
          <w:b/>
          <w:noProof/>
          <w:color w:val="00B0F0"/>
          <w:sz w:val="48"/>
          <w:szCs w:val="48"/>
        </w:rPr>
        <w:drawing>
          <wp:inline distT="0" distB="0" distL="0" distR="0">
            <wp:extent cx="5486400" cy="752475"/>
            <wp:effectExtent l="0" t="25400" r="12700" b="9525"/>
            <wp:docPr id="107575" name="Diagram 1075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91F58" w:rsidRDefault="00191F58">
      <w:pPr>
        <w:ind w:left="1080"/>
        <w:rPr>
          <w:color w:val="0D0D0D"/>
          <w:sz w:val="28"/>
          <w:szCs w:val="28"/>
        </w:rPr>
      </w:pPr>
    </w:p>
    <w:p w:rsidR="00191F58" w:rsidRDefault="001319A4">
      <w:pPr>
        <w:rPr>
          <w:color w:val="00B0F0"/>
          <w:sz w:val="28"/>
          <w:szCs w:val="28"/>
        </w:rPr>
      </w:pPr>
      <w:r>
        <w:rPr>
          <w:color w:val="00B0F0"/>
          <w:sz w:val="28"/>
          <w:szCs w:val="28"/>
        </w:rPr>
        <w:t xml:space="preserve">Disease:  </w:t>
      </w:r>
    </w:p>
    <w:p w:rsidR="00191F58" w:rsidRDefault="001319A4">
      <w:pPr>
        <w:numPr>
          <w:ilvl w:val="0"/>
          <w:numId w:val="2"/>
        </w:numPr>
        <w:rPr>
          <w:color w:val="0D0D0D"/>
          <w:sz w:val="28"/>
          <w:szCs w:val="28"/>
        </w:rPr>
      </w:pPr>
      <w:r>
        <w:rPr>
          <w:color w:val="0D0D0D"/>
          <w:sz w:val="28"/>
          <w:szCs w:val="28"/>
        </w:rPr>
        <w:t xml:space="preserve">Children: Short stature </w:t>
      </w:r>
    </w:p>
    <w:p w:rsidR="00191F58" w:rsidRDefault="001319A4">
      <w:pPr>
        <w:numPr>
          <w:ilvl w:val="0"/>
          <w:numId w:val="2"/>
        </w:numPr>
        <w:rPr>
          <w:color w:val="0D0D0D"/>
          <w:sz w:val="28"/>
          <w:szCs w:val="28"/>
        </w:rPr>
      </w:pPr>
      <w:r>
        <w:rPr>
          <w:color w:val="0D0D0D"/>
          <w:sz w:val="28"/>
          <w:szCs w:val="28"/>
        </w:rPr>
        <w:t>Adult: ??</w:t>
      </w:r>
    </w:p>
    <w:p w:rsidR="00191F58" w:rsidRDefault="00515D06">
      <w:pPr>
        <w:rPr>
          <w:color w:val="0D0D0D"/>
          <w:sz w:val="28"/>
          <w:szCs w:val="28"/>
        </w:rPr>
      </w:pPr>
      <w:r>
        <w:rPr>
          <w:noProof/>
        </w:rPr>
        <mc:AlternateContent>
          <mc:Choice Requires="wps">
            <w:drawing>
              <wp:anchor distT="0" distB="0" distL="114300" distR="114300" simplePos="0" relativeHeight="251635200" behindDoc="0" locked="0" layoutInCell="1" hidden="0" allowOverlap="1">
                <wp:simplePos x="0" y="0"/>
                <wp:positionH relativeFrom="margin">
                  <wp:posOffset>3815715</wp:posOffset>
                </wp:positionH>
                <wp:positionV relativeFrom="paragraph">
                  <wp:posOffset>83820</wp:posOffset>
                </wp:positionV>
                <wp:extent cx="2302289" cy="1449977"/>
                <wp:effectExtent l="0" t="0" r="22225" b="17145"/>
                <wp:wrapNone/>
                <wp:docPr id="107579" name="Text Box 107579"/>
                <wp:cNvGraphicFramePr/>
                <a:graphic xmlns:a="http://schemas.openxmlformats.org/drawingml/2006/main">
                  <a:graphicData uri="http://schemas.microsoft.com/office/word/2010/wordprocessingShape">
                    <wps:wsp>
                      <wps:cNvSpPr txBox="1"/>
                      <wps:spPr>
                        <a:xfrm>
                          <a:off x="0" y="0"/>
                          <a:ext cx="2302289" cy="1449977"/>
                        </a:xfrm>
                        <a:prstGeom prst="rect">
                          <a:avLst/>
                        </a:prstGeom>
                        <a:solidFill>
                          <a:schemeClr val="accent6">
                            <a:lumMod val="40000"/>
                            <a:lumOff val="60000"/>
                          </a:schemeClr>
                        </a:solidFill>
                        <a:ln w="6350">
                          <a:solidFill>
                            <a:prstClr val="black"/>
                          </a:solidFill>
                        </a:ln>
                      </wps:spPr>
                      <wps:txbx>
                        <w:txbxContent>
                          <w:p w:rsidR="00E71446"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نعطي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انسولين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لشخص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قصير</w:t>
                            </w:r>
                          </w:p>
                          <w:p w:rsidR="00E71446" w:rsidRPr="00DE24F7"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فبيصير</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عندنا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بهذي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الحالة</w:t>
                            </w:r>
                            <w:r w:rsidRPr="00DE24F7">
                              <w:rPr>
                                <w:rFonts w:ascii="HelveticaNeue" w:hAnsi="HelveticaNeue" w:cs="HelveticaNeue"/>
                                <w:color w:val="538135" w:themeColor="accent6" w:themeShade="BF"/>
                                <w:sz w:val="26"/>
                                <w:szCs w:val="26"/>
                              </w:rPr>
                              <w:t xml:space="preserve"> GH </w:t>
                            </w:r>
                            <w:r w:rsidRPr="00DE24F7">
                              <w:rPr>
                                <w:rFonts w:ascii="GeezaPro" w:cs="Times New Roman" w:hint="cs"/>
                                <w:color w:val="538135" w:themeColor="accent6" w:themeShade="BF"/>
                                <w:sz w:val="26"/>
                                <w:szCs w:val="26"/>
                                <w:rtl/>
                              </w:rPr>
                              <w:t>وشاكين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عنده</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نقص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w:t>
                            </w:r>
                          </w:p>
                          <w:p w:rsidR="00E71446" w:rsidRPr="00DE24F7" w:rsidRDefault="00E71446" w:rsidP="00D013D5">
                            <w:pPr>
                              <w:autoSpaceDE w:val="0"/>
                              <w:autoSpaceDN w:val="0"/>
                              <w:adjustRightInd w:val="0"/>
                              <w:spacing w:after="0" w:line="240" w:lineRule="auto"/>
                              <w:jc w:val="right"/>
                              <w:rPr>
                                <w:rFonts w:ascii="HelveticaNeue" w:hAnsi="HelveticaNeue" w:cs="HelveticaNeue"/>
                                <w:color w:val="538135" w:themeColor="accent6" w:themeShade="BF"/>
                                <w:sz w:val="26"/>
                                <w:szCs w:val="26"/>
                              </w:rPr>
                            </w:pPr>
                            <w:r>
                              <w:rPr>
                                <w:rFonts w:ascii="GeezaPro" w:cs="GeezaPro"/>
                                <w:color w:val="538135" w:themeColor="accent6" w:themeShade="BF"/>
                                <w:sz w:val="26"/>
                                <w:szCs w:val="26"/>
                              </w:rPr>
                              <w:t xml:space="preserve"> </w:t>
                            </w:r>
                            <w:r w:rsidRPr="00DE24F7">
                              <w:rPr>
                                <w:rFonts w:ascii="GeezaPro" w:cs="Times New Roman" w:hint="cs"/>
                                <w:color w:val="538135" w:themeColor="accent6" w:themeShade="BF"/>
                                <w:sz w:val="26"/>
                                <w:szCs w:val="26"/>
                                <w:rtl/>
                              </w:rPr>
                              <w:t>والطبيعي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w:t>
                            </w:r>
                            <w:r>
                              <w:rPr>
                                <w:rFonts w:ascii="GeezaPro" w:cs="GeezaPro"/>
                                <w:color w:val="538135" w:themeColor="accent6" w:themeShade="BF"/>
                                <w:sz w:val="26"/>
                                <w:szCs w:val="26"/>
                              </w:rPr>
                              <w:t xml:space="preserve"> </w:t>
                            </w:r>
                            <w:r w:rsidRPr="00DE24F7">
                              <w:rPr>
                                <w:rFonts w:ascii="GeezaPro" w:cs="GeezaPro"/>
                                <w:color w:val="538135" w:themeColor="accent6" w:themeShade="BF"/>
                                <w:sz w:val="26"/>
                                <w:szCs w:val="26"/>
                              </w:rPr>
                              <w:t xml:space="preserve"> </w:t>
                            </w:r>
                            <w:r w:rsidRPr="00DE24F7">
                              <w:rPr>
                                <w:rFonts w:ascii="HelveticaNeue" w:hAnsi="HelveticaNeue" w:cs="HelveticaNeue"/>
                                <w:color w:val="538135" w:themeColor="accent6" w:themeShade="BF"/>
                                <w:sz w:val="26"/>
                                <w:szCs w:val="26"/>
                              </w:rPr>
                              <w:t>hypogl</w:t>
                            </w:r>
                            <w:r>
                              <w:rPr>
                                <w:rFonts w:ascii="HelveticaNeue" w:hAnsi="HelveticaNeue" w:cs="HelveticaNeue"/>
                                <w:color w:val="538135" w:themeColor="accent6" w:themeShade="BF"/>
                                <w:sz w:val="26"/>
                                <w:szCs w:val="26"/>
                              </w:rPr>
                              <w:t>y</w:t>
                            </w:r>
                            <w:r w:rsidRPr="00DE24F7">
                              <w:rPr>
                                <w:rFonts w:ascii="HelveticaNeue" w:hAnsi="HelveticaNeue" w:cs="HelveticaNeue"/>
                                <w:color w:val="538135" w:themeColor="accent6" w:themeShade="BF"/>
                                <w:sz w:val="26"/>
                                <w:szCs w:val="26"/>
                              </w:rPr>
                              <w:t>c</w:t>
                            </w:r>
                            <w:r>
                              <w:rPr>
                                <w:rFonts w:ascii="HelveticaNeue" w:hAnsi="HelveticaNeue" w:cs="HelveticaNeue"/>
                                <w:color w:val="538135" w:themeColor="accent6" w:themeShade="BF"/>
                                <w:sz w:val="26"/>
                                <w:szCs w:val="26"/>
                              </w:rPr>
                              <w:t>e</w:t>
                            </w:r>
                            <w:r w:rsidRPr="00DE24F7">
                              <w:rPr>
                                <w:rFonts w:ascii="HelveticaNeue" w:hAnsi="HelveticaNeue" w:cs="HelveticaNeue"/>
                                <w:color w:val="538135" w:themeColor="accent6" w:themeShade="BF"/>
                                <w:sz w:val="26"/>
                                <w:szCs w:val="26"/>
                              </w:rPr>
                              <w:t>m</w:t>
                            </w:r>
                            <w:r>
                              <w:rPr>
                                <w:rFonts w:ascii="HelveticaNeue" w:hAnsi="HelveticaNeue" w:cs="HelveticaNeue"/>
                                <w:color w:val="538135" w:themeColor="accent6" w:themeShade="BF"/>
                                <w:sz w:val="26"/>
                                <w:szCs w:val="26"/>
                              </w:rPr>
                              <w:t>i</w:t>
                            </w:r>
                            <w:r w:rsidRPr="00DE24F7">
                              <w:rPr>
                                <w:rFonts w:ascii="HelveticaNeue" w:hAnsi="HelveticaNeue" w:cs="HelveticaNeue"/>
                                <w:color w:val="538135" w:themeColor="accent6" w:themeShade="BF"/>
                                <w:sz w:val="26"/>
                                <w:szCs w:val="26"/>
                              </w:rPr>
                              <w:t>a</w:t>
                            </w:r>
                          </w:p>
                          <w:p w:rsidR="00E71446" w:rsidRPr="00750B29"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نظرا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لقلة</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السكر</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بالدم</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فلو</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ما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افرز</w:t>
                            </w:r>
                            <w:r>
                              <w:rPr>
                                <w:rFonts w:ascii="GeezaPro" w:cs="GeezaPro"/>
                                <w:color w:val="538135" w:themeColor="accent6" w:themeShade="BF"/>
                                <w:sz w:val="26"/>
                                <w:szCs w:val="26"/>
                              </w:rPr>
                              <w:t xml:space="preserve"> </w:t>
                            </w:r>
                            <w:r w:rsidRPr="00DE24F7">
                              <w:rPr>
                                <w:rFonts w:ascii="GeezaPro" w:cs="Times New Roman" w:hint="cs"/>
                                <w:color w:val="538135" w:themeColor="accent6" w:themeShade="BF"/>
                                <w:sz w:val="26"/>
                                <w:szCs w:val="26"/>
                                <w:rtl/>
                              </w:rPr>
                              <w:t>هذي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دلالة</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على</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نقص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هرمون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النمو</w:t>
                            </w:r>
                            <w:r>
                              <w:rPr>
                                <w:rFonts w:ascii="GeezaPro" w:cs="GeezaPro"/>
                                <w:color w:val="538135" w:themeColor="accent6" w:themeShade="BF"/>
                                <w:sz w:val="26"/>
                                <w:szCs w:val="26"/>
                              </w:rPr>
                              <w:t>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579" o:spid="_x0000_s1046" type="#_x0000_t202" style="position:absolute;margin-left:300.45pt;margin-top:6.6pt;width:181.3pt;height:114.15pt;z-index:25163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" fillcolor="#c5e0b3 [1305]" strokeweight=".5pt">
                <v:textbox>
                  <w:txbxContent>
                    <w:p w:rsidR="00E71446"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نعطي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انسولين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لشخص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قصير</w:t>
                      </w:r>
                    </w:p>
                    <w:p w:rsidR="00E71446" w:rsidRPr="00DE24F7"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فبيصير</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عندنا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بهذي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الحالة</w:t>
                      </w:r>
                      <w:r w:rsidRPr="00DE24F7">
                        <w:rPr>
                          <w:rFonts w:ascii="HelveticaNeue" w:hAnsi="HelveticaNeue" w:cs="HelveticaNeue"/>
                          <w:color w:val="538135" w:themeColor="accent6" w:themeShade="BF"/>
                          <w:sz w:val="26"/>
                          <w:szCs w:val="26"/>
                        </w:rPr>
                        <w:t xml:space="preserve"> GH </w:t>
                      </w:r>
                      <w:r w:rsidRPr="00DE24F7">
                        <w:rPr>
                          <w:rFonts w:ascii="GeezaPro" w:cs="Times New Roman" w:hint="cs"/>
                          <w:color w:val="538135" w:themeColor="accent6" w:themeShade="BF"/>
                          <w:sz w:val="26"/>
                          <w:szCs w:val="26"/>
                          <w:rtl/>
                        </w:rPr>
                        <w:t>وشاكين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عنده</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نقص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w:t>
                      </w:r>
                    </w:p>
                    <w:p w:rsidR="00E71446" w:rsidRPr="00DE24F7" w:rsidRDefault="00E71446" w:rsidP="00D013D5">
                      <w:pPr>
                        <w:autoSpaceDE w:val="0"/>
                        <w:autoSpaceDN w:val="0"/>
                        <w:adjustRightInd w:val="0"/>
                        <w:spacing w:after="0" w:line="240" w:lineRule="auto"/>
                        <w:jc w:val="right"/>
                        <w:rPr>
                          <w:rFonts w:ascii="HelveticaNeue" w:hAnsi="HelveticaNeue" w:cs="HelveticaNeue"/>
                          <w:color w:val="538135" w:themeColor="accent6" w:themeShade="BF"/>
                          <w:sz w:val="26"/>
                          <w:szCs w:val="26"/>
                        </w:rPr>
                      </w:pPr>
                      <w:r>
                        <w:rPr>
                          <w:rFonts w:ascii="GeezaPro" w:cs="GeezaPro"/>
                          <w:color w:val="538135" w:themeColor="accent6" w:themeShade="BF"/>
                          <w:sz w:val="26"/>
                          <w:szCs w:val="26"/>
                        </w:rPr>
                        <w:t xml:space="preserve"> </w:t>
                      </w:r>
                      <w:r w:rsidRPr="00DE24F7">
                        <w:rPr>
                          <w:rFonts w:ascii="GeezaPro" w:cs="Times New Roman" w:hint="cs"/>
                          <w:color w:val="538135" w:themeColor="accent6" w:themeShade="BF"/>
                          <w:sz w:val="26"/>
                          <w:szCs w:val="26"/>
                          <w:rtl/>
                        </w:rPr>
                        <w:t>والطبيعي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ان</w:t>
                      </w:r>
                      <w:r>
                        <w:rPr>
                          <w:rFonts w:ascii="GeezaPro" w:cs="GeezaPro"/>
                          <w:color w:val="538135" w:themeColor="accent6" w:themeShade="BF"/>
                          <w:sz w:val="26"/>
                          <w:szCs w:val="26"/>
                        </w:rPr>
                        <w:t xml:space="preserve"> </w:t>
                      </w:r>
                      <w:r w:rsidRPr="00DE24F7">
                        <w:rPr>
                          <w:rFonts w:ascii="GeezaPro" w:cs="GeezaPro"/>
                          <w:color w:val="538135" w:themeColor="accent6" w:themeShade="BF"/>
                          <w:sz w:val="26"/>
                          <w:szCs w:val="26"/>
                        </w:rPr>
                        <w:t xml:space="preserve"> </w:t>
                      </w:r>
                      <w:r w:rsidRPr="00DE24F7">
                        <w:rPr>
                          <w:rFonts w:ascii="HelveticaNeue" w:hAnsi="HelveticaNeue" w:cs="HelveticaNeue"/>
                          <w:color w:val="538135" w:themeColor="accent6" w:themeShade="BF"/>
                          <w:sz w:val="26"/>
                          <w:szCs w:val="26"/>
                        </w:rPr>
                        <w:t>hypogl</w:t>
                      </w:r>
                      <w:r>
                        <w:rPr>
                          <w:rFonts w:ascii="HelveticaNeue" w:hAnsi="HelveticaNeue" w:cs="HelveticaNeue"/>
                          <w:color w:val="538135" w:themeColor="accent6" w:themeShade="BF"/>
                          <w:sz w:val="26"/>
                          <w:szCs w:val="26"/>
                        </w:rPr>
                        <w:t>y</w:t>
                      </w:r>
                      <w:r w:rsidRPr="00DE24F7">
                        <w:rPr>
                          <w:rFonts w:ascii="HelveticaNeue" w:hAnsi="HelveticaNeue" w:cs="HelveticaNeue"/>
                          <w:color w:val="538135" w:themeColor="accent6" w:themeShade="BF"/>
                          <w:sz w:val="26"/>
                          <w:szCs w:val="26"/>
                        </w:rPr>
                        <w:t>c</w:t>
                      </w:r>
                      <w:r>
                        <w:rPr>
                          <w:rFonts w:ascii="HelveticaNeue" w:hAnsi="HelveticaNeue" w:cs="HelveticaNeue"/>
                          <w:color w:val="538135" w:themeColor="accent6" w:themeShade="BF"/>
                          <w:sz w:val="26"/>
                          <w:szCs w:val="26"/>
                        </w:rPr>
                        <w:t>e</w:t>
                      </w:r>
                      <w:r w:rsidRPr="00DE24F7">
                        <w:rPr>
                          <w:rFonts w:ascii="HelveticaNeue" w:hAnsi="HelveticaNeue" w:cs="HelveticaNeue"/>
                          <w:color w:val="538135" w:themeColor="accent6" w:themeShade="BF"/>
                          <w:sz w:val="26"/>
                          <w:szCs w:val="26"/>
                        </w:rPr>
                        <w:t>m</w:t>
                      </w:r>
                      <w:r>
                        <w:rPr>
                          <w:rFonts w:ascii="HelveticaNeue" w:hAnsi="HelveticaNeue" w:cs="HelveticaNeue"/>
                          <w:color w:val="538135" w:themeColor="accent6" w:themeShade="BF"/>
                          <w:sz w:val="26"/>
                          <w:szCs w:val="26"/>
                        </w:rPr>
                        <w:t>i</w:t>
                      </w:r>
                      <w:r w:rsidRPr="00DE24F7">
                        <w:rPr>
                          <w:rFonts w:ascii="HelveticaNeue" w:hAnsi="HelveticaNeue" w:cs="HelveticaNeue"/>
                          <w:color w:val="538135" w:themeColor="accent6" w:themeShade="BF"/>
                          <w:sz w:val="26"/>
                          <w:szCs w:val="26"/>
                        </w:rPr>
                        <w:t>a</w:t>
                      </w:r>
                    </w:p>
                    <w:p w:rsidR="00E71446" w:rsidRPr="00750B29" w:rsidRDefault="00E71446" w:rsidP="00D013D5">
                      <w:pPr>
                        <w:autoSpaceDE w:val="0"/>
                        <w:autoSpaceDN w:val="0"/>
                        <w:adjustRightInd w:val="0"/>
                        <w:spacing w:after="0" w:line="240" w:lineRule="auto"/>
                        <w:jc w:val="right"/>
                        <w:rPr>
                          <w:rFonts w:ascii="GeezaPro" w:cs="GeezaPro"/>
                          <w:color w:val="538135" w:themeColor="accent6" w:themeShade="BF"/>
                          <w:sz w:val="26"/>
                          <w:szCs w:val="26"/>
                        </w:rPr>
                      </w:pPr>
                      <w:r w:rsidRPr="00DE24F7">
                        <w:rPr>
                          <w:rFonts w:ascii="GeezaPro" w:cs="Times New Roman" w:hint="cs"/>
                          <w:color w:val="538135" w:themeColor="accent6" w:themeShade="BF"/>
                          <w:sz w:val="26"/>
                          <w:szCs w:val="26"/>
                          <w:rtl/>
                        </w:rPr>
                        <w:t>نظرا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لقلة</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السكر</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بالدم</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فلو</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ما</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افرز</w:t>
                      </w:r>
                      <w:r>
                        <w:rPr>
                          <w:rFonts w:ascii="GeezaPro" w:cs="GeezaPro"/>
                          <w:color w:val="538135" w:themeColor="accent6" w:themeShade="BF"/>
                          <w:sz w:val="26"/>
                          <w:szCs w:val="26"/>
                        </w:rPr>
                        <w:t xml:space="preserve"> </w:t>
                      </w:r>
                      <w:r w:rsidRPr="00DE24F7">
                        <w:rPr>
                          <w:rFonts w:ascii="GeezaPro" w:cs="Times New Roman" w:hint="cs"/>
                          <w:color w:val="538135" w:themeColor="accent6" w:themeShade="BF"/>
                          <w:sz w:val="26"/>
                          <w:szCs w:val="26"/>
                          <w:rtl/>
                        </w:rPr>
                        <w:t>هذي</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دلالة</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على</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نقص</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هرمون</w:t>
                      </w:r>
                      <w:r w:rsidRPr="00DE24F7">
                        <w:rPr>
                          <w:rFonts w:ascii="GeezaPro" w:cs="GeezaPro"/>
                          <w:color w:val="538135" w:themeColor="accent6" w:themeShade="BF"/>
                          <w:sz w:val="26"/>
                          <w:szCs w:val="26"/>
                          <w:rtl/>
                        </w:rPr>
                        <w:t xml:space="preserve"> </w:t>
                      </w:r>
                      <w:r w:rsidRPr="00DE24F7">
                        <w:rPr>
                          <w:rFonts w:ascii="GeezaPro" w:cs="Times New Roman" w:hint="cs"/>
                          <w:color w:val="538135" w:themeColor="accent6" w:themeShade="BF"/>
                          <w:sz w:val="26"/>
                          <w:szCs w:val="26"/>
                          <w:rtl/>
                        </w:rPr>
                        <w:t>النمو</w:t>
                      </w:r>
                      <w:r>
                        <w:rPr>
                          <w:rFonts w:ascii="GeezaPro" w:cs="GeezaPro"/>
                          <w:color w:val="538135" w:themeColor="accent6" w:themeShade="BF"/>
                          <w:sz w:val="26"/>
                          <w:szCs w:val="26"/>
                        </w:rPr>
                        <w:t>GH</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hidden="0" allowOverlap="1" wp14:anchorId="68B64C78" wp14:editId="34A083A4">
                <wp:simplePos x="0" y="0"/>
                <wp:positionH relativeFrom="margin">
                  <wp:posOffset>-676275</wp:posOffset>
                </wp:positionH>
                <wp:positionV relativeFrom="paragraph">
                  <wp:posOffset>1374140</wp:posOffset>
                </wp:positionV>
                <wp:extent cx="3381375" cy="2567305"/>
                <wp:effectExtent l="0" t="0" r="28575" b="23495"/>
                <wp:wrapNone/>
                <wp:docPr id="5" name="Text Box 5"/>
                <wp:cNvGraphicFramePr/>
                <a:graphic xmlns:a="http://schemas.openxmlformats.org/drawingml/2006/main">
                  <a:graphicData uri="http://schemas.microsoft.com/office/word/2010/wordprocessingShape">
                    <wps:wsp>
                      <wps:cNvSpPr txBox="1"/>
                      <wps:spPr>
                        <a:xfrm>
                          <a:off x="0" y="0"/>
                          <a:ext cx="3381375" cy="2567305"/>
                        </a:xfrm>
                        <a:prstGeom prst="rect">
                          <a:avLst/>
                        </a:prstGeom>
                        <a:solidFill>
                          <a:schemeClr val="accent6">
                            <a:lumMod val="40000"/>
                            <a:lumOff val="60000"/>
                          </a:schemeClr>
                        </a:solidFill>
                        <a:ln w="6350">
                          <a:solidFill>
                            <a:prstClr val="black"/>
                          </a:solidFill>
                        </a:ln>
                      </wps:spPr>
                      <wps:txbx>
                        <w:txbxContent>
                          <w:p w:rsidR="00E71446" w:rsidRDefault="00E71446" w:rsidP="004B3FD8">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↑GH:</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hand size,</w:t>
                            </w:r>
                            <w:r>
                              <w:rPr>
                                <w:rFonts w:ascii="GeezaPro" w:cstheme="minorBidi" w:hint="cs"/>
                                <w:color w:val="538135" w:themeColor="accent6" w:themeShade="BF"/>
                                <w:sz w:val="26"/>
                                <w:szCs w:val="26"/>
                                <w:rtl/>
                              </w:rPr>
                              <w:t xml:space="preserve">مايقدر يلبس </w:t>
                            </w:r>
                            <w:r>
                              <w:rPr>
                                <w:rFonts w:ascii="GeezaPro" w:cstheme="minorBidi"/>
                                <w:color w:val="538135" w:themeColor="accent6" w:themeShade="BF"/>
                                <w:sz w:val="26"/>
                                <w:szCs w:val="26"/>
                              </w:rPr>
                              <w:t xml:space="preserve">gloves&gt;called acral enlargement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tl/>
                              </w:rPr>
                            </w:pPr>
                            <w:r>
                              <w:rPr>
                                <w:rFonts w:ascii="Arial" w:hAnsi="Arial" w:cs="Arial"/>
                                <w:color w:val="538135" w:themeColor="accent6" w:themeShade="BF"/>
                                <w:sz w:val="26"/>
                                <w:szCs w:val="26"/>
                              </w:rPr>
                              <w:t>↑</w:t>
                            </w:r>
                            <w:r>
                              <w:rPr>
                                <w:rFonts w:ascii="GeezaPro" w:cstheme="minorBidi"/>
                                <w:color w:val="538135" w:themeColor="accent6" w:themeShade="BF"/>
                                <w:sz w:val="26"/>
                                <w:szCs w:val="26"/>
                              </w:rPr>
                              <w:t xml:space="preserve">feet size, </w:t>
                            </w:r>
                            <w:r>
                              <w:rPr>
                                <w:rFonts w:ascii="GeezaPro" w:cstheme="minorBidi" w:hint="cs"/>
                                <w:color w:val="538135" w:themeColor="accent6" w:themeShade="BF"/>
                                <w:sz w:val="26"/>
                                <w:szCs w:val="26"/>
                                <w:rtl/>
                              </w:rPr>
                              <w:t>يتغير مقاس الرجل</w:t>
                            </w:r>
                            <w:r>
                              <w:rPr>
                                <w:rFonts w:ascii="GeezaPro" w:cstheme="minorBidi"/>
                                <w:color w:val="538135" w:themeColor="accent6" w:themeShade="BF"/>
                                <w:sz w:val="26"/>
                                <w:szCs w:val="26"/>
                              </w:rPr>
                              <w:t xml:space="preserve"> &gt;called acral enlargement</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Knee pain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mandible size(jaw malocclusion), peace between teeth</w:t>
                            </w:r>
                          </w:p>
                          <w:p w:rsidR="00E71446" w:rsidRDefault="00E71446" w:rsidP="004B3FD8">
                            <w:pPr>
                              <w:autoSpaceDE w:val="0"/>
                              <w:autoSpaceDN w:val="0"/>
                              <w:adjustRightInd w:val="0"/>
                              <w:spacing w:after="0" w:line="240" w:lineRule="auto"/>
                              <w:rPr>
                                <w:rFonts w:ascii="Arial" w:hAnsi="Arial" w:cs="Arial"/>
                                <w:color w:val="538135" w:themeColor="accent6" w:themeShade="BF"/>
                                <w:sz w:val="26"/>
                                <w:szCs w:val="26"/>
                              </w:rPr>
                            </w:pPr>
                            <w:r w:rsidRPr="008057B3">
                              <w:rPr>
                                <w:rFonts w:ascii="GeezaPro" w:cstheme="minorBidi"/>
                                <w:color w:val="538135" w:themeColor="accent6" w:themeShade="BF"/>
                                <w:sz w:val="26"/>
                                <w:szCs w:val="26"/>
                              </w:rPr>
                              <w:t>Hypertrophy of frontal bones</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risk of colon cancer</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Headache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Seizures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hyperglycemia (DM in children)</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cholesterol</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 xml:space="preserve">visceral size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Cardiomegaly&gt; heart failure &gt;death </w:t>
                            </w:r>
                          </w:p>
                          <w:p w:rsidR="00E71446" w:rsidRPr="004B3FD8" w:rsidRDefault="00E71446" w:rsidP="004B3FD8">
                            <w:pPr>
                              <w:autoSpaceDE w:val="0"/>
                              <w:autoSpaceDN w:val="0"/>
                              <w:adjustRightInd w:val="0"/>
                              <w:spacing w:after="0" w:line="240" w:lineRule="auto"/>
                              <w:rPr>
                                <w:rFonts w:ascii="GeezaPro" w:cstheme="minorBidi"/>
                                <w:color w:val="538135" w:themeColor="accent6" w:themeShade="BF"/>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4C78" id="Text Box 5" o:spid="_x0000_s1047" type="#_x0000_t202" style="position:absolute;margin-left:-53.25pt;margin-top:108.2pt;width:266.25pt;height:202.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" fillcolor="#c5e0b3 [1305]" strokeweight=".5pt">
                <v:textbox>
                  <w:txbxContent>
                    <w:p w:rsidR="00E71446" w:rsidRDefault="00E71446" w:rsidP="004B3FD8">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↑GH:</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hand size,</w:t>
                      </w:r>
                      <w:r>
                        <w:rPr>
                          <w:rFonts w:ascii="GeezaPro" w:cstheme="minorBidi" w:hint="cs"/>
                          <w:color w:val="538135" w:themeColor="accent6" w:themeShade="BF"/>
                          <w:sz w:val="26"/>
                          <w:szCs w:val="26"/>
                          <w:rtl/>
                        </w:rPr>
                        <w:t xml:space="preserve">مايقدر يلبس </w:t>
                      </w:r>
                      <w:r>
                        <w:rPr>
                          <w:rFonts w:ascii="GeezaPro" w:cstheme="minorBidi"/>
                          <w:color w:val="538135" w:themeColor="accent6" w:themeShade="BF"/>
                          <w:sz w:val="26"/>
                          <w:szCs w:val="26"/>
                        </w:rPr>
                        <w:t xml:space="preserve">gloves&gt;called acral enlargement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tl/>
                        </w:rPr>
                      </w:pPr>
                      <w:r>
                        <w:rPr>
                          <w:rFonts w:ascii="Arial" w:hAnsi="Arial" w:cs="Arial"/>
                          <w:color w:val="538135" w:themeColor="accent6" w:themeShade="BF"/>
                          <w:sz w:val="26"/>
                          <w:szCs w:val="26"/>
                        </w:rPr>
                        <w:t>↑</w:t>
                      </w:r>
                      <w:r>
                        <w:rPr>
                          <w:rFonts w:ascii="GeezaPro" w:cstheme="minorBidi"/>
                          <w:color w:val="538135" w:themeColor="accent6" w:themeShade="BF"/>
                          <w:sz w:val="26"/>
                          <w:szCs w:val="26"/>
                        </w:rPr>
                        <w:t xml:space="preserve">feet size, </w:t>
                      </w:r>
                      <w:r>
                        <w:rPr>
                          <w:rFonts w:ascii="GeezaPro" w:cstheme="minorBidi" w:hint="cs"/>
                          <w:color w:val="538135" w:themeColor="accent6" w:themeShade="BF"/>
                          <w:sz w:val="26"/>
                          <w:szCs w:val="26"/>
                          <w:rtl/>
                        </w:rPr>
                        <w:t>يتغير مقاس الرجل</w:t>
                      </w:r>
                      <w:r>
                        <w:rPr>
                          <w:rFonts w:ascii="GeezaPro" w:cstheme="minorBidi"/>
                          <w:color w:val="538135" w:themeColor="accent6" w:themeShade="BF"/>
                          <w:sz w:val="26"/>
                          <w:szCs w:val="26"/>
                        </w:rPr>
                        <w:t xml:space="preserve"> &gt;called acral enlargement</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Knee pain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mandible size(jaw malocclusion), peace between teeth</w:t>
                      </w:r>
                    </w:p>
                    <w:p w:rsidR="00E71446" w:rsidRDefault="00E71446" w:rsidP="004B3FD8">
                      <w:pPr>
                        <w:autoSpaceDE w:val="0"/>
                        <w:autoSpaceDN w:val="0"/>
                        <w:adjustRightInd w:val="0"/>
                        <w:spacing w:after="0" w:line="240" w:lineRule="auto"/>
                        <w:rPr>
                          <w:rFonts w:ascii="Arial" w:hAnsi="Arial" w:cs="Arial"/>
                          <w:color w:val="538135" w:themeColor="accent6" w:themeShade="BF"/>
                          <w:sz w:val="26"/>
                          <w:szCs w:val="26"/>
                        </w:rPr>
                      </w:pPr>
                      <w:r w:rsidRPr="008057B3">
                        <w:rPr>
                          <w:rFonts w:ascii="GeezaPro" w:cstheme="minorBidi"/>
                          <w:color w:val="538135" w:themeColor="accent6" w:themeShade="BF"/>
                          <w:sz w:val="26"/>
                          <w:szCs w:val="26"/>
                        </w:rPr>
                        <w:t>Hypertrophy of frontal bones</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risk of colon cancer</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Headache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Seizures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hyperglycemia (DM in children)</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cholesterol</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Arial" w:hAnsi="Arial" w:cs="Arial"/>
                          <w:color w:val="538135" w:themeColor="accent6" w:themeShade="BF"/>
                          <w:sz w:val="26"/>
                          <w:szCs w:val="26"/>
                        </w:rPr>
                        <w:t>↑</w:t>
                      </w:r>
                      <w:r>
                        <w:rPr>
                          <w:rFonts w:ascii="GeezaPro" w:cstheme="minorBidi"/>
                          <w:color w:val="538135" w:themeColor="accent6" w:themeShade="BF"/>
                          <w:sz w:val="26"/>
                          <w:szCs w:val="26"/>
                        </w:rPr>
                        <w:t xml:space="preserve">visceral size </w:t>
                      </w:r>
                    </w:p>
                    <w:p w:rsidR="00E71446" w:rsidRDefault="00E71446" w:rsidP="004B3FD8">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Cardiomegaly&gt; heart failure &gt;death </w:t>
                      </w:r>
                    </w:p>
                    <w:p w:rsidR="00E71446" w:rsidRPr="004B3FD8" w:rsidRDefault="00E71446" w:rsidP="004B3FD8">
                      <w:pPr>
                        <w:autoSpaceDE w:val="0"/>
                        <w:autoSpaceDN w:val="0"/>
                        <w:adjustRightInd w:val="0"/>
                        <w:spacing w:after="0" w:line="240" w:lineRule="auto"/>
                        <w:rPr>
                          <w:rFonts w:ascii="GeezaPro" w:cstheme="minorBidi"/>
                          <w:color w:val="538135" w:themeColor="accent6" w:themeShade="BF"/>
                          <w:sz w:val="26"/>
                          <w:szCs w:val="26"/>
                        </w:rPr>
                      </w:pPr>
                    </w:p>
                  </w:txbxContent>
                </v:textbox>
                <w10:wrap anchorx="margin"/>
              </v:shape>
            </w:pict>
          </mc:Fallback>
        </mc:AlternateContent>
      </w:r>
      <w:r w:rsidR="001319A4">
        <w:rPr>
          <w:color w:val="FF0000"/>
          <w:sz w:val="48"/>
          <w:szCs w:val="48"/>
        </w:rPr>
        <w:t xml:space="preserve"> </w:t>
      </w:r>
      <w:r w:rsidR="001319A4">
        <w:rPr>
          <w:noProof/>
          <w:color w:val="FF0000"/>
          <w:sz w:val="48"/>
          <w:szCs w:val="48"/>
        </w:rPr>
        <w:drawing>
          <wp:inline distT="0" distB="0" distL="0" distR="0">
            <wp:extent cx="1872561" cy="1356524"/>
            <wp:effectExtent l="0" t="0" r="0" b="0"/>
            <wp:docPr id="107596" name="image591.png" descr="acromegaly.jpg"/>
            <wp:cNvGraphicFramePr/>
            <a:graphic xmlns:a="http://schemas.openxmlformats.org/drawingml/2006/main">
              <a:graphicData uri="http://schemas.openxmlformats.org/drawingml/2006/picture">
                <pic:pic xmlns:pic="http://schemas.openxmlformats.org/drawingml/2006/picture">
                  <pic:nvPicPr>
                    <pic:cNvPr id="0" name="image591.png" descr="acromegaly.jpg"/>
                    <pic:cNvPicPr preferRelativeResize="0"/>
                  </pic:nvPicPr>
                  <pic:blipFill>
                    <a:blip r:embed="rId91"/>
                    <a:srcRect/>
                    <a:stretch>
                      <a:fillRect/>
                    </a:stretch>
                  </pic:blipFill>
                  <pic:spPr>
                    <a:xfrm>
                      <a:off x="0" y="0"/>
                      <a:ext cx="1872561" cy="1356524"/>
                    </a:xfrm>
                    <a:prstGeom prst="rect">
                      <a:avLst/>
                    </a:prstGeom>
                    <a:ln/>
                  </pic:spPr>
                </pic:pic>
              </a:graphicData>
            </a:graphic>
          </wp:inline>
        </w:drawing>
      </w:r>
      <w:r w:rsidR="001319A4">
        <w:rPr>
          <w:noProof/>
          <w:color w:val="FF0000"/>
          <w:sz w:val="48"/>
          <w:szCs w:val="48"/>
        </w:rPr>
        <w:drawing>
          <wp:inline distT="0" distB="0" distL="0" distR="0">
            <wp:extent cx="1447368" cy="1326493"/>
            <wp:effectExtent l="0" t="0" r="0" b="0"/>
            <wp:docPr id="107593" name="image583.png" descr="Endocrine_growth_regulation_svg_-244x300.png"/>
            <wp:cNvGraphicFramePr/>
            <a:graphic xmlns:a="http://schemas.openxmlformats.org/drawingml/2006/main">
              <a:graphicData uri="http://schemas.openxmlformats.org/drawingml/2006/picture">
                <pic:pic xmlns:pic="http://schemas.openxmlformats.org/drawingml/2006/picture">
                  <pic:nvPicPr>
                    <pic:cNvPr id="0" name="image583.png" descr="Endocrine_growth_regulation_svg_-244x300.png"/>
                    <pic:cNvPicPr preferRelativeResize="0"/>
                  </pic:nvPicPr>
                  <pic:blipFill>
                    <a:blip r:embed="rId92"/>
                    <a:srcRect/>
                    <a:stretch>
                      <a:fillRect/>
                    </a:stretch>
                  </pic:blipFill>
                  <pic:spPr>
                    <a:xfrm>
                      <a:off x="0" y="0"/>
                      <a:ext cx="1447368" cy="1326493"/>
                    </a:xfrm>
                    <a:prstGeom prst="rect">
                      <a:avLst/>
                    </a:prstGeom>
                    <a:ln/>
                  </pic:spPr>
                </pic:pic>
              </a:graphicData>
            </a:graphic>
          </wp:inline>
        </w:drawing>
      </w:r>
    </w:p>
    <w:p w:rsidR="00191F58" w:rsidRDefault="008057B3">
      <w:pPr>
        <w:rPr>
          <w:color w:val="0D0D0D"/>
          <w:sz w:val="28"/>
          <w:szCs w:val="28"/>
        </w:rPr>
      </w:pPr>
      <w:r>
        <w:rPr>
          <w:noProof/>
        </w:rPr>
        <mc:AlternateContent>
          <mc:Choice Requires="wps">
            <w:drawing>
              <wp:anchor distT="0" distB="0" distL="114300" distR="114300" simplePos="0" relativeHeight="251637248" behindDoc="0" locked="0" layoutInCell="1" hidden="0" allowOverlap="1">
                <wp:simplePos x="0" y="0"/>
                <wp:positionH relativeFrom="margin">
                  <wp:posOffset>3839845</wp:posOffset>
                </wp:positionH>
                <wp:positionV relativeFrom="paragraph">
                  <wp:posOffset>45720</wp:posOffset>
                </wp:positionV>
                <wp:extent cx="2281473" cy="731520"/>
                <wp:effectExtent l="0" t="0" r="24130" b="11430"/>
                <wp:wrapNone/>
                <wp:docPr id="107559" name="Text Box 107559"/>
                <wp:cNvGraphicFramePr/>
                <a:graphic xmlns:a="http://schemas.openxmlformats.org/drawingml/2006/main">
                  <a:graphicData uri="http://schemas.microsoft.com/office/word/2010/wordprocessingShape">
                    <wps:wsp>
                      <wps:cNvSpPr txBox="1"/>
                      <wps:spPr>
                        <a:xfrm>
                          <a:off x="0" y="0"/>
                          <a:ext cx="2281473" cy="731520"/>
                        </a:xfrm>
                        <a:prstGeom prst="rect">
                          <a:avLst/>
                        </a:prstGeom>
                        <a:solidFill>
                          <a:schemeClr val="accent6">
                            <a:lumMod val="40000"/>
                            <a:lumOff val="60000"/>
                          </a:schemeClr>
                        </a:solidFill>
                        <a:ln w="6350">
                          <a:solidFill>
                            <a:prstClr val="black"/>
                          </a:solidFill>
                        </a:ln>
                      </wps:spPr>
                      <wps:txbx>
                        <w:txbxContent>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catecholamine, cortisol, GH and</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glucagon normally increase the</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glucose.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559" o:spid="_x0000_s1048" type="#_x0000_t202" style="position:absolute;margin-left:302.35pt;margin-top:3.6pt;width:179.65pt;height:57.6pt;z-index:25163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" fillcolor="#c5e0b3 [1305]" strokeweight=".5pt">
                <v:textbox>
                  <w:txbxContent>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catecholamine, cortisol, GH and</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glucagon normally increase the</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glucose.</w:t>
                      </w:r>
                    </w:p>
                  </w:txbxContent>
                </v:textbox>
                <w10:wrap anchorx="margin"/>
              </v:shape>
            </w:pict>
          </mc:Fallback>
        </mc:AlternateContent>
      </w:r>
    </w:p>
    <w:p w:rsidR="00191F58" w:rsidRDefault="008057B3">
      <w:pPr>
        <w:rPr>
          <w:b/>
          <w:color w:val="00B0F0"/>
          <w:sz w:val="48"/>
          <w:szCs w:val="48"/>
        </w:rPr>
      </w:pPr>
      <w:r>
        <w:rPr>
          <w:noProof/>
        </w:rPr>
        <mc:AlternateContent>
          <mc:Choice Requires="wps">
            <w:drawing>
              <wp:anchor distT="0" distB="0" distL="114300" distR="114300" simplePos="0" relativeHeight="251636224" behindDoc="0" locked="0" layoutInCell="1" hidden="0" allowOverlap="1">
                <wp:simplePos x="0" y="0"/>
                <wp:positionH relativeFrom="margin">
                  <wp:posOffset>3844925</wp:posOffset>
                </wp:positionH>
                <wp:positionV relativeFrom="paragraph">
                  <wp:posOffset>422910</wp:posOffset>
                </wp:positionV>
                <wp:extent cx="2313829" cy="580445"/>
                <wp:effectExtent l="0" t="0" r="10795" b="10160"/>
                <wp:wrapNone/>
                <wp:docPr id="107562" name="Text Box 107562"/>
                <wp:cNvGraphicFramePr/>
                <a:graphic xmlns:a="http://schemas.openxmlformats.org/drawingml/2006/main">
                  <a:graphicData uri="http://schemas.microsoft.com/office/word/2010/wordprocessingShape">
                    <wps:wsp>
                      <wps:cNvSpPr txBox="1"/>
                      <wps:spPr>
                        <a:xfrm>
                          <a:off x="0" y="0"/>
                          <a:ext cx="2313829" cy="580445"/>
                        </a:xfrm>
                        <a:prstGeom prst="rect">
                          <a:avLst/>
                        </a:prstGeom>
                        <a:solidFill>
                          <a:schemeClr val="accent6">
                            <a:lumMod val="40000"/>
                            <a:lumOff val="60000"/>
                          </a:schemeClr>
                        </a:solidFill>
                        <a:ln w="6350">
                          <a:solidFill>
                            <a:prstClr val="black"/>
                          </a:solidFill>
                        </a:ln>
                      </wps:spPr>
                      <wps:txbx>
                        <w:txbxContent>
                          <w:p w:rsidR="00E71446" w:rsidRPr="00750B29" w:rsidRDefault="00E71446">
                            <w:pPr>
                              <w:rPr>
                                <w:color w:val="538135" w:themeColor="accent6" w:themeShade="BF"/>
                              </w:rPr>
                            </w:pPr>
                            <w:r w:rsidRPr="00750B29">
                              <w:rPr>
                                <w:rFonts w:ascii="HelveticaNeue" w:hAnsi="HelveticaNeue" w:cs="HelveticaNeue"/>
                                <w:color w:val="538135" w:themeColor="accent6" w:themeShade="BF"/>
                                <w:sz w:val="26"/>
                                <w:szCs w:val="26"/>
                              </w:rPr>
                              <w:t>IGF1 is active form in muscle and skeleton.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562" o:spid="_x0000_s1049" type="#_x0000_t202" style="position:absolute;margin-left:302.75pt;margin-top:33.3pt;width:182.2pt;height:45.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" fillcolor="#c5e0b3 [1305]" strokeweight=".5pt">
                <v:textbox>
                  <w:txbxContent>
                    <w:p w:rsidR="00E71446" w:rsidRPr="00750B29" w:rsidRDefault="00E71446">
                      <w:pPr>
                        <w:rPr>
                          <w:color w:val="538135" w:themeColor="accent6" w:themeShade="BF"/>
                        </w:rPr>
                      </w:pPr>
                      <w:r w:rsidRPr="00750B29">
                        <w:rPr>
                          <w:rFonts w:ascii="HelveticaNeue" w:hAnsi="HelveticaNeue" w:cs="HelveticaNeue"/>
                          <w:color w:val="538135" w:themeColor="accent6" w:themeShade="BF"/>
                          <w:sz w:val="26"/>
                          <w:szCs w:val="26"/>
                        </w:rPr>
                        <w:t>IGF1 is active form in muscle and skeleton.</w:t>
                      </w:r>
                    </w:p>
                  </w:txbxContent>
                </v:textbox>
                <w10:wrap anchorx="margin"/>
              </v:shape>
            </w:pict>
          </mc:Fallback>
        </mc:AlternateContent>
      </w:r>
    </w:p>
    <w:p w:rsidR="00191F58" w:rsidRDefault="00515D06">
      <w:pPr>
        <w:rPr>
          <w:b/>
          <w:color w:val="00B0F0"/>
          <w:sz w:val="48"/>
          <w:szCs w:val="48"/>
        </w:rPr>
      </w:pPr>
      <w:r>
        <w:rPr>
          <w:noProof/>
        </w:rPr>
        <mc:AlternateContent>
          <mc:Choice Requires="wps">
            <w:drawing>
              <wp:anchor distT="0" distB="0" distL="114300" distR="114300" simplePos="0" relativeHeight="251658752" behindDoc="0" locked="0" layoutInCell="1" hidden="0" allowOverlap="1" wp14:anchorId="7341E563" wp14:editId="4209EB38">
                <wp:simplePos x="0" y="0"/>
                <wp:positionH relativeFrom="margin">
                  <wp:posOffset>3837940</wp:posOffset>
                </wp:positionH>
                <wp:positionV relativeFrom="paragraph">
                  <wp:posOffset>497840</wp:posOffset>
                </wp:positionV>
                <wp:extent cx="2329180" cy="1033145"/>
                <wp:effectExtent l="0" t="0" r="13970" b="14605"/>
                <wp:wrapNone/>
                <wp:docPr id="6" name="Text Box 6"/>
                <wp:cNvGraphicFramePr/>
                <a:graphic xmlns:a="http://schemas.openxmlformats.org/drawingml/2006/main">
                  <a:graphicData uri="http://schemas.microsoft.com/office/word/2010/wordprocessingShape">
                    <wps:wsp>
                      <wps:cNvSpPr txBox="1"/>
                      <wps:spPr>
                        <a:xfrm>
                          <a:off x="0" y="0"/>
                          <a:ext cx="2329180" cy="1033145"/>
                        </a:xfrm>
                        <a:prstGeom prst="rect">
                          <a:avLst/>
                        </a:prstGeom>
                        <a:solidFill>
                          <a:schemeClr val="accent6">
                            <a:lumMod val="40000"/>
                            <a:lumOff val="60000"/>
                          </a:schemeClr>
                        </a:solidFill>
                        <a:ln w="6350">
                          <a:solidFill>
                            <a:prstClr val="black"/>
                          </a:solidFill>
                        </a:ln>
                      </wps:spPr>
                      <wps:txbx>
                        <w:txbxContent>
                          <w:p w:rsidR="00E71446"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Arial" w:hAnsi="Arial" w:cs="Arial"/>
                                <w:color w:val="538135" w:themeColor="accent6" w:themeShade="BF"/>
                                <w:sz w:val="26"/>
                                <w:szCs w:val="26"/>
                              </w:rPr>
                              <w:t>↓</w:t>
                            </w:r>
                            <w:r>
                              <w:rPr>
                                <w:rFonts w:ascii="HelveticaNeue" w:hAnsi="HelveticaNeue" w:cs="HelveticaNeue"/>
                                <w:color w:val="538135" w:themeColor="accent6" w:themeShade="BF"/>
                                <w:sz w:val="26"/>
                                <w:szCs w:val="26"/>
                              </w:rPr>
                              <w:t>GH:</w:t>
                            </w:r>
                          </w:p>
                          <w:p w:rsidR="00E71446" w:rsidRPr="00750B29"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HelveticaNeue" w:hAnsi="HelveticaNeue" w:cs="HelveticaNeue"/>
                                <w:color w:val="538135" w:themeColor="accent6" w:themeShade="BF"/>
                                <w:sz w:val="26"/>
                                <w:szCs w:val="26"/>
                              </w:rPr>
                              <w:t>Truncal obesity (in adult)&gt;&gt;because there is NO lipolysis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1E563" id="Text Box 6" o:spid="_x0000_s1050" type="#_x0000_t202" style="position:absolute;margin-left:302.2pt;margin-top:39.2pt;width:183.4pt;height:8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" fillcolor="#c5e0b3 [1305]" strokeweight=".5pt">
                <v:textbox>
                  <w:txbxContent>
                    <w:p w:rsidR="00E71446"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Arial" w:hAnsi="Arial" w:cs="Arial"/>
                          <w:color w:val="538135" w:themeColor="accent6" w:themeShade="BF"/>
                          <w:sz w:val="26"/>
                          <w:szCs w:val="26"/>
                        </w:rPr>
                        <w:t>↓</w:t>
                      </w:r>
                      <w:r>
                        <w:rPr>
                          <w:rFonts w:ascii="HelveticaNeue" w:hAnsi="HelveticaNeue" w:cs="HelveticaNeue"/>
                          <w:color w:val="538135" w:themeColor="accent6" w:themeShade="BF"/>
                          <w:sz w:val="26"/>
                          <w:szCs w:val="26"/>
                        </w:rPr>
                        <w:t>GH:</w:t>
                      </w:r>
                    </w:p>
                    <w:p w:rsidR="00E71446" w:rsidRPr="00750B29"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HelveticaNeue" w:hAnsi="HelveticaNeue" w:cs="HelveticaNeue"/>
                          <w:color w:val="538135" w:themeColor="accent6" w:themeShade="BF"/>
                          <w:sz w:val="26"/>
                          <w:szCs w:val="26"/>
                        </w:rPr>
                        <w:t>Truncal obesity (in adult)&gt;&gt;because there is NO lipolysis</w:t>
                      </w:r>
                    </w:p>
                  </w:txbxContent>
                </v:textbox>
                <w10:wrap anchorx="margin"/>
              </v:shape>
            </w:pict>
          </mc:Fallback>
        </mc:AlternateContent>
      </w:r>
    </w:p>
    <w:p w:rsidR="00191F58" w:rsidRDefault="00191F58">
      <w:pPr>
        <w:rPr>
          <w:b/>
          <w:color w:val="00B0F0"/>
          <w:sz w:val="44"/>
          <w:szCs w:val="44"/>
        </w:rPr>
      </w:pPr>
    </w:p>
    <w:p w:rsidR="00191F58" w:rsidRDefault="00191F58">
      <w:pPr>
        <w:rPr>
          <w:b/>
          <w:color w:val="00B0F0"/>
          <w:sz w:val="44"/>
          <w:szCs w:val="44"/>
        </w:rPr>
      </w:pPr>
    </w:p>
    <w:p w:rsidR="00976BE2" w:rsidRDefault="00976BE2">
      <w:pPr>
        <w:rPr>
          <w:b/>
          <w:color w:val="00B0F0"/>
          <w:sz w:val="44"/>
          <w:szCs w:val="44"/>
        </w:rPr>
      </w:pPr>
    </w:p>
    <w:p w:rsidR="00976BE2" w:rsidRDefault="00976BE2">
      <w:pPr>
        <w:rPr>
          <w:b/>
          <w:color w:val="00B0F0"/>
          <w:sz w:val="44"/>
          <w:szCs w:val="44"/>
        </w:rPr>
      </w:pPr>
    </w:p>
    <w:p w:rsidR="00191F58" w:rsidRDefault="001319A4">
      <w:pPr>
        <w:rPr>
          <w:b/>
          <w:color w:val="00B0F0"/>
          <w:sz w:val="48"/>
          <w:szCs w:val="48"/>
        </w:rPr>
      </w:pPr>
      <w:r>
        <w:rPr>
          <w:b/>
          <w:color w:val="00B0F0"/>
          <w:sz w:val="44"/>
          <w:szCs w:val="44"/>
        </w:rPr>
        <w:lastRenderedPageBreak/>
        <w:t>Acromegaly</w:t>
      </w:r>
      <w:r>
        <w:rPr>
          <w:b/>
          <w:color w:val="00B0F0"/>
          <w:sz w:val="48"/>
          <w:szCs w:val="48"/>
        </w:rPr>
        <w:t>:</w:t>
      </w:r>
    </w:p>
    <w:p w:rsidR="00191F58" w:rsidRDefault="001319A4">
      <w:pPr>
        <w:rPr>
          <w:b/>
          <w:color w:val="0070C0"/>
          <w:sz w:val="28"/>
          <w:szCs w:val="28"/>
        </w:rPr>
      </w:pPr>
      <w:r>
        <w:rPr>
          <w:b/>
          <w:color w:val="0070C0"/>
          <w:sz w:val="28"/>
          <w:szCs w:val="28"/>
        </w:rPr>
        <w:t>Clinical picture and presentation:</w:t>
      </w:r>
    </w:p>
    <w:p w:rsidR="00191F58" w:rsidRDefault="001319A4">
      <w:pPr>
        <w:rPr>
          <w:b/>
          <w:color w:val="0070C0"/>
          <w:sz w:val="56"/>
          <w:szCs w:val="56"/>
        </w:rPr>
      </w:pPr>
      <w:r>
        <w:rPr>
          <w:b/>
          <w:noProof/>
          <w:color w:val="0070C0"/>
          <w:sz w:val="56"/>
          <w:szCs w:val="56"/>
        </w:rPr>
        <w:drawing>
          <wp:inline distT="0" distB="0" distL="0" distR="0">
            <wp:extent cx="5486400" cy="3781425"/>
            <wp:effectExtent l="0" t="0" r="0" b="0"/>
            <wp:docPr id="107563" name="Diagram 107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91F58" w:rsidRDefault="001319A4">
      <w:pPr>
        <w:rPr>
          <w:b/>
          <w:color w:val="0070C0"/>
          <w:sz w:val="32"/>
          <w:szCs w:val="32"/>
        </w:rPr>
      </w:pPr>
      <w:r>
        <w:rPr>
          <w:b/>
          <w:color w:val="0070C0"/>
          <w:sz w:val="32"/>
          <w:szCs w:val="32"/>
        </w:rPr>
        <w:t>Medical treatment:</w:t>
      </w:r>
    </w:p>
    <w:p w:rsidR="00191F58" w:rsidRDefault="001319A4">
      <w:pPr>
        <w:numPr>
          <w:ilvl w:val="0"/>
          <w:numId w:val="6"/>
        </w:numPr>
        <w:contextualSpacing/>
        <w:rPr>
          <w:color w:val="0D0D0D"/>
          <w:sz w:val="28"/>
          <w:szCs w:val="28"/>
        </w:rPr>
      </w:pPr>
      <w:r>
        <w:rPr>
          <w:color w:val="0D0D0D"/>
          <w:sz w:val="28"/>
          <w:szCs w:val="28"/>
        </w:rPr>
        <w:t>Somatostatin analogue</w:t>
      </w:r>
    </w:p>
    <w:p w:rsidR="00191F58" w:rsidRDefault="001319A4">
      <w:pPr>
        <w:numPr>
          <w:ilvl w:val="0"/>
          <w:numId w:val="5"/>
        </w:numPr>
        <w:rPr>
          <w:color w:val="0D0D0D"/>
          <w:sz w:val="28"/>
          <w:szCs w:val="28"/>
        </w:rPr>
      </w:pPr>
      <w:r>
        <w:rPr>
          <w:color w:val="0D0D0D"/>
          <w:sz w:val="28"/>
          <w:szCs w:val="28"/>
        </w:rPr>
        <w:t>Surgical resection of the tumor</w:t>
      </w:r>
    </w:p>
    <w:p w:rsidR="006A20F6" w:rsidRDefault="006A20F6" w:rsidP="00E71446">
      <w:pPr>
        <w:ind w:left="720"/>
        <w:rPr>
          <w:color w:val="0D0D0D"/>
          <w:sz w:val="28"/>
          <w:szCs w:val="28"/>
        </w:rPr>
      </w:pPr>
    </w:p>
    <w:p w:rsidR="006A20F6" w:rsidRDefault="006A20F6" w:rsidP="00E71446">
      <w:pPr>
        <w:ind w:left="720"/>
        <w:rPr>
          <w:color w:val="0D0D0D"/>
          <w:sz w:val="28"/>
          <w:szCs w:val="28"/>
        </w:rPr>
      </w:pPr>
    </w:p>
    <w:p w:rsidR="006A20F6" w:rsidRDefault="00E71446" w:rsidP="00E71446">
      <w:pPr>
        <w:ind w:left="720"/>
        <w:rPr>
          <w:color w:val="0D0D0D"/>
          <w:sz w:val="28"/>
          <w:szCs w:val="28"/>
        </w:rPr>
      </w:pPr>
      <w:r w:rsidRPr="00232BA8">
        <w:rPr>
          <w:noProof/>
          <w:color w:val="0D0D0D"/>
          <w:sz w:val="28"/>
          <w:szCs w:val="28"/>
        </w:rPr>
        <w:lastRenderedPageBreak/>
        <mc:AlternateContent>
          <mc:Choice Requires="wps">
            <w:drawing>
              <wp:anchor distT="45720" distB="45720" distL="114300" distR="114300" simplePos="0" relativeHeight="251710976" behindDoc="0" locked="0" layoutInCell="1" allowOverlap="1" wp14:anchorId="6778F75B" wp14:editId="26B64BFB">
                <wp:simplePos x="0" y="0"/>
                <wp:positionH relativeFrom="page">
                  <wp:posOffset>1590675</wp:posOffset>
                </wp:positionH>
                <wp:positionV relativeFrom="paragraph">
                  <wp:posOffset>95250</wp:posOffset>
                </wp:positionV>
                <wp:extent cx="2438400" cy="1270000"/>
                <wp:effectExtent l="0" t="0" r="19050" b="16510"/>
                <wp:wrapSquare wrapText="bothSides"/>
                <wp:docPr id="31" name="Text Box 27"/>
                <wp:cNvGraphicFramePr/>
                <a:graphic xmlns:a="http://schemas.openxmlformats.org/drawingml/2006/main">
                  <a:graphicData uri="http://schemas.microsoft.com/office/word/2010/wordprocessingShape">
                    <wps:wsp>
                      <wps:cNvSpPr txBox="1"/>
                      <wps:spPr>
                        <a:xfrm>
                          <a:off x="0" y="0"/>
                          <a:ext cx="2438400" cy="1270000"/>
                        </a:xfrm>
                        <a:prstGeom prst="rect">
                          <a:avLst/>
                        </a:prstGeom>
                        <a:solidFill>
                          <a:prstClr val="white"/>
                        </a:solidFill>
                        <a:ln w="6350">
                          <a:solidFill>
                            <a:prstClr val="black"/>
                          </a:solidFill>
                        </a:ln>
                      </wps:spPr>
                      <wps:txbx>
                        <w:txbxContent>
                          <w:p w:rsidR="00E71446" w:rsidRPr="006D6553" w:rsidRDefault="00E71446" w:rsidP="00E71446">
                            <w:pPr>
                              <w:rPr>
                                <w:color w:val="FF0000"/>
                              </w:rPr>
                            </w:pPr>
                            <w:r w:rsidRPr="006D6553">
                              <w:rPr>
                                <w:color w:val="FF0000"/>
                              </w:rPr>
                              <w:t xml:space="preserve">Important table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6778F75B" id="Text Box 27" o:spid="_x0000_s1051" type="#_x0000_t202" style="position:absolute;left:0;text-align:left;margin-left:125.25pt;margin-top:7.5pt;width:192pt;height:100pt;z-index:2517109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" strokeweight=".5pt">
                <v:textbox style="mso-fit-shape-to-text:t">
                  <w:txbxContent>
                    <w:p w:rsidR="00E71446" w:rsidRPr="006D6553" w:rsidRDefault="00E71446" w:rsidP="00E71446">
                      <w:pPr>
                        <w:rPr>
                          <w:color w:val="FF0000"/>
                        </w:rPr>
                      </w:pPr>
                      <w:r w:rsidRPr="006D6553">
                        <w:rPr>
                          <w:color w:val="FF0000"/>
                        </w:rPr>
                        <w:t xml:space="preserve">Important table </w:t>
                      </w:r>
                    </w:p>
                  </w:txbxContent>
                </v:textbox>
                <w10:wrap type="square" anchorx="page"/>
              </v:shape>
            </w:pict>
          </mc:Fallback>
        </mc:AlternateContent>
      </w:r>
      <w:r w:rsidR="006A20F6">
        <w:rPr>
          <w:noProof/>
          <w:color w:val="0D0D0D"/>
          <w:sz w:val="28"/>
          <w:szCs w:val="28"/>
        </w:rPr>
        <w:drawing>
          <wp:inline distT="0" distB="0" distL="0" distR="0" wp14:anchorId="6BD51B70" wp14:editId="698A91E5">
            <wp:extent cx="3686175" cy="2871291"/>
            <wp:effectExtent l="0" t="0" r="0" b="571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333333.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696365" cy="2879228"/>
                    </a:xfrm>
                    <a:prstGeom prst="rect">
                      <a:avLst/>
                    </a:prstGeom>
                  </pic:spPr>
                </pic:pic>
              </a:graphicData>
            </a:graphic>
          </wp:inline>
        </w:drawing>
      </w:r>
      <w:r>
        <w:rPr>
          <w:color w:val="0D0D0D"/>
          <w:sz w:val="28"/>
          <w:szCs w:val="28"/>
        </w:rPr>
        <w:t xml:space="preserve">    </w:t>
      </w:r>
      <w:r w:rsidR="006A20F6">
        <w:rPr>
          <w:color w:val="0D0D0D"/>
          <w:sz w:val="28"/>
          <w:szCs w:val="28"/>
        </w:rPr>
        <w:t xml:space="preserve">    </w:t>
      </w:r>
    </w:p>
    <w:p w:rsidR="006A20F6" w:rsidRDefault="006A20F6" w:rsidP="00E71446">
      <w:pPr>
        <w:ind w:left="720"/>
        <w:rPr>
          <w:color w:val="0D0D0D"/>
          <w:sz w:val="28"/>
          <w:szCs w:val="28"/>
        </w:rPr>
      </w:pPr>
      <w:r w:rsidRPr="00232BA8">
        <w:rPr>
          <w:noProof/>
          <w:color w:val="FF0000"/>
          <w:sz w:val="44"/>
          <w:szCs w:val="44"/>
        </w:rPr>
        <mc:AlternateContent>
          <mc:Choice Requires="wps">
            <w:drawing>
              <wp:anchor distT="45720" distB="45720" distL="114300" distR="114300" simplePos="0" relativeHeight="251713024" behindDoc="0" locked="0" layoutInCell="1" allowOverlap="1" wp14:anchorId="00C20305" wp14:editId="2DFA7DDB">
                <wp:simplePos x="0" y="0"/>
                <wp:positionH relativeFrom="margin">
                  <wp:posOffset>495300</wp:posOffset>
                </wp:positionH>
                <wp:positionV relativeFrom="paragraph">
                  <wp:posOffset>3175</wp:posOffset>
                </wp:positionV>
                <wp:extent cx="1455420" cy="457200"/>
                <wp:effectExtent l="0" t="0" r="11430" b="19050"/>
                <wp:wrapSquare wrapText="bothSides"/>
                <wp:docPr id="30" name="Text Box 24"/>
                <wp:cNvGraphicFramePr/>
                <a:graphic xmlns:a="http://schemas.openxmlformats.org/drawingml/2006/main">
                  <a:graphicData uri="http://schemas.microsoft.com/office/word/2010/wordprocessingShape">
                    <wps:wsp>
                      <wps:cNvSpPr txBox="1"/>
                      <wps:spPr>
                        <a:xfrm>
                          <a:off x="0" y="0"/>
                          <a:ext cx="1455420" cy="457200"/>
                        </a:xfrm>
                        <a:prstGeom prst="rect">
                          <a:avLst/>
                        </a:prstGeom>
                        <a:solidFill>
                          <a:prstClr val="white"/>
                        </a:solidFill>
                        <a:ln w="6350">
                          <a:solidFill>
                            <a:prstClr val="black"/>
                          </a:solidFill>
                        </a:ln>
                      </wps:spPr>
                      <wps:txbx>
                        <w:txbxContent>
                          <w:p w:rsidR="006A20F6" w:rsidRPr="006C4489" w:rsidRDefault="006A20F6" w:rsidP="006A20F6">
                            <w:pPr>
                              <w:rPr>
                                <w:color w:val="FF0000"/>
                              </w:rPr>
                            </w:pPr>
                            <w:r w:rsidRPr="006C4489">
                              <w:rPr>
                                <w:color w:val="FF0000"/>
                              </w:rPr>
                              <w:t>Very important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0305" id="Text Box 24" o:spid="_x0000_s1052" type="#_x0000_t202" style="position:absolute;left:0;text-align:left;margin-left:39pt;margin-top:.25pt;width:114.6pt;height:36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" strokeweight=".5pt">
                <v:textbox>
                  <w:txbxContent>
                    <w:p w:rsidR="006A20F6" w:rsidRPr="006C4489" w:rsidRDefault="006A20F6" w:rsidP="006A20F6">
                      <w:pPr>
                        <w:rPr>
                          <w:color w:val="FF0000"/>
                        </w:rPr>
                      </w:pPr>
                      <w:r w:rsidRPr="006C4489">
                        <w:rPr>
                          <w:color w:val="FF0000"/>
                        </w:rPr>
                        <w:t>Very important table</w:t>
                      </w:r>
                    </w:p>
                  </w:txbxContent>
                </v:textbox>
                <w10:wrap type="square" anchorx="margin"/>
              </v:shape>
            </w:pict>
          </mc:Fallback>
        </mc:AlternateContent>
      </w:r>
    </w:p>
    <w:p w:rsidR="006A20F6" w:rsidRDefault="006A20F6" w:rsidP="00E71446">
      <w:pPr>
        <w:ind w:left="720"/>
        <w:rPr>
          <w:color w:val="0D0D0D"/>
          <w:sz w:val="28"/>
          <w:szCs w:val="28"/>
        </w:rPr>
      </w:pPr>
      <w:r>
        <w:rPr>
          <w:noProof/>
          <w:color w:val="FF0000"/>
          <w:sz w:val="44"/>
          <w:szCs w:val="44"/>
        </w:rPr>
        <w:drawing>
          <wp:inline distT="0" distB="0" distL="0" distR="0" wp14:anchorId="174621E8" wp14:editId="788F7AE6">
            <wp:extent cx="3800475" cy="2276475"/>
            <wp:effectExtent l="0" t="0" r="9525" b="9525"/>
            <wp:docPr id="107597" name="image592.png"/>
            <wp:cNvGraphicFramePr/>
            <a:graphic xmlns:a="http://schemas.openxmlformats.org/drawingml/2006/main">
              <a:graphicData uri="http://schemas.openxmlformats.org/drawingml/2006/picture">
                <pic:pic xmlns:pic="http://schemas.openxmlformats.org/drawingml/2006/picture">
                  <pic:nvPicPr>
                    <pic:cNvPr id="0" name="image592.png"/>
                    <pic:cNvPicPr preferRelativeResize="0"/>
                  </pic:nvPicPr>
                  <pic:blipFill>
                    <a:blip r:embed="rId99"/>
                    <a:srcRect/>
                    <a:stretch>
                      <a:fillRect/>
                    </a:stretch>
                  </pic:blipFill>
                  <pic:spPr>
                    <a:xfrm>
                      <a:off x="0" y="0"/>
                      <a:ext cx="3801781" cy="2277257"/>
                    </a:xfrm>
                    <a:prstGeom prst="rect">
                      <a:avLst/>
                    </a:prstGeom>
                    <a:ln/>
                  </pic:spPr>
                </pic:pic>
              </a:graphicData>
            </a:graphic>
          </wp:inline>
        </w:drawing>
      </w:r>
    </w:p>
    <w:p w:rsidR="006A20F6" w:rsidRDefault="006A20F6" w:rsidP="00E71446">
      <w:pPr>
        <w:ind w:left="720"/>
        <w:rPr>
          <w:color w:val="0D0D0D"/>
          <w:sz w:val="28"/>
          <w:szCs w:val="28"/>
        </w:rPr>
      </w:pPr>
    </w:p>
    <w:p w:rsidR="00E71446" w:rsidRDefault="00E71446" w:rsidP="00E71446">
      <w:pPr>
        <w:ind w:left="720"/>
        <w:rPr>
          <w:color w:val="0D0D0D"/>
          <w:sz w:val="28"/>
          <w:szCs w:val="28"/>
        </w:rPr>
      </w:pPr>
      <w:r>
        <w:rPr>
          <w:noProof/>
          <w:color w:val="0D0D0D"/>
          <w:sz w:val="28"/>
          <w:szCs w:val="28"/>
        </w:rPr>
        <w:lastRenderedPageBreak/>
        <w:drawing>
          <wp:inline distT="0" distB="0" distL="0" distR="0" wp14:anchorId="6602668E" wp14:editId="05254070">
            <wp:extent cx="3749306" cy="2838450"/>
            <wp:effectExtent l="0" t="0" r="381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555555.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54411" cy="2842315"/>
                    </a:xfrm>
                    <a:prstGeom prst="rect">
                      <a:avLst/>
                    </a:prstGeom>
                  </pic:spPr>
                </pic:pic>
              </a:graphicData>
            </a:graphic>
          </wp:inline>
        </w:drawing>
      </w:r>
    </w:p>
    <w:p w:rsidR="00191F58" w:rsidRDefault="001319A4" w:rsidP="00E71446">
      <w:pPr>
        <w:ind w:left="720"/>
        <w:rPr>
          <w:color w:val="0D0D0D"/>
          <w:sz w:val="28"/>
          <w:szCs w:val="28"/>
        </w:rPr>
      </w:pPr>
      <w:r>
        <w:rPr>
          <w:noProof/>
          <w:color w:val="0D0D0D"/>
          <w:sz w:val="28"/>
          <w:szCs w:val="28"/>
        </w:rPr>
        <w:drawing>
          <wp:inline distT="0" distB="0" distL="0" distR="0">
            <wp:extent cx="2781300" cy="2038350"/>
            <wp:effectExtent l="0" t="0" r="0" b="0"/>
            <wp:docPr id="107604" name="image607.png"/>
            <wp:cNvGraphicFramePr/>
            <a:graphic xmlns:a="http://schemas.openxmlformats.org/drawingml/2006/main">
              <a:graphicData uri="http://schemas.openxmlformats.org/drawingml/2006/picture">
                <pic:pic xmlns:pic="http://schemas.openxmlformats.org/drawingml/2006/picture">
                  <pic:nvPicPr>
                    <pic:cNvPr id="0" name="image607.png"/>
                    <pic:cNvPicPr preferRelativeResize="0"/>
                  </pic:nvPicPr>
                  <pic:blipFill>
                    <a:blip r:embed="rId101"/>
                    <a:srcRect/>
                    <a:stretch>
                      <a:fillRect/>
                    </a:stretch>
                  </pic:blipFill>
                  <pic:spPr>
                    <a:xfrm>
                      <a:off x="0" y="0"/>
                      <a:ext cx="2782257" cy="2039051"/>
                    </a:xfrm>
                    <a:prstGeom prst="rect">
                      <a:avLst/>
                    </a:prstGeom>
                    <a:ln/>
                  </pic:spPr>
                </pic:pic>
              </a:graphicData>
            </a:graphic>
          </wp:inline>
        </w:drawing>
      </w:r>
      <w:r w:rsidR="00E71446">
        <w:rPr>
          <w:noProof/>
          <w:color w:val="0D0D0D"/>
          <w:sz w:val="28"/>
          <w:szCs w:val="28"/>
        </w:rPr>
        <w:drawing>
          <wp:inline distT="0" distB="0" distL="0" distR="0" wp14:anchorId="1C766EC3" wp14:editId="0683E5F4">
            <wp:extent cx="3581317" cy="2295525"/>
            <wp:effectExtent l="0" t="0" r="63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4444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91984" cy="2302362"/>
                    </a:xfrm>
                    <a:prstGeom prst="rect">
                      <a:avLst/>
                    </a:prstGeom>
                  </pic:spPr>
                </pic:pic>
              </a:graphicData>
            </a:graphic>
          </wp:inline>
        </w:drawing>
      </w:r>
    </w:p>
    <w:p w:rsidR="00191F58" w:rsidRDefault="00191F58">
      <w:pPr>
        <w:rPr>
          <w:color w:val="0D0D0D"/>
          <w:sz w:val="28"/>
          <w:szCs w:val="28"/>
        </w:rPr>
      </w:pPr>
    </w:p>
    <w:p w:rsidR="00191F58" w:rsidRDefault="00905AEC">
      <w:pPr>
        <w:rPr>
          <w:color w:val="FF0000"/>
          <w:sz w:val="48"/>
          <w:szCs w:val="48"/>
        </w:rPr>
      </w:pPr>
      <w:r>
        <w:rPr>
          <w:noProof/>
        </w:rPr>
        <mc:AlternateContent>
          <mc:Choice Requires="wps">
            <w:drawing>
              <wp:anchor distT="0" distB="0" distL="114300" distR="114300" simplePos="0" relativeHeight="251663872" behindDoc="0" locked="0" layoutInCell="1" hidden="0" allowOverlap="1" wp14:anchorId="133556FD" wp14:editId="0056F2B1">
                <wp:simplePos x="0" y="0"/>
                <wp:positionH relativeFrom="margin">
                  <wp:posOffset>3794760</wp:posOffset>
                </wp:positionH>
                <wp:positionV relativeFrom="paragraph">
                  <wp:posOffset>-382905</wp:posOffset>
                </wp:positionV>
                <wp:extent cx="2392707" cy="1256306"/>
                <wp:effectExtent l="0" t="0" r="26670" b="20320"/>
                <wp:wrapNone/>
                <wp:docPr id="8" name="Text Box 8"/>
                <wp:cNvGraphicFramePr/>
                <a:graphic xmlns:a="http://schemas.openxmlformats.org/drawingml/2006/main">
                  <a:graphicData uri="http://schemas.microsoft.com/office/word/2010/wordprocessingShape">
                    <wps:wsp>
                      <wps:cNvSpPr txBox="1"/>
                      <wps:spPr>
                        <a:xfrm>
                          <a:off x="0" y="0"/>
                          <a:ext cx="2392707" cy="1256306"/>
                        </a:xfrm>
                        <a:prstGeom prst="rect">
                          <a:avLst/>
                        </a:prstGeom>
                        <a:solidFill>
                          <a:schemeClr val="accent6">
                            <a:lumMod val="40000"/>
                            <a:lumOff val="60000"/>
                          </a:schemeClr>
                        </a:solidFill>
                        <a:ln w="6350">
                          <a:solidFill>
                            <a:prstClr val="black"/>
                          </a:solidFill>
                        </a:ln>
                      </wps:spPr>
                      <wps:txbx>
                        <w:txbxContent>
                          <w:p w:rsidR="00E71446" w:rsidRDefault="00E71446" w:rsidP="00103807">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Diagnosis: first step&gt;IGF-1</w:t>
                            </w:r>
                          </w:p>
                          <w:p w:rsidR="00E71446" w:rsidRPr="00103807" w:rsidRDefault="00E71446" w:rsidP="00103807">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 xml:space="preserve">Why not diagnosed by GH test? BC IGF-1 value is constant during all the day not like GH which fluctuating during all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56FD" id="Text Box 8" o:spid="_x0000_s1053" type="#_x0000_t202" style="position:absolute;margin-left:298.8pt;margin-top:-30.15pt;width:188.4pt;height:98.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" fillcolor="#c5e0b3 [1305]" strokeweight=".5pt">
                <v:textbox>
                  <w:txbxContent>
                    <w:p w:rsidR="00E71446" w:rsidRDefault="00E71446" w:rsidP="00103807">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Diagnosis: first step&gt;IGF-1</w:t>
                      </w:r>
                    </w:p>
                    <w:p w:rsidR="00E71446" w:rsidRPr="00103807" w:rsidRDefault="00E71446" w:rsidP="00103807">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 xml:space="preserve">Why not diagnosed by GH test? BC IGF-1 value is constant during all the day not like GH which fluctuating during all the day </w:t>
                      </w:r>
                    </w:p>
                  </w:txbxContent>
                </v:textbox>
                <w10:wrap anchorx="margin"/>
              </v:shape>
            </w:pict>
          </mc:Fallback>
        </mc:AlternateContent>
      </w:r>
    </w:p>
    <w:p w:rsidR="00191F58" w:rsidRDefault="001319A4">
      <w:pPr>
        <w:rPr>
          <w:color w:val="00B0F0"/>
          <w:sz w:val="32"/>
          <w:szCs w:val="32"/>
        </w:rPr>
      </w:pPr>
      <w:r>
        <w:rPr>
          <w:b/>
          <w:color w:val="00B0F0"/>
          <w:sz w:val="32"/>
          <w:szCs w:val="32"/>
        </w:rPr>
        <w:lastRenderedPageBreak/>
        <w:t>Growth hormone deficiency:</w:t>
      </w:r>
    </w:p>
    <w:p w:rsidR="00905AEC" w:rsidRDefault="00905AEC">
      <w:pPr>
        <w:jc w:val="center"/>
        <w:rPr>
          <w:b/>
          <w:noProof/>
          <w:color w:val="00B0F0"/>
          <w:sz w:val="48"/>
          <w:szCs w:val="48"/>
        </w:rPr>
      </w:pPr>
      <w:r>
        <w:rPr>
          <w:noProof/>
        </w:rPr>
        <mc:AlternateContent>
          <mc:Choice Requires="wps">
            <w:drawing>
              <wp:anchor distT="0" distB="0" distL="114300" distR="114300" simplePos="0" relativeHeight="251662848" behindDoc="0" locked="0" layoutInCell="1" hidden="0" allowOverlap="1" wp14:anchorId="38C0DF53" wp14:editId="5A444F03">
                <wp:simplePos x="0" y="0"/>
                <wp:positionH relativeFrom="margin">
                  <wp:posOffset>3680460</wp:posOffset>
                </wp:positionH>
                <wp:positionV relativeFrom="paragraph">
                  <wp:posOffset>4377690</wp:posOffset>
                </wp:positionV>
                <wp:extent cx="2392707" cy="1033145"/>
                <wp:effectExtent l="0" t="0" r="26670" b="14605"/>
                <wp:wrapNone/>
                <wp:docPr id="7" name="Text Box 7"/>
                <wp:cNvGraphicFramePr/>
                <a:graphic xmlns:a="http://schemas.openxmlformats.org/drawingml/2006/main">
                  <a:graphicData uri="http://schemas.microsoft.com/office/word/2010/wordprocessingShape">
                    <wps:wsp>
                      <wps:cNvSpPr txBox="1"/>
                      <wps:spPr>
                        <a:xfrm>
                          <a:off x="0" y="0"/>
                          <a:ext cx="2392707" cy="1033145"/>
                        </a:xfrm>
                        <a:prstGeom prst="rect">
                          <a:avLst/>
                        </a:prstGeom>
                        <a:solidFill>
                          <a:schemeClr val="accent6">
                            <a:lumMod val="40000"/>
                            <a:lumOff val="60000"/>
                          </a:schemeClr>
                        </a:solidFill>
                        <a:ln w="6350">
                          <a:solidFill>
                            <a:prstClr val="black"/>
                          </a:solidFill>
                        </a:ln>
                      </wps:spPr>
                      <wps:txbx>
                        <w:txbxContent>
                          <w:p w:rsidR="00E71446" w:rsidRDefault="00E71446" w:rsidP="008057B3">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 xml:space="preserve">Treatment: GH replacement in children </w:t>
                            </w:r>
                          </w:p>
                          <w:p w:rsidR="00E71446" w:rsidRPr="00750B29"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HelveticaNeue" w:hAnsi="HelveticaNeue" w:cs="HelveticaNeue"/>
                                <w:color w:val="538135" w:themeColor="accent6" w:themeShade="BF"/>
                                <w:sz w:val="26"/>
                                <w:szCs w:val="26"/>
                              </w:rPr>
                              <w:t>In adult:</w:t>
                            </w:r>
                            <w:r>
                              <w:rPr>
                                <w:rFonts w:ascii="HelveticaNeue" w:hAnsi="HelveticaNeue" w:cs="Times New Roman" w:hint="cs"/>
                                <w:color w:val="538135" w:themeColor="accent6" w:themeShade="BF"/>
                                <w:sz w:val="26"/>
                                <w:szCs w:val="26"/>
                                <w:rtl/>
                              </w:rPr>
                              <w:t xml:space="preserve"> عادة ما نعطيهم </w:t>
                            </w:r>
                            <w:r>
                              <w:rPr>
                                <w:rFonts w:ascii="HelveticaNeue" w:hAnsi="HelveticaNeue" w:cs="HelveticaNeue"/>
                                <w:color w:val="538135" w:themeColor="accent6" w:themeShade="BF"/>
                                <w:sz w:val="26"/>
                                <w:szCs w:val="26"/>
                              </w:rPr>
                              <w:t xml:space="preserve">GH </w:t>
                            </w:r>
                            <w:r>
                              <w:rPr>
                                <w:rFonts w:ascii="HelveticaNeue" w:hAnsi="HelveticaNeue" w:cs="Times New Roman" w:hint="cs"/>
                                <w:color w:val="538135" w:themeColor="accent6" w:themeShade="BF"/>
                                <w:sz w:val="26"/>
                                <w:szCs w:val="26"/>
                                <w:rtl/>
                              </w:rPr>
                              <w:t>الا اذا كان عندهم</w:t>
                            </w:r>
                            <w:r>
                              <w:rPr>
                                <w:rFonts w:ascii="HelveticaNeue" w:hAnsi="HelveticaNeue" w:cs="HelveticaNeue"/>
                                <w:color w:val="538135" w:themeColor="accent6" w:themeShade="BF"/>
                                <w:sz w:val="26"/>
                                <w:szCs w:val="26"/>
                              </w:rPr>
                              <w:t xml:space="preserve"> truncal obesity or psychological problems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DF53" id="Text Box 7" o:spid="_x0000_s1054" type="#_x0000_t202" style="position:absolute;left:0;text-align:left;margin-left:289.8pt;margin-top:344.7pt;width:188.4pt;height:81.3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" fillcolor="#c5e0b3 [1305]" strokeweight=".5pt">
                <v:textbox>
                  <w:txbxContent>
                    <w:p w:rsidR="00E71446" w:rsidRDefault="00E71446" w:rsidP="008057B3">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 xml:space="preserve">Treatment: GH replacement in children </w:t>
                      </w:r>
                    </w:p>
                    <w:p w:rsidR="00E71446" w:rsidRPr="00750B29" w:rsidRDefault="00E71446" w:rsidP="008057B3">
                      <w:pPr>
                        <w:autoSpaceDE w:val="0"/>
                        <w:autoSpaceDN w:val="0"/>
                        <w:adjustRightInd w:val="0"/>
                        <w:spacing w:after="0" w:line="240" w:lineRule="auto"/>
                        <w:rPr>
                          <w:rFonts w:ascii="HelveticaNeue" w:hAnsi="HelveticaNeue" w:cs="HelveticaNeue"/>
                          <w:color w:val="538135" w:themeColor="accent6" w:themeShade="BF"/>
                          <w:sz w:val="26"/>
                          <w:szCs w:val="26"/>
                        </w:rPr>
                      </w:pPr>
                      <w:r>
                        <w:rPr>
                          <w:rFonts w:ascii="HelveticaNeue" w:hAnsi="HelveticaNeue" w:cs="HelveticaNeue"/>
                          <w:color w:val="538135" w:themeColor="accent6" w:themeShade="BF"/>
                          <w:sz w:val="26"/>
                          <w:szCs w:val="26"/>
                        </w:rPr>
                        <w:t>In adult:</w:t>
                      </w:r>
                      <w:r>
                        <w:rPr>
                          <w:rFonts w:ascii="HelveticaNeue" w:hAnsi="HelveticaNeue" w:cs="Times New Roman" w:hint="cs"/>
                          <w:color w:val="538135" w:themeColor="accent6" w:themeShade="BF"/>
                          <w:sz w:val="26"/>
                          <w:szCs w:val="26"/>
                          <w:rtl/>
                        </w:rPr>
                        <w:t xml:space="preserve"> عادة ما نعطيهم </w:t>
                      </w:r>
                      <w:r>
                        <w:rPr>
                          <w:rFonts w:ascii="HelveticaNeue" w:hAnsi="HelveticaNeue" w:cs="HelveticaNeue"/>
                          <w:color w:val="538135" w:themeColor="accent6" w:themeShade="BF"/>
                          <w:sz w:val="26"/>
                          <w:szCs w:val="26"/>
                        </w:rPr>
                        <w:t xml:space="preserve">GH </w:t>
                      </w:r>
                      <w:r>
                        <w:rPr>
                          <w:rFonts w:ascii="HelveticaNeue" w:hAnsi="HelveticaNeue" w:cs="Times New Roman" w:hint="cs"/>
                          <w:color w:val="538135" w:themeColor="accent6" w:themeShade="BF"/>
                          <w:sz w:val="26"/>
                          <w:szCs w:val="26"/>
                          <w:rtl/>
                        </w:rPr>
                        <w:t>الا اذا كان عندهم</w:t>
                      </w:r>
                      <w:r>
                        <w:rPr>
                          <w:rFonts w:ascii="HelveticaNeue" w:hAnsi="HelveticaNeue" w:cs="HelveticaNeue"/>
                          <w:color w:val="538135" w:themeColor="accent6" w:themeShade="BF"/>
                          <w:sz w:val="26"/>
                          <w:szCs w:val="26"/>
                        </w:rPr>
                        <w:t xml:space="preserve"> truncal obesity or psychological problems </w:t>
                      </w:r>
                    </w:p>
                  </w:txbxContent>
                </v:textbox>
                <w10:wrap anchorx="margin"/>
              </v:shape>
            </w:pict>
          </mc:Fallback>
        </mc:AlternateContent>
      </w:r>
      <w:r>
        <w:rPr>
          <w:b/>
          <w:noProof/>
          <w:color w:val="00B0F0"/>
          <w:sz w:val="48"/>
          <w:szCs w:val="48"/>
        </w:rPr>
        <w:drawing>
          <wp:inline distT="0" distB="0" distL="0" distR="0" wp14:anchorId="60C0F842" wp14:editId="6600E027">
            <wp:extent cx="5191125" cy="4067175"/>
            <wp:effectExtent l="0" t="0" r="15875" b="0"/>
            <wp:docPr id="107576" name="Diagram 1075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191F58" w:rsidRDefault="001319A4">
      <w:pPr>
        <w:jc w:val="center"/>
        <w:rPr>
          <w:b/>
          <w:color w:val="00B0F0"/>
          <w:sz w:val="48"/>
          <w:szCs w:val="48"/>
        </w:rPr>
      </w:pPr>
      <w:r>
        <w:rPr>
          <w:rFonts w:ascii="Questrial" w:eastAsia="Questrial" w:hAnsi="Questrial" w:cs="Questrial"/>
          <w:b/>
          <w:color w:val="00B0F0"/>
          <w:sz w:val="32"/>
          <w:szCs w:val="32"/>
        </w:rPr>
        <w:lastRenderedPageBreak/>
        <w:t>Hypoadrenalism</w:t>
      </w:r>
      <w:r>
        <w:rPr>
          <w:rFonts w:ascii="Questrial" w:eastAsia="Questrial" w:hAnsi="Questrial" w:cs="Questrial"/>
          <w:noProof/>
          <w:sz w:val="28"/>
          <w:szCs w:val="28"/>
        </w:rPr>
        <w:drawing>
          <wp:inline distT="0" distB="0" distL="0" distR="0">
            <wp:extent cx="5743575" cy="3390900"/>
            <wp:effectExtent l="0" t="0" r="0" b="25400"/>
            <wp:docPr id="107582" name="Diagram 1075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191F58" w:rsidRDefault="00457ED0">
      <w:pPr>
        <w:rPr>
          <w:rFonts w:ascii="Questrial" w:eastAsia="Questrial" w:hAnsi="Questrial" w:cs="Questrial"/>
          <w:sz w:val="28"/>
          <w:szCs w:val="28"/>
        </w:rPr>
      </w:pPr>
      <w:r>
        <w:rPr>
          <w:noProof/>
        </w:rPr>
        <mc:AlternateContent>
          <mc:Choice Requires="wps">
            <w:drawing>
              <wp:anchor distT="0" distB="0" distL="114300" distR="114300" simplePos="0" relativeHeight="251729408" behindDoc="0" locked="0" layoutInCell="1" hidden="0" allowOverlap="1" wp14:anchorId="1436CA4B" wp14:editId="14FB61A3">
                <wp:simplePos x="0" y="0"/>
                <wp:positionH relativeFrom="margin">
                  <wp:align>left</wp:align>
                </wp:positionH>
                <wp:positionV relativeFrom="paragraph">
                  <wp:posOffset>3810</wp:posOffset>
                </wp:positionV>
                <wp:extent cx="2533650" cy="1714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33650" cy="1714500"/>
                        </a:xfrm>
                        <a:prstGeom prst="rect">
                          <a:avLst/>
                        </a:prstGeom>
                        <a:solidFill>
                          <a:schemeClr val="accent6">
                            <a:lumMod val="40000"/>
                            <a:lumOff val="60000"/>
                          </a:schemeClr>
                        </a:solidFill>
                        <a:ln w="6350">
                          <a:solidFill>
                            <a:prstClr val="black"/>
                          </a:solidFill>
                        </a:ln>
                      </wps:spPr>
                      <wps:txbx>
                        <w:txbxContent>
                          <w:p w:rsidR="00457ED0" w:rsidRDefault="00457ED0" w:rsidP="00457ED0">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Other symptoms:</w:t>
                            </w:r>
                          </w:p>
                          <w:p w:rsidR="00457ED0" w:rsidRDefault="00457ED0" w:rsidP="00457ED0">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Moon like face ,Thin skin ,Fat pads (accumulation of fat in the dorsal neck),Truncal obesity,Red cheeks ,Thin arms and legs ,Hypertension ,Acne ,Hair over growth </w:t>
                            </w:r>
                          </w:p>
                          <w:p w:rsidR="00457ED0" w:rsidRPr="004B3FD8" w:rsidRDefault="00457ED0" w:rsidP="00457ED0">
                            <w:pPr>
                              <w:autoSpaceDE w:val="0"/>
                              <w:autoSpaceDN w:val="0"/>
                              <w:adjustRightInd w:val="0"/>
                              <w:spacing w:after="0" w:line="240" w:lineRule="auto"/>
                              <w:rPr>
                                <w:rFonts w:ascii="GeezaPro" w:cstheme="minorBidi"/>
                                <w:color w:val="538135" w:themeColor="accent6" w:themeShade="BF"/>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CA4B" id="Text Box 9" o:spid="_x0000_s1055" type="#_x0000_t202" style="position:absolute;margin-left:0;margin-top:.3pt;width:199.5pt;height:135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" fillcolor="#c5e0b3 [1305]" strokeweight=".5pt">
                <v:textbox>
                  <w:txbxContent>
                    <w:p w:rsidR="00457ED0" w:rsidRDefault="00457ED0" w:rsidP="00457ED0">
                      <w:pPr>
                        <w:autoSpaceDE w:val="0"/>
                        <w:autoSpaceDN w:val="0"/>
                        <w:adjustRightInd w:val="0"/>
                        <w:spacing w:after="0" w:line="240" w:lineRule="auto"/>
                        <w:rPr>
                          <w:rFonts w:ascii="Arial" w:hAnsi="Arial" w:cs="Arial"/>
                          <w:color w:val="538135" w:themeColor="accent6" w:themeShade="BF"/>
                          <w:sz w:val="26"/>
                          <w:szCs w:val="26"/>
                        </w:rPr>
                      </w:pPr>
                      <w:r>
                        <w:rPr>
                          <w:rFonts w:ascii="Arial" w:hAnsi="Arial" w:cs="Arial"/>
                          <w:color w:val="538135" w:themeColor="accent6" w:themeShade="BF"/>
                          <w:sz w:val="26"/>
                          <w:szCs w:val="26"/>
                        </w:rPr>
                        <w:t>Other symptoms:</w:t>
                      </w:r>
                    </w:p>
                    <w:p w:rsidR="00457ED0" w:rsidRDefault="00457ED0" w:rsidP="00457ED0">
                      <w:pPr>
                        <w:autoSpaceDE w:val="0"/>
                        <w:autoSpaceDN w:val="0"/>
                        <w:adjustRightInd w:val="0"/>
                        <w:spacing w:after="0" w:line="240" w:lineRule="auto"/>
                        <w:rPr>
                          <w:rFonts w:ascii="GeezaPro" w:cstheme="minorBidi"/>
                          <w:color w:val="538135" w:themeColor="accent6" w:themeShade="BF"/>
                          <w:sz w:val="26"/>
                          <w:szCs w:val="26"/>
                        </w:rPr>
                      </w:pPr>
                      <w:r>
                        <w:rPr>
                          <w:rFonts w:ascii="GeezaPro" w:cstheme="minorBidi"/>
                          <w:color w:val="538135" w:themeColor="accent6" w:themeShade="BF"/>
                          <w:sz w:val="26"/>
                          <w:szCs w:val="26"/>
                        </w:rPr>
                        <w:t xml:space="preserve">Moon like face ,Thin skin ,Fat pads (accumulation of fat in the dorsal neck),Truncal obesity,Red cheeks ,Thin arms and legs ,Hypertension ,Acne ,Hair over growth </w:t>
                      </w:r>
                    </w:p>
                    <w:p w:rsidR="00457ED0" w:rsidRPr="004B3FD8" w:rsidRDefault="00457ED0" w:rsidP="00457ED0">
                      <w:pPr>
                        <w:autoSpaceDE w:val="0"/>
                        <w:autoSpaceDN w:val="0"/>
                        <w:adjustRightInd w:val="0"/>
                        <w:spacing w:after="0" w:line="240" w:lineRule="auto"/>
                        <w:rPr>
                          <w:rFonts w:ascii="GeezaPro" w:cstheme="minorBidi"/>
                          <w:color w:val="538135" w:themeColor="accent6" w:themeShade="BF"/>
                          <w:sz w:val="26"/>
                          <w:szCs w:val="26"/>
                        </w:rPr>
                      </w:pPr>
                    </w:p>
                  </w:txbxContent>
                </v:textbox>
                <w10:wrap anchorx="margin"/>
              </v:shape>
            </w:pict>
          </mc:Fallback>
        </mc:AlternateContent>
      </w:r>
      <w:r w:rsidR="00905AEC">
        <w:rPr>
          <w:noProof/>
        </w:rPr>
        <mc:AlternateContent>
          <mc:Choice Requires="wps">
            <w:drawing>
              <wp:anchor distT="0" distB="0" distL="114300" distR="114300" simplePos="0" relativeHeight="251664896" behindDoc="0" locked="0" layoutInCell="1" hidden="0" allowOverlap="1">
                <wp:simplePos x="0" y="0"/>
                <wp:positionH relativeFrom="margin">
                  <wp:posOffset>2847975</wp:posOffset>
                </wp:positionH>
                <wp:positionV relativeFrom="paragraph">
                  <wp:posOffset>70485</wp:posOffset>
                </wp:positionV>
                <wp:extent cx="3162300" cy="1647825"/>
                <wp:effectExtent l="0" t="0" r="19050" b="28575"/>
                <wp:wrapNone/>
                <wp:docPr id="107542" name="Text Box 107542"/>
                <wp:cNvGraphicFramePr/>
                <a:graphic xmlns:a="http://schemas.openxmlformats.org/drawingml/2006/main">
                  <a:graphicData uri="http://schemas.microsoft.com/office/word/2010/wordprocessingShape">
                    <wps:wsp>
                      <wps:cNvSpPr txBox="1"/>
                      <wps:spPr>
                        <a:xfrm>
                          <a:off x="0" y="0"/>
                          <a:ext cx="3162300" cy="1647825"/>
                        </a:xfrm>
                        <a:prstGeom prst="rect">
                          <a:avLst/>
                        </a:prstGeom>
                        <a:solidFill>
                          <a:schemeClr val="accent6">
                            <a:lumMod val="40000"/>
                            <a:lumOff val="60000"/>
                          </a:schemeClr>
                        </a:solidFill>
                        <a:ln w="6350">
                          <a:solidFill>
                            <a:prstClr val="black"/>
                          </a:solidFill>
                        </a:ln>
                      </wps:spPr>
                      <wps:txbx>
                        <w:txbxContent>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Remember cortisol is the most</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important hormone for life.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What is the difference between staria</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in obesity and cushion syndrome.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the color.</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ACTH will stimulate the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melatonin and cause the color.</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ACTH has the same origin of</w:t>
                            </w:r>
                          </w:p>
                          <w:p w:rsidR="00E71446" w:rsidRPr="00750B29" w:rsidRDefault="00E71446" w:rsidP="00D013D5">
                            <w:pPr>
                              <w:rPr>
                                <w:b/>
                                <w:bCs/>
                                <w:color w:val="538135" w:themeColor="accent6" w:themeShade="BF"/>
                              </w:rPr>
                            </w:pPr>
                            <w:r w:rsidRPr="00750B29">
                              <w:rPr>
                                <w:rFonts w:ascii="HelveticaNeue" w:hAnsi="HelveticaNeue" w:cs="HelveticaNeue"/>
                                <w:color w:val="538135" w:themeColor="accent6" w:themeShade="BF"/>
                                <w:sz w:val="26"/>
                                <w:szCs w:val="26"/>
                              </w:rPr>
                              <w:t>melatonin.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542" o:spid="_x0000_s1056" type="#_x0000_t202" style="position:absolute;margin-left:224.25pt;margin-top:5.55pt;width:249pt;height:129.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" fillcolor="#c5e0b3 [1305]" strokeweight=".5pt">
                <v:textbox>
                  <w:txbxContent>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Remember cortisol is the most</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important hormone for life.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What is the difference between staria</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in obesity and cushion syndrome.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the color.</w:t>
                      </w:r>
                      <w:r>
                        <w:rPr>
                          <w:rFonts w:ascii="HelveticaNeue" w:hAnsi="HelveticaNeue" w:cs="HelveticaNeue"/>
                          <w:color w:val="538135" w:themeColor="accent6" w:themeShade="BF"/>
                          <w:sz w:val="26"/>
                          <w:szCs w:val="26"/>
                        </w:rPr>
                        <w:t xml:space="preserve"> </w:t>
                      </w:r>
                      <w:r w:rsidRPr="00750B29">
                        <w:rPr>
                          <w:rFonts w:ascii="HelveticaNeue" w:hAnsi="HelveticaNeue" w:cs="HelveticaNeue"/>
                          <w:color w:val="538135" w:themeColor="accent6" w:themeShade="BF"/>
                          <w:sz w:val="26"/>
                          <w:szCs w:val="26"/>
                        </w:rPr>
                        <w:t>ACTH will stimulate the</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melatonin and cause the color.</w:t>
                      </w:r>
                    </w:p>
                    <w:p w:rsidR="00E71446" w:rsidRPr="00750B29" w:rsidRDefault="00E71446" w:rsidP="00D013D5">
                      <w:pPr>
                        <w:autoSpaceDE w:val="0"/>
                        <w:autoSpaceDN w:val="0"/>
                        <w:adjustRightInd w:val="0"/>
                        <w:spacing w:after="0" w:line="240" w:lineRule="auto"/>
                        <w:rPr>
                          <w:rFonts w:ascii="HelveticaNeue" w:hAnsi="HelveticaNeue" w:cs="HelveticaNeue"/>
                          <w:color w:val="538135" w:themeColor="accent6" w:themeShade="BF"/>
                          <w:sz w:val="26"/>
                          <w:szCs w:val="26"/>
                        </w:rPr>
                      </w:pPr>
                      <w:r w:rsidRPr="00750B29">
                        <w:rPr>
                          <w:rFonts w:ascii="HelveticaNeue" w:hAnsi="HelveticaNeue" w:cs="HelveticaNeue"/>
                          <w:color w:val="538135" w:themeColor="accent6" w:themeShade="BF"/>
                          <w:sz w:val="26"/>
                          <w:szCs w:val="26"/>
                        </w:rPr>
                        <w:t>ACTH has the same origin of</w:t>
                      </w:r>
                    </w:p>
                    <w:p w:rsidR="00E71446" w:rsidRPr="00750B29" w:rsidRDefault="00E71446" w:rsidP="00D013D5">
                      <w:pPr>
                        <w:rPr>
                          <w:b/>
                          <w:bCs/>
                          <w:color w:val="538135" w:themeColor="accent6" w:themeShade="BF"/>
                        </w:rPr>
                      </w:pPr>
                      <w:r w:rsidRPr="00750B29">
                        <w:rPr>
                          <w:rFonts w:ascii="HelveticaNeue" w:hAnsi="HelveticaNeue" w:cs="HelveticaNeue"/>
                          <w:color w:val="538135" w:themeColor="accent6" w:themeShade="BF"/>
                          <w:sz w:val="26"/>
                          <w:szCs w:val="26"/>
                        </w:rPr>
                        <w:t>melatonin.</w:t>
                      </w:r>
                    </w:p>
                  </w:txbxContent>
                </v:textbox>
                <w10:wrap anchorx="margin"/>
              </v:shape>
            </w:pict>
          </mc:Fallback>
        </mc:AlternateContent>
      </w:r>
    </w:p>
    <w:p w:rsidR="00191F58" w:rsidRDefault="001319A4">
      <w:pPr>
        <w:tabs>
          <w:tab w:val="left" w:pos="3510"/>
        </w:tabs>
        <w:rPr>
          <w:rFonts w:ascii="Questrial" w:eastAsia="Questrial" w:hAnsi="Questrial" w:cs="Questrial"/>
          <w:sz w:val="28"/>
          <w:szCs w:val="28"/>
        </w:rPr>
      </w:pPr>
      <w:r>
        <w:rPr>
          <w:rFonts w:ascii="Questrial" w:eastAsia="Questrial" w:hAnsi="Questrial" w:cs="Questrial"/>
          <w:sz w:val="28"/>
          <w:szCs w:val="28"/>
        </w:rPr>
        <w:tab/>
      </w:r>
    </w:p>
    <w:p w:rsidR="00457ED0" w:rsidRDefault="00457ED0">
      <w:pPr>
        <w:tabs>
          <w:tab w:val="left" w:pos="3510"/>
        </w:tabs>
        <w:rPr>
          <w:rFonts w:ascii="Questrial" w:eastAsia="Questrial" w:hAnsi="Questrial" w:cs="Questrial"/>
          <w:sz w:val="28"/>
          <w:szCs w:val="28"/>
        </w:rPr>
      </w:pPr>
    </w:p>
    <w:p w:rsidR="00457ED0" w:rsidRDefault="00457ED0">
      <w:pPr>
        <w:tabs>
          <w:tab w:val="left" w:pos="3510"/>
        </w:tabs>
        <w:rPr>
          <w:rFonts w:ascii="Questrial" w:eastAsia="Questrial" w:hAnsi="Questrial" w:cs="Questrial"/>
          <w:sz w:val="28"/>
          <w:szCs w:val="28"/>
        </w:rPr>
      </w:pPr>
    </w:p>
    <w:p w:rsidR="00457ED0" w:rsidRDefault="00457ED0">
      <w:pPr>
        <w:tabs>
          <w:tab w:val="left" w:pos="3510"/>
        </w:tabs>
        <w:rPr>
          <w:rFonts w:ascii="Questrial" w:eastAsia="Questrial" w:hAnsi="Questrial" w:cs="Questrial"/>
          <w:sz w:val="28"/>
          <w:szCs w:val="28"/>
        </w:rPr>
      </w:pPr>
    </w:p>
    <w:p w:rsidR="00457ED0" w:rsidRDefault="00457ED0">
      <w:pPr>
        <w:tabs>
          <w:tab w:val="left" w:pos="3510"/>
        </w:tabs>
        <w:jc w:val="both"/>
        <w:rPr>
          <w:rFonts w:ascii="Questrial" w:eastAsia="Questrial" w:hAnsi="Questrial" w:cs="Questrial"/>
          <w:sz w:val="28"/>
          <w:szCs w:val="28"/>
        </w:rPr>
      </w:pPr>
    </w:p>
    <w:p w:rsidR="00191F58" w:rsidRDefault="001319A4">
      <w:pPr>
        <w:tabs>
          <w:tab w:val="left" w:pos="3510"/>
        </w:tabs>
        <w:jc w:val="both"/>
        <w:rPr>
          <w:rFonts w:ascii="Questrial" w:eastAsia="Questrial" w:hAnsi="Questrial" w:cs="Questrial"/>
          <w:color w:val="00B0F0"/>
          <w:sz w:val="28"/>
          <w:szCs w:val="28"/>
        </w:rPr>
      </w:pPr>
      <w:r>
        <w:rPr>
          <w:rFonts w:ascii="Questrial" w:eastAsia="Questrial" w:hAnsi="Questrial" w:cs="Questrial"/>
          <w:b/>
          <w:color w:val="00B0F0"/>
          <w:sz w:val="28"/>
          <w:szCs w:val="28"/>
        </w:rPr>
        <w:t>Management of hypoadrenalism</w:t>
      </w:r>
    </w:p>
    <w:p w:rsidR="00BE4CE0" w:rsidRPr="00BE4CE0" w:rsidRDefault="001319A4">
      <w:pPr>
        <w:numPr>
          <w:ilvl w:val="0"/>
          <w:numId w:val="3"/>
        </w:numPr>
        <w:tabs>
          <w:tab w:val="left" w:pos="3510"/>
        </w:tabs>
        <w:rPr>
          <w:sz w:val="28"/>
          <w:szCs w:val="28"/>
        </w:rPr>
      </w:pPr>
      <w:r>
        <w:rPr>
          <w:rFonts w:ascii="Questrial" w:eastAsia="Questrial" w:hAnsi="Questrial" w:cs="Questrial"/>
          <w:b/>
          <w:sz w:val="28"/>
          <w:szCs w:val="28"/>
        </w:rPr>
        <w:t>Cortisol replacement</w:t>
      </w:r>
    </w:p>
    <w:p w:rsidR="00191F58" w:rsidRPr="00457ED0" w:rsidRDefault="00BE4CE0" w:rsidP="00457ED0">
      <w:pPr>
        <w:rPr>
          <w:rFonts w:ascii="Questrial" w:eastAsia="Questrial" w:hAnsi="Questrial" w:cs="Questrial"/>
          <w:color w:val="00B0F0"/>
        </w:rPr>
      </w:pPr>
      <w:r w:rsidRPr="00BE4CE0">
        <w:rPr>
          <w:rFonts w:ascii="Questrial" w:eastAsia="Questrial" w:hAnsi="Questrial" w:cs="Questrial"/>
          <w:b/>
          <w:color w:val="00B0F0"/>
          <w:sz w:val="32"/>
          <w:szCs w:val="32"/>
        </w:rPr>
        <w:t xml:space="preserve"> </w:t>
      </w:r>
      <w:r>
        <w:rPr>
          <w:rFonts w:ascii="Questrial" w:eastAsia="Questrial" w:hAnsi="Questrial" w:cs="Questrial"/>
          <w:b/>
          <w:color w:val="00B0F0"/>
          <w:sz w:val="32"/>
          <w:szCs w:val="32"/>
        </w:rPr>
        <w:t>HPA-axis excessive cortisol</w:t>
      </w:r>
      <w:r>
        <w:rPr>
          <w:rFonts w:ascii="Questrial" w:eastAsia="Questrial" w:hAnsi="Questrial" w:cs="Questrial"/>
          <w:color w:val="00B0F0"/>
        </w:rPr>
        <w:t>:</w:t>
      </w:r>
      <w:r>
        <w:rPr>
          <w:noProof/>
        </w:rPr>
        <w:drawing>
          <wp:anchor distT="0" distB="0" distL="114300" distR="114300" simplePos="0" relativeHeight="251641344" behindDoc="0" locked="0" layoutInCell="1" hidden="0" allowOverlap="1">
            <wp:simplePos x="0" y="0"/>
            <wp:positionH relativeFrom="margin">
              <wp:posOffset>2911475</wp:posOffset>
            </wp:positionH>
            <wp:positionV relativeFrom="paragraph">
              <wp:posOffset>326390</wp:posOffset>
            </wp:positionV>
            <wp:extent cx="2502535" cy="1343025"/>
            <wp:effectExtent l="0" t="0" r="0" b="0"/>
            <wp:wrapNone/>
            <wp:docPr id="107612" name="image627.png"/>
            <wp:cNvGraphicFramePr/>
            <a:graphic xmlns:a="http://schemas.openxmlformats.org/drawingml/2006/main">
              <a:graphicData uri="http://schemas.openxmlformats.org/drawingml/2006/picture">
                <pic:pic xmlns:pic="http://schemas.openxmlformats.org/drawingml/2006/picture">
                  <pic:nvPicPr>
                    <pic:cNvPr id="0" name="image627.png"/>
                    <pic:cNvPicPr preferRelativeResize="0"/>
                  </pic:nvPicPr>
                  <pic:blipFill>
                    <a:blip r:embed="rId113"/>
                    <a:srcRect/>
                    <a:stretch>
                      <a:fillRect/>
                    </a:stretch>
                  </pic:blipFill>
                  <pic:spPr>
                    <a:xfrm>
                      <a:off x="0" y="0"/>
                      <a:ext cx="2502535" cy="1343025"/>
                    </a:xfrm>
                    <a:prstGeom prst="rect">
                      <a:avLst/>
                    </a:prstGeom>
                    <a:ln/>
                  </pic:spPr>
                </pic:pic>
              </a:graphicData>
            </a:graphic>
          </wp:anchor>
        </w:drawing>
      </w:r>
      <w:r>
        <w:rPr>
          <w:noProof/>
        </w:rPr>
        <w:drawing>
          <wp:anchor distT="0" distB="0" distL="114300" distR="114300" simplePos="0" relativeHeight="251638272" behindDoc="0" locked="0" layoutInCell="1" hidden="0" allowOverlap="1">
            <wp:simplePos x="0" y="0"/>
            <wp:positionH relativeFrom="margin">
              <wp:posOffset>-210820</wp:posOffset>
            </wp:positionH>
            <wp:positionV relativeFrom="paragraph">
              <wp:posOffset>349691</wp:posOffset>
            </wp:positionV>
            <wp:extent cx="2514198" cy="1314572"/>
            <wp:effectExtent l="0" t="0" r="0" b="0"/>
            <wp:wrapNone/>
            <wp:docPr id="107595" name="image590.png"/>
            <wp:cNvGraphicFramePr/>
            <a:graphic xmlns:a="http://schemas.openxmlformats.org/drawingml/2006/main">
              <a:graphicData uri="http://schemas.openxmlformats.org/drawingml/2006/picture">
                <pic:pic xmlns:pic="http://schemas.openxmlformats.org/drawingml/2006/picture">
                  <pic:nvPicPr>
                    <pic:cNvPr id="0" name="image590.png"/>
                    <pic:cNvPicPr preferRelativeResize="0"/>
                  </pic:nvPicPr>
                  <pic:blipFill>
                    <a:blip r:embed="rId114"/>
                    <a:srcRect/>
                    <a:stretch>
                      <a:fillRect/>
                    </a:stretch>
                  </pic:blipFill>
                  <pic:spPr>
                    <a:xfrm>
                      <a:off x="0" y="0"/>
                      <a:ext cx="2514198" cy="1314572"/>
                    </a:xfrm>
                    <a:prstGeom prst="rect">
                      <a:avLst/>
                    </a:prstGeom>
                    <a:ln/>
                  </pic:spPr>
                </pic:pic>
              </a:graphicData>
            </a:graphic>
          </wp:anchor>
        </w:drawing>
      </w:r>
    </w:p>
    <w:p w:rsidR="00191F58" w:rsidRDefault="00191F58">
      <w:pPr>
        <w:tabs>
          <w:tab w:val="left" w:pos="3510"/>
        </w:tabs>
        <w:rPr>
          <w:rFonts w:ascii="Questrial" w:eastAsia="Questrial" w:hAnsi="Questrial" w:cs="Questrial"/>
          <w:sz w:val="28"/>
          <w:szCs w:val="28"/>
        </w:rPr>
      </w:pPr>
    </w:p>
    <w:p w:rsidR="00191F58" w:rsidRDefault="00191F58">
      <w:pPr>
        <w:tabs>
          <w:tab w:val="left" w:pos="3510"/>
        </w:tabs>
        <w:rPr>
          <w:rFonts w:ascii="Questrial" w:eastAsia="Questrial" w:hAnsi="Questrial" w:cs="Questrial"/>
          <w:sz w:val="28"/>
          <w:szCs w:val="28"/>
        </w:rPr>
      </w:pPr>
    </w:p>
    <w:p w:rsidR="00191F58" w:rsidRDefault="00191F58">
      <w:pPr>
        <w:tabs>
          <w:tab w:val="left" w:pos="3510"/>
        </w:tabs>
        <w:rPr>
          <w:rFonts w:ascii="Questrial" w:eastAsia="Questrial" w:hAnsi="Questrial" w:cs="Questrial"/>
          <w:sz w:val="28"/>
          <w:szCs w:val="28"/>
        </w:rPr>
      </w:pPr>
    </w:p>
    <w:p w:rsidR="004162C5" w:rsidRDefault="00457ED0" w:rsidP="00457ED0">
      <w:pPr>
        <w:rPr>
          <w:rFonts w:ascii="Questrial" w:eastAsia="Questrial" w:hAnsi="Questrial" w:cs="Questrial"/>
          <w:sz w:val="28"/>
          <w:szCs w:val="28"/>
        </w:rPr>
      </w:pPr>
      <w:r>
        <w:rPr>
          <w:noProof/>
        </w:rPr>
        <mc:AlternateContent>
          <mc:Choice Requires="wps">
            <w:drawing>
              <wp:anchor distT="0" distB="0" distL="114300" distR="114300" simplePos="0" relativeHeight="251667968" behindDoc="0" locked="0" layoutInCell="1" hidden="0" allowOverlap="1">
                <wp:simplePos x="0" y="0"/>
                <wp:positionH relativeFrom="margin">
                  <wp:align>right</wp:align>
                </wp:positionH>
                <wp:positionV relativeFrom="paragraph">
                  <wp:posOffset>371475</wp:posOffset>
                </wp:positionV>
                <wp:extent cx="2495550" cy="923330"/>
                <wp:effectExtent l="0" t="0" r="0" b="0"/>
                <wp:wrapNone/>
                <wp:docPr id="107590" name="Text Box 107590"/>
                <wp:cNvGraphicFramePr/>
                <a:graphic xmlns:a="http://schemas.openxmlformats.org/drawingml/2006/main">
                  <a:graphicData uri="http://schemas.microsoft.com/office/word/2010/wordprocessingShape">
                    <wps:wsp>
                      <wps:cNvSpPr txBox="1"/>
                      <wps:spPr>
                        <a:xfrm>
                          <a:off x="0" y="0"/>
                          <a:ext cx="2495550" cy="923330"/>
                        </a:xfrm>
                        <a:prstGeom prst="rect">
                          <a:avLst/>
                        </a:prstGeom>
                        <a:noFill/>
                      </wps:spPr>
                      <wps:txbx>
                        <w:txbxContent>
                          <w:p w:rsidR="00E71446" w:rsidRPr="00457ED0" w:rsidRDefault="00E71446" w:rsidP="00D013D5">
                            <w:pPr>
                              <w:pStyle w:val="NormalWeb"/>
                              <w:spacing w:before="0" w:beforeAutospacing="0" w:after="0" w:afterAutospacing="0"/>
                              <w:rPr>
                                <w:sz w:val="18"/>
                                <w:szCs w:val="18"/>
                              </w:rPr>
                            </w:pPr>
                            <w:r w:rsidRPr="00457ED0">
                              <w:rPr>
                                <w:rFonts w:asciiTheme="minorHAnsi" w:hAnsi="Calibri" w:cstheme="minorBidi"/>
                                <w:color w:val="000000" w:themeColor="text1"/>
                                <w:kern w:val="24"/>
                              </w:rPr>
                              <w:t xml:space="preserve">excissive cortisol (cushings) stria purple wide &gt;1 cm </w:t>
                            </w:r>
                          </w:p>
                        </w:txbxContent>
                      </wps:txbx>
                      <wps:bodyPr wrap="square" rtlCol="1">
                        <a:spAutoFit/>
                      </wps:bodyPr>
                    </wps:wsp>
                  </a:graphicData>
                </a:graphic>
              </wp:anchor>
            </w:drawing>
          </mc:Choice>
          <mc:Fallback>
            <w:pict>
              <v:shape id="Text Box 107590" o:spid="_x0000_s1057" type="#_x0000_t202" style="position:absolute;margin-left:145.3pt;margin-top:29.25pt;width:196.5pt;height:72.7pt;z-index:251667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" filled="f" stroked="f">
                <v:textbox style="mso-fit-shape-to-text:t">
                  <w:txbxContent>
                    <w:p w:rsidR="00E71446" w:rsidRPr="00457ED0" w:rsidRDefault="00E71446" w:rsidP="00D013D5">
                      <w:pPr>
                        <w:pStyle w:val="NormalWeb"/>
                        <w:spacing w:before="0" w:beforeAutospacing="0" w:after="0" w:afterAutospacing="0"/>
                        <w:rPr>
                          <w:sz w:val="18"/>
                          <w:szCs w:val="18"/>
                        </w:rPr>
                      </w:pPr>
                      <w:r w:rsidRPr="00457ED0">
                        <w:rPr>
                          <w:rFonts w:asciiTheme="minorHAnsi" w:hAnsi="Calibri" w:cstheme="minorBidi"/>
                          <w:color w:val="000000" w:themeColor="text1"/>
                          <w:kern w:val="24"/>
                        </w:rPr>
                        <w:t xml:space="preserve">excissive cortisol (cushings) stria purple wide &gt;1 cm </w:t>
                      </w:r>
                    </w:p>
                  </w:txbxContent>
                </v:textbox>
                <w10:wrap anchorx="margin"/>
              </v:shape>
            </w:pict>
          </mc:Fallback>
        </mc:AlternateContent>
      </w:r>
      <w:r w:rsidR="001319A4">
        <w:rPr>
          <w:noProof/>
        </w:rPr>
        <mc:AlternateContent>
          <mc:Choice Requires="wps">
            <w:drawing>
              <wp:anchor distT="0" distB="0" distL="114300" distR="114300" simplePos="0" relativeHeight="251666944" behindDoc="0" locked="0" layoutInCell="1" hidden="0" allowOverlap="1">
                <wp:simplePos x="0" y="0"/>
                <wp:positionH relativeFrom="margin">
                  <wp:posOffset>-47624</wp:posOffset>
                </wp:positionH>
                <wp:positionV relativeFrom="paragraph">
                  <wp:posOffset>321945</wp:posOffset>
                </wp:positionV>
                <wp:extent cx="2486025" cy="646331"/>
                <wp:effectExtent l="0" t="0" r="0" b="0"/>
                <wp:wrapNone/>
                <wp:docPr id="107553" name="Text Box 107553"/>
                <wp:cNvGraphicFramePr/>
                <a:graphic xmlns:a="http://schemas.openxmlformats.org/drawingml/2006/main">
                  <a:graphicData uri="http://schemas.microsoft.com/office/word/2010/wordprocessingShape">
                    <wps:wsp>
                      <wps:cNvSpPr txBox="1"/>
                      <wps:spPr>
                        <a:xfrm>
                          <a:off x="0" y="0"/>
                          <a:ext cx="2486025" cy="646331"/>
                        </a:xfrm>
                        <a:prstGeom prst="rect">
                          <a:avLst/>
                        </a:prstGeom>
                        <a:noFill/>
                      </wps:spPr>
                      <wps:txbx>
                        <w:txbxContent>
                          <w:p w:rsidR="00E71446" w:rsidRPr="00457ED0" w:rsidRDefault="00E71446" w:rsidP="00D013D5">
                            <w:pPr>
                              <w:pStyle w:val="NormalWeb"/>
                              <w:spacing w:before="0" w:beforeAutospacing="0" w:after="0" w:afterAutospacing="0"/>
                              <w:rPr>
                                <w:sz w:val="18"/>
                                <w:szCs w:val="18"/>
                              </w:rPr>
                            </w:pPr>
                            <w:r w:rsidRPr="00457ED0">
                              <w:rPr>
                                <w:rFonts w:asciiTheme="minorHAnsi" w:hAnsi="Calibri" w:cstheme="minorBidi"/>
                                <w:color w:val="000000" w:themeColor="text1"/>
                                <w:kern w:val="24"/>
                              </w:rPr>
                              <w:t xml:space="preserve">excissive cortisol (cushings) ecchymosis </w:t>
                            </w:r>
                          </w:p>
                        </w:txbxContent>
                      </wps:txbx>
                      <wps:bodyPr wrap="square" rtlCol="1">
                        <a:spAutoFit/>
                      </wps:bodyPr>
                    </wps:wsp>
                  </a:graphicData>
                </a:graphic>
              </wp:anchor>
            </w:drawing>
          </mc:Choice>
          <mc:Fallback>
            <w:pict>
              <v:shape id="Text Box 107553" o:spid="_x0000_s1058" type="#_x0000_t202" style="position:absolute;margin-left:-3.75pt;margin-top:25.35pt;width:195.75pt;height:50.9pt;z-index:251666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" filled="f" stroked="f">
                <v:textbox style="mso-fit-shape-to-text:t">
                  <w:txbxContent>
                    <w:p w:rsidR="00E71446" w:rsidRPr="00457ED0" w:rsidRDefault="00E71446" w:rsidP="00D013D5">
                      <w:pPr>
                        <w:pStyle w:val="NormalWeb"/>
                        <w:spacing w:before="0" w:beforeAutospacing="0" w:after="0" w:afterAutospacing="0"/>
                        <w:rPr>
                          <w:sz w:val="18"/>
                          <w:szCs w:val="18"/>
                        </w:rPr>
                      </w:pPr>
                      <w:r w:rsidRPr="00457ED0">
                        <w:rPr>
                          <w:rFonts w:asciiTheme="minorHAnsi" w:hAnsi="Calibri" w:cstheme="minorBidi"/>
                          <w:color w:val="000000" w:themeColor="text1"/>
                          <w:kern w:val="24"/>
                        </w:rPr>
                        <w:t xml:space="preserve">excissive cortisol (cushings) ecchymosis </w:t>
                      </w:r>
                    </w:p>
                  </w:txbxContent>
                </v:textbox>
                <w10:wrap anchorx="margin"/>
              </v:shape>
            </w:pict>
          </mc:Fallback>
        </mc:AlternateContent>
      </w:r>
    </w:p>
    <w:p w:rsidR="00191F58" w:rsidRDefault="006A20F6">
      <w:pPr>
        <w:rPr>
          <w:rFonts w:ascii="Questrial" w:eastAsia="Questrial" w:hAnsi="Questrial" w:cs="Questrial"/>
          <w:sz w:val="28"/>
          <w:szCs w:val="28"/>
        </w:rPr>
      </w:pPr>
      <w:r>
        <w:rPr>
          <w:rFonts w:ascii="Questrial" w:eastAsia="Questrial" w:hAnsi="Questrial" w:cs="Questrial"/>
          <w:noProof/>
          <w:sz w:val="28"/>
          <w:szCs w:val="28"/>
        </w:rPr>
        <w:lastRenderedPageBreak/>
        <w:drawing>
          <wp:anchor distT="0" distB="0" distL="114300" distR="114300" simplePos="0" relativeHeight="251717120" behindDoc="0" locked="0" layoutInCell="1" allowOverlap="1" wp14:anchorId="7D3EC11F" wp14:editId="6B83BA25">
            <wp:simplePos x="0" y="0"/>
            <wp:positionH relativeFrom="page">
              <wp:posOffset>3762375</wp:posOffset>
            </wp:positionH>
            <wp:positionV relativeFrom="paragraph">
              <wp:posOffset>4290695</wp:posOffset>
            </wp:positionV>
            <wp:extent cx="3381375" cy="2466975"/>
            <wp:effectExtent l="0" t="0" r="9525" b="9525"/>
            <wp:wrapSquare wrapText="bothSides"/>
            <wp:docPr id="107607" name="image611.png"/>
            <wp:cNvGraphicFramePr/>
            <a:graphic xmlns:a="http://schemas.openxmlformats.org/drawingml/2006/main">
              <a:graphicData uri="http://schemas.openxmlformats.org/drawingml/2006/picture">
                <pic:pic xmlns:pic="http://schemas.openxmlformats.org/drawingml/2006/picture">
                  <pic:nvPicPr>
                    <pic:cNvPr id="0" name="image611.png"/>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a:xfrm>
                      <a:off x="0" y="0"/>
                      <a:ext cx="3381375" cy="2466975"/>
                    </a:xfrm>
                    <a:prstGeom prst="rect">
                      <a:avLst/>
                    </a:prstGeom>
                    <a:ln/>
                  </pic:spPr>
                </pic:pic>
              </a:graphicData>
            </a:graphic>
            <wp14:sizeRelH relativeFrom="margin">
              <wp14:pctWidth>0</wp14:pctWidth>
            </wp14:sizeRelH>
            <wp14:sizeRelV relativeFrom="margin">
              <wp14:pctHeight>0</wp14:pctHeight>
            </wp14:sizeRelV>
          </wp:anchor>
        </w:drawing>
      </w:r>
      <w:r>
        <w:rPr>
          <w:rFonts w:ascii="Questrial" w:eastAsia="Questrial" w:hAnsi="Questrial" w:cs="Questrial"/>
          <w:noProof/>
          <w:sz w:val="28"/>
          <w:szCs w:val="28"/>
        </w:rPr>
        <w:drawing>
          <wp:anchor distT="0" distB="0" distL="114300" distR="114300" simplePos="0" relativeHeight="251715072" behindDoc="0" locked="0" layoutInCell="1" allowOverlap="1" wp14:anchorId="73E5ACB8" wp14:editId="4D200E85">
            <wp:simplePos x="0" y="0"/>
            <wp:positionH relativeFrom="column">
              <wp:posOffset>-228600</wp:posOffset>
            </wp:positionH>
            <wp:positionV relativeFrom="paragraph">
              <wp:posOffset>4290695</wp:posOffset>
            </wp:positionV>
            <wp:extent cx="2752725" cy="2438400"/>
            <wp:effectExtent l="0" t="0" r="9525" b="0"/>
            <wp:wrapSquare wrapText="bothSides"/>
            <wp:docPr id="32" name="image585.png"/>
            <wp:cNvGraphicFramePr/>
            <a:graphic xmlns:a="http://schemas.openxmlformats.org/drawingml/2006/main">
              <a:graphicData uri="http://schemas.openxmlformats.org/drawingml/2006/picture">
                <pic:pic xmlns:pic="http://schemas.openxmlformats.org/drawingml/2006/picture">
                  <pic:nvPicPr>
                    <pic:cNvPr id="0" name="image585.png"/>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a:xfrm>
                      <a:off x="0" y="0"/>
                      <a:ext cx="2752725" cy="2438400"/>
                    </a:xfrm>
                    <a:prstGeom prst="rect">
                      <a:avLst/>
                    </a:prstGeom>
                    <a:ln/>
                  </pic:spPr>
                </pic:pic>
              </a:graphicData>
            </a:graphic>
            <wp14:sizeRelH relativeFrom="margin">
              <wp14:pctWidth>0</wp14:pctWidth>
            </wp14:sizeRelH>
            <wp14:sizeRelV relativeFrom="margin">
              <wp14:pctHeight>0</wp14:pctHeight>
            </wp14:sizeRelV>
          </wp:anchor>
        </w:drawing>
      </w:r>
      <w:r w:rsidR="001319A4">
        <w:rPr>
          <w:rFonts w:ascii="Questrial" w:eastAsia="Questrial" w:hAnsi="Questrial" w:cs="Questrial"/>
          <w:noProof/>
          <w:sz w:val="28"/>
          <w:szCs w:val="28"/>
        </w:rPr>
        <w:drawing>
          <wp:inline distT="0" distB="0" distL="0" distR="0">
            <wp:extent cx="5486400" cy="4162425"/>
            <wp:effectExtent l="0" t="0" r="12700" b="0"/>
            <wp:docPr id="107589" name="Diagram 1075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191F58" w:rsidRDefault="001319A4">
      <w:pPr>
        <w:rPr>
          <w:rFonts w:ascii="Questrial" w:eastAsia="Questrial" w:hAnsi="Questrial" w:cs="Questrial"/>
          <w:sz w:val="28"/>
          <w:szCs w:val="28"/>
        </w:rPr>
      </w:pPr>
      <w:r>
        <w:rPr>
          <w:rFonts w:ascii="Questrial" w:eastAsia="Questrial" w:hAnsi="Questrial" w:cs="Questrial"/>
          <w:b/>
          <w:color w:val="00B0F0"/>
          <w:sz w:val="32"/>
          <w:szCs w:val="32"/>
        </w:rPr>
        <w:t xml:space="preserve">                                                                     </w:t>
      </w:r>
    </w:p>
    <w:p w:rsidR="00191F58" w:rsidRDefault="001319A4">
      <w:pPr>
        <w:rPr>
          <w:rFonts w:ascii="Questrial" w:eastAsia="Questrial" w:hAnsi="Questrial" w:cs="Questrial"/>
          <w:sz w:val="28"/>
          <w:szCs w:val="28"/>
        </w:rPr>
      </w:pPr>
      <w:r>
        <w:rPr>
          <w:rFonts w:ascii="Questrial" w:eastAsia="Questrial" w:hAnsi="Questrial" w:cs="Questrial"/>
          <w:sz w:val="28"/>
          <w:szCs w:val="28"/>
        </w:rPr>
        <w:t xml:space="preserve">                                                         </w:t>
      </w:r>
      <w:r w:rsidR="006A20F6">
        <w:rPr>
          <w:rFonts w:ascii="Questrial" w:eastAsia="Questrial" w:hAnsi="Questrial" w:cs="Questrial"/>
          <w:sz w:val="28"/>
          <w:szCs w:val="28"/>
        </w:rPr>
        <w:t xml:space="preserve">          </w:t>
      </w:r>
      <w:r>
        <w:rPr>
          <w:rFonts w:ascii="Questrial" w:eastAsia="Questrial" w:hAnsi="Questrial" w:cs="Questrial"/>
          <w:sz w:val="28"/>
          <w:szCs w:val="28"/>
        </w:rPr>
        <w:t xml:space="preserve"> </w:t>
      </w:r>
      <w:r>
        <w:rPr>
          <w:rFonts w:ascii="Questrial" w:eastAsia="Questrial" w:hAnsi="Questrial" w:cs="Questrial"/>
          <w:b/>
          <w:sz w:val="32"/>
          <w:szCs w:val="32"/>
        </w:rPr>
        <w:t>Central hypothyroidism</w:t>
      </w:r>
    </w:p>
    <w:p w:rsidR="00191F58" w:rsidRDefault="00191F58">
      <w:pPr>
        <w:rPr>
          <w:rFonts w:ascii="Questrial" w:eastAsia="Questrial" w:hAnsi="Questrial" w:cs="Questrial"/>
          <w:sz w:val="28"/>
          <w:szCs w:val="28"/>
        </w:rPr>
      </w:pPr>
    </w:p>
    <w:p w:rsidR="00905AEC" w:rsidRDefault="00905AEC">
      <w:pPr>
        <w:rPr>
          <w:rFonts w:ascii="Questrial" w:eastAsia="Questrial" w:hAnsi="Questrial" w:cs="Questrial"/>
          <w:sz w:val="28"/>
          <w:szCs w:val="28"/>
        </w:rPr>
      </w:pPr>
    </w:p>
    <w:p w:rsidR="00905AEC" w:rsidRDefault="00905AEC">
      <w:pPr>
        <w:rPr>
          <w:rFonts w:ascii="Questrial" w:eastAsia="Questrial" w:hAnsi="Questrial" w:cs="Questrial"/>
          <w:sz w:val="28"/>
          <w:szCs w:val="28"/>
        </w:rPr>
      </w:pPr>
    </w:p>
    <w:p w:rsidR="00191F58" w:rsidRDefault="001319A4">
      <w:pPr>
        <w:rPr>
          <w:rFonts w:ascii="Questrial" w:eastAsia="Questrial" w:hAnsi="Questrial" w:cs="Questrial"/>
          <w:color w:val="00B0F0"/>
          <w:sz w:val="32"/>
          <w:szCs w:val="32"/>
        </w:rPr>
      </w:pPr>
      <w:r>
        <w:rPr>
          <w:rFonts w:ascii="Questrial" w:eastAsia="Questrial" w:hAnsi="Questrial" w:cs="Questrial"/>
          <w:b/>
          <w:color w:val="00B0F0"/>
          <w:sz w:val="32"/>
          <w:szCs w:val="32"/>
        </w:rPr>
        <w:t>TSH producing adenoma</w:t>
      </w:r>
    </w:p>
    <w:p w:rsidR="00191F58" w:rsidRDefault="001319A4">
      <w:pPr>
        <w:ind w:left="720"/>
        <w:rPr>
          <w:rFonts w:ascii="Questrial" w:eastAsia="Questrial" w:hAnsi="Questrial" w:cs="Questrial"/>
          <w:sz w:val="28"/>
          <w:szCs w:val="28"/>
        </w:rPr>
      </w:pPr>
      <w:r>
        <w:rPr>
          <w:rFonts w:ascii="Questrial" w:eastAsia="Questrial" w:hAnsi="Questrial" w:cs="Questrial"/>
          <w:noProof/>
          <w:sz w:val="28"/>
          <w:szCs w:val="28"/>
        </w:rPr>
        <w:drawing>
          <wp:inline distT="0" distB="0" distL="0" distR="0">
            <wp:extent cx="5486400" cy="3200400"/>
            <wp:effectExtent l="0" t="0" r="12700" b="0"/>
            <wp:docPr id="107565" name="Diagram 107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r>
        <w:rPr>
          <w:rFonts w:ascii="Questrial" w:eastAsia="Questrial" w:hAnsi="Questrial" w:cs="Questrial"/>
          <w:sz w:val="28"/>
          <w:szCs w:val="28"/>
        </w:rPr>
        <w:t xml:space="preserve"> </w:t>
      </w:r>
    </w:p>
    <w:p w:rsidR="00191F58" w:rsidRDefault="001319A4">
      <w:pPr>
        <w:jc w:val="center"/>
        <w:rPr>
          <w:rFonts w:ascii="Questrial" w:eastAsia="Questrial" w:hAnsi="Questrial" w:cs="Questrial"/>
          <w:color w:val="00B0F0"/>
          <w:sz w:val="32"/>
          <w:szCs w:val="32"/>
        </w:rPr>
      </w:pPr>
      <w:r>
        <w:rPr>
          <w:rFonts w:ascii="Questrial" w:eastAsia="Questrial" w:hAnsi="Questrial" w:cs="Questrial"/>
          <w:b/>
          <w:color w:val="00B0F0"/>
          <w:sz w:val="32"/>
          <w:szCs w:val="32"/>
        </w:rPr>
        <w:t>Gonadotroph adenoma vs. menopause and ovarian failure</w:t>
      </w:r>
    </w:p>
    <w:p w:rsidR="00191F58" w:rsidRDefault="001319A4">
      <w:pPr>
        <w:ind w:left="720"/>
        <w:rPr>
          <w:rFonts w:ascii="Questrial" w:eastAsia="Questrial" w:hAnsi="Questrial" w:cs="Questrial"/>
          <w:sz w:val="28"/>
          <w:szCs w:val="28"/>
        </w:rPr>
      </w:pPr>
      <w:r>
        <w:rPr>
          <w:rFonts w:ascii="Questrial" w:eastAsia="Questrial" w:hAnsi="Questrial" w:cs="Questrial"/>
          <w:noProof/>
          <w:sz w:val="28"/>
          <w:szCs w:val="28"/>
        </w:rPr>
        <w:drawing>
          <wp:inline distT="0" distB="0" distL="0" distR="0">
            <wp:extent cx="5486400" cy="764931"/>
            <wp:effectExtent l="12700" t="25400" r="12700" b="10160"/>
            <wp:docPr id="107557" name="Diagram 107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Pr>
          <w:rFonts w:ascii="Questrial" w:eastAsia="Questrial" w:hAnsi="Questrial" w:cs="Questrial"/>
          <w:sz w:val="28"/>
          <w:szCs w:val="28"/>
        </w:rPr>
        <w:t xml:space="preserve"> </w:t>
      </w:r>
    </w:p>
    <w:p w:rsidR="00191F58" w:rsidRDefault="00191F58">
      <w:pPr>
        <w:rPr>
          <w:rFonts w:ascii="Questrial" w:eastAsia="Questrial" w:hAnsi="Questrial" w:cs="Questrial"/>
          <w:sz w:val="28"/>
          <w:szCs w:val="28"/>
        </w:rPr>
      </w:pPr>
    </w:p>
    <w:p w:rsidR="00191F58" w:rsidRDefault="00191F58">
      <w:pPr>
        <w:jc w:val="center"/>
        <w:rPr>
          <w:rFonts w:ascii="Questrial" w:eastAsia="Questrial" w:hAnsi="Questrial" w:cs="Questrial"/>
          <w:b/>
          <w:color w:val="00B0F0"/>
          <w:sz w:val="40"/>
          <w:szCs w:val="40"/>
        </w:rPr>
      </w:pPr>
    </w:p>
    <w:p w:rsidR="00976BE2" w:rsidRDefault="00976BE2">
      <w:pPr>
        <w:jc w:val="center"/>
        <w:rPr>
          <w:rFonts w:ascii="Questrial" w:eastAsia="Questrial" w:hAnsi="Questrial" w:cs="Questrial"/>
          <w:b/>
          <w:color w:val="00B0F0"/>
          <w:sz w:val="40"/>
          <w:szCs w:val="40"/>
        </w:rPr>
      </w:pPr>
    </w:p>
    <w:p w:rsidR="00976BE2" w:rsidRDefault="00976BE2">
      <w:pPr>
        <w:jc w:val="center"/>
        <w:rPr>
          <w:rFonts w:ascii="Questrial" w:eastAsia="Questrial" w:hAnsi="Questrial" w:cs="Questrial"/>
          <w:b/>
          <w:color w:val="00B0F0"/>
          <w:sz w:val="40"/>
          <w:szCs w:val="40"/>
        </w:rPr>
      </w:pPr>
    </w:p>
    <w:p w:rsidR="00976BE2" w:rsidRDefault="00976BE2">
      <w:pPr>
        <w:jc w:val="center"/>
        <w:rPr>
          <w:rFonts w:ascii="Questrial" w:eastAsia="Questrial" w:hAnsi="Questrial" w:cs="Questrial"/>
          <w:b/>
          <w:color w:val="00B0F0"/>
          <w:sz w:val="40"/>
          <w:szCs w:val="40"/>
        </w:rPr>
      </w:pPr>
    </w:p>
    <w:p w:rsidR="00457ED0" w:rsidRDefault="00457ED0">
      <w:pPr>
        <w:jc w:val="center"/>
        <w:rPr>
          <w:rFonts w:ascii="Questrial" w:eastAsia="Questrial" w:hAnsi="Questrial" w:cs="Questrial"/>
          <w:b/>
          <w:color w:val="00B0F0"/>
          <w:sz w:val="40"/>
          <w:szCs w:val="40"/>
        </w:rPr>
      </w:pPr>
    </w:p>
    <w:p w:rsidR="00457ED0" w:rsidRDefault="00457ED0">
      <w:pPr>
        <w:jc w:val="center"/>
        <w:rPr>
          <w:rFonts w:ascii="Questrial" w:eastAsia="Questrial" w:hAnsi="Questrial" w:cs="Questrial"/>
          <w:b/>
          <w:color w:val="00B0F0"/>
          <w:sz w:val="40"/>
          <w:szCs w:val="40"/>
        </w:rPr>
      </w:pPr>
    </w:p>
    <w:p w:rsidR="00191F58" w:rsidRDefault="001319A4">
      <w:pPr>
        <w:jc w:val="center"/>
        <w:rPr>
          <w:rFonts w:ascii="Questrial" w:eastAsia="Questrial" w:hAnsi="Questrial" w:cs="Questrial"/>
          <w:color w:val="00B0F0"/>
          <w:sz w:val="40"/>
          <w:szCs w:val="40"/>
        </w:rPr>
      </w:pPr>
      <w:r>
        <w:rPr>
          <w:rFonts w:ascii="Questrial" w:eastAsia="Questrial" w:hAnsi="Questrial" w:cs="Questrial"/>
          <w:b/>
          <w:color w:val="00B0F0"/>
          <w:sz w:val="40"/>
          <w:szCs w:val="40"/>
        </w:rPr>
        <w:lastRenderedPageBreak/>
        <w:t>Gonadotroph adenoma</w:t>
      </w:r>
    </w:p>
    <w:p w:rsidR="00191F58" w:rsidRDefault="00191F58">
      <w:pPr>
        <w:rPr>
          <w:rFonts w:ascii="Questrial" w:eastAsia="Questrial" w:hAnsi="Questrial" w:cs="Questrial"/>
          <w:sz w:val="28"/>
          <w:szCs w:val="28"/>
        </w:rPr>
      </w:pPr>
    </w:p>
    <w:p w:rsidR="00191F58" w:rsidRDefault="001319A4">
      <w:pPr>
        <w:numPr>
          <w:ilvl w:val="0"/>
          <w:numId w:val="4"/>
        </w:numPr>
        <w:rPr>
          <w:sz w:val="28"/>
          <w:szCs w:val="28"/>
        </w:rPr>
      </w:pPr>
      <w:r>
        <w:rPr>
          <w:rFonts w:ascii="Questrial" w:eastAsia="Questrial" w:hAnsi="Questrial" w:cs="Questrial"/>
          <w:sz w:val="28"/>
          <w:szCs w:val="28"/>
        </w:rPr>
        <w:t xml:space="preserve">Surgical resection if large </w:t>
      </w:r>
    </w:p>
    <w:p w:rsidR="00191F58" w:rsidRDefault="001319A4">
      <w:pPr>
        <w:numPr>
          <w:ilvl w:val="0"/>
          <w:numId w:val="4"/>
        </w:numPr>
        <w:rPr>
          <w:sz w:val="28"/>
          <w:szCs w:val="28"/>
        </w:rPr>
      </w:pPr>
      <w:r>
        <w:rPr>
          <w:rFonts w:ascii="Questrial" w:eastAsia="Questrial" w:hAnsi="Questrial" w:cs="Questrial"/>
          <w:sz w:val="28"/>
          <w:szCs w:val="28"/>
        </w:rPr>
        <w:t xml:space="preserve"> Radiation therapy</w:t>
      </w:r>
    </w:p>
    <w:p w:rsidR="00191F58" w:rsidRDefault="00191F58">
      <w:pPr>
        <w:rPr>
          <w:rFonts w:ascii="Questrial" w:eastAsia="Questrial" w:hAnsi="Questrial" w:cs="Questrial"/>
          <w:sz w:val="28"/>
          <w:szCs w:val="28"/>
        </w:rPr>
      </w:pPr>
    </w:p>
    <w:p w:rsidR="00905AEC" w:rsidRDefault="00905AEC">
      <w:pPr>
        <w:rPr>
          <w:rFonts w:ascii="Questrial" w:eastAsia="Questrial" w:hAnsi="Questrial" w:cs="Questrial"/>
          <w:sz w:val="28"/>
          <w:szCs w:val="28"/>
        </w:rPr>
      </w:pPr>
    </w:p>
    <w:p w:rsidR="00905AEC" w:rsidRDefault="00905AEC">
      <w:pPr>
        <w:rPr>
          <w:rFonts w:ascii="Questrial" w:eastAsia="Questrial" w:hAnsi="Questrial" w:cs="Questrial"/>
          <w:sz w:val="28"/>
          <w:szCs w:val="28"/>
        </w:rPr>
      </w:pPr>
    </w:p>
    <w:p w:rsidR="00191F58" w:rsidRDefault="001319A4">
      <w:pPr>
        <w:jc w:val="center"/>
        <w:rPr>
          <w:rFonts w:ascii="Questrial" w:eastAsia="Questrial" w:hAnsi="Questrial" w:cs="Questrial"/>
          <w:color w:val="00B0F0"/>
          <w:sz w:val="40"/>
          <w:szCs w:val="40"/>
        </w:rPr>
      </w:pPr>
      <w:r>
        <w:rPr>
          <w:rFonts w:ascii="Questrial" w:eastAsia="Questrial" w:hAnsi="Questrial" w:cs="Questrial"/>
          <w:b/>
          <w:color w:val="00B0F0"/>
          <w:sz w:val="40"/>
          <w:szCs w:val="40"/>
        </w:rPr>
        <w:t>Assessment of pituitary function</w:t>
      </w:r>
    </w:p>
    <w:p w:rsidR="00191F58" w:rsidRDefault="001319A4">
      <w:pPr>
        <w:ind w:left="720"/>
        <w:rPr>
          <w:rFonts w:ascii="Questrial" w:eastAsia="Questrial" w:hAnsi="Questrial" w:cs="Questrial"/>
          <w:sz w:val="28"/>
          <w:szCs w:val="28"/>
        </w:rPr>
      </w:pPr>
      <w:r>
        <w:rPr>
          <w:rFonts w:ascii="Questrial" w:eastAsia="Questrial" w:hAnsi="Questrial" w:cs="Questrial"/>
          <w:noProof/>
          <w:sz w:val="28"/>
          <w:szCs w:val="28"/>
        </w:rPr>
        <w:drawing>
          <wp:inline distT="0" distB="0" distL="0" distR="0">
            <wp:extent cx="5486400" cy="4818185"/>
            <wp:effectExtent l="0" t="0" r="12700" b="0"/>
            <wp:docPr id="107558" name="Diagram 1075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823A43" w:rsidRDefault="00823A43" w:rsidP="00976BE2">
      <w:pPr>
        <w:rPr>
          <w:rFonts w:ascii="Questrial" w:eastAsia="Questrial" w:hAnsi="Questrial" w:cs="Questrial"/>
          <w:sz w:val="28"/>
          <w:szCs w:val="28"/>
        </w:rPr>
      </w:pPr>
    </w:p>
    <w:p w:rsidR="000416C3" w:rsidRPr="000416C3" w:rsidRDefault="000445CB" w:rsidP="000416C3">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FF0000"/>
          <w:sz w:val="28"/>
          <w:szCs w:val="28"/>
        </w:rPr>
      </w:pPr>
      <w:r w:rsidRPr="000445CB">
        <w:rPr>
          <w:noProof/>
        </w:rPr>
        <w:lastRenderedPageBreak/>
        <mc:AlternateContent>
          <mc:Choice Requires="wps">
            <w:drawing>
              <wp:anchor distT="0" distB="0" distL="114300" distR="114300" simplePos="0" relativeHeight="251696640" behindDoc="0" locked="0" layoutInCell="1" hidden="0" allowOverlap="1" wp14:anchorId="3143856A" wp14:editId="0661FAB2">
                <wp:simplePos x="0" y="0"/>
                <wp:positionH relativeFrom="margin">
                  <wp:posOffset>-390525</wp:posOffset>
                </wp:positionH>
                <wp:positionV relativeFrom="paragraph">
                  <wp:posOffset>-123825</wp:posOffset>
                </wp:positionV>
                <wp:extent cx="1780674" cy="339090"/>
                <wp:effectExtent l="0" t="0" r="0" b="3810"/>
                <wp:wrapNone/>
                <wp:docPr id="26" name="Arrow: Pentagon 107555"/>
                <wp:cNvGraphicFramePr/>
                <a:graphic xmlns:a="http://schemas.openxmlformats.org/drawingml/2006/main">
                  <a:graphicData uri="http://schemas.microsoft.com/office/word/2010/wordprocessingShape">
                    <wps:wsp>
                      <wps:cNvSpPr/>
                      <wps:spPr>
                        <a:xfrm>
                          <a:off x="0" y="0"/>
                          <a:ext cx="1780674" cy="339090"/>
                        </a:xfrm>
                        <a:prstGeom prst="homePlate">
                          <a:avLst/>
                        </a:prstGeom>
                        <a:solidFill>
                          <a:srgbClr val="F9FEDA"/>
                        </a:solidFill>
                        <a:ln w="12700" cap="flat" cmpd="sng" algn="ctr">
                          <a:noFill/>
                          <a:prstDash val="solid"/>
                          <a:miter lim="800000"/>
                        </a:ln>
                        <a:effectLst/>
                      </wps:spPr>
                      <wps:txbx>
                        <w:txbxContent>
                          <w:p w:rsidR="00E71446" w:rsidRPr="005E1AE9" w:rsidRDefault="00E71446" w:rsidP="000445CB">
                            <w:pPr>
                              <w:pStyle w:val="NormalWeb"/>
                              <w:spacing w:before="0" w:beforeAutospacing="0" w:after="0" w:afterAutospacing="0"/>
                              <w:jc w:val="center"/>
                              <w:rPr>
                                <w:color w:val="9CC2E5" w:themeColor="accent1" w:themeTint="99"/>
                              </w:rPr>
                            </w:pPr>
                            <w:r w:rsidRPr="005E1AE9">
                              <w:rPr>
                                <w:rFonts w:ascii="Tsukushi A Round Gothic" w:eastAsia="Tsukushi A Round Gothic" w:hAnsi="Tsukushi A Round Gothic" w:cs="Tsukushi A Round Gothic"/>
                                <w:b/>
                                <w:bCs/>
                                <w:color w:val="9CC2E5" w:themeColor="accent1" w:themeTint="99"/>
                                <w:kern w:val="24"/>
                                <w:sz w:val="36"/>
                                <w:szCs w:val="36"/>
                              </w:rPr>
                              <w:t>Questions</w:t>
                            </w:r>
                          </w:p>
                        </w:txbxContent>
                      </wps:txbx>
                      <wps:bodyPr rtlCol="0" anchor="ctr">
                        <a:noAutofit/>
                      </wps:bodyPr>
                    </wps:wsp>
                  </a:graphicData>
                </a:graphic>
                <wp14:sizeRelV relativeFrom="margin">
                  <wp14:pctHeight>0</wp14:pctHeight>
                </wp14:sizeRelV>
              </wp:anchor>
            </w:drawing>
          </mc:Choice>
          <mc:Fallback>
            <w:pict>
              <v:shape w14:anchorId="3143856A" id="_x0000_s1059" type="#_x0000_t15" style="position:absolute;margin-left:-30.75pt;margin-top:-9.75pt;width:140.2pt;height:26.7pt;z-index:251696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" adj="19543" fillcolor="#f9feda" stroked="f" strokeweight="1pt">
                <v:textbox>
                  <w:txbxContent>
                    <w:p w:rsidR="00E71446" w:rsidRPr="005E1AE9" w:rsidRDefault="00E71446" w:rsidP="000445CB">
                      <w:pPr>
                        <w:pStyle w:val="NormalWeb"/>
                        <w:spacing w:before="0" w:beforeAutospacing="0" w:after="0" w:afterAutospacing="0"/>
                        <w:jc w:val="center"/>
                        <w:rPr>
                          <w:color w:val="9CC2E5" w:themeColor="accent1" w:themeTint="99"/>
                        </w:rPr>
                      </w:pPr>
                      <w:r w:rsidRPr="005E1AE9">
                        <w:rPr>
                          <w:rFonts w:ascii="Tsukushi A Round Gothic" w:eastAsia="Tsukushi A Round Gothic" w:hAnsi="Tsukushi A Round Gothic" w:cs="Tsukushi A Round Gothic"/>
                          <w:b/>
                          <w:bCs/>
                          <w:color w:val="9CC2E5" w:themeColor="accent1" w:themeTint="99"/>
                          <w:kern w:val="24"/>
                          <w:sz w:val="36"/>
                          <w:szCs w:val="36"/>
                        </w:rPr>
                        <w:t>Questions</w:t>
                      </w:r>
                    </w:p>
                  </w:txbxContent>
                </v:textbox>
                <w10:wrap anchorx="margin"/>
              </v:shape>
            </w:pict>
          </mc:Fallback>
        </mc:AlternateContent>
      </w:r>
    </w:p>
    <w:p w:rsidR="000445CB" w:rsidRDefault="000445CB" w:rsidP="000416C3">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sz w:val="28"/>
          <w:szCs w:val="28"/>
        </w:rPr>
      </w:pP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A6651">
        <w:rPr>
          <w:rFonts w:ascii="Traditional Arabic" w:eastAsiaTheme="minorHAnsi" w:hAnsi="Traditional Arabic" w:cs="Traditional Arabic"/>
          <w:b/>
          <w:bCs/>
          <w:color w:val="1F4E79" w:themeColor="accent1" w:themeShade="80"/>
          <w:sz w:val="28"/>
          <w:szCs w:val="28"/>
        </w:rPr>
        <w:t>Q1</w:t>
      </w:r>
      <w:r w:rsidRPr="000445CB">
        <w:rPr>
          <w:rFonts w:ascii="Traditional Arabic" w:eastAsiaTheme="minorHAnsi" w:hAnsi="Traditional Arabic" w:cs="Traditional Arabic"/>
          <w:b/>
          <w:bCs/>
          <w:color w:val="auto"/>
          <w:sz w:val="28"/>
          <w:szCs w:val="28"/>
        </w:rPr>
        <w:t>-a boy has a pituitary gland disorder, he is 16 years old and looks like he is 10 , what is the hormone that is effected:</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 xml:space="preserve">A-TSH.    B-GH.    C-FSH.    D-prolactin.  </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A6651">
        <w:rPr>
          <w:rFonts w:ascii="Traditional Arabic" w:eastAsiaTheme="minorHAnsi" w:hAnsi="Traditional Arabic" w:cs="Traditional Arabic"/>
          <w:b/>
          <w:bCs/>
          <w:color w:val="1F4E79" w:themeColor="accent1" w:themeShade="80"/>
          <w:sz w:val="28"/>
          <w:szCs w:val="28"/>
        </w:rPr>
        <w:t>Q2</w:t>
      </w:r>
      <w:r w:rsidRPr="000445CB">
        <w:rPr>
          <w:rFonts w:ascii="Traditional Arabic" w:eastAsiaTheme="minorHAnsi" w:hAnsi="Traditional Arabic" w:cs="Traditional Arabic"/>
          <w:b/>
          <w:bCs/>
          <w:color w:val="auto"/>
          <w:sz w:val="28"/>
          <w:szCs w:val="28"/>
        </w:rPr>
        <w:t>-what is the most common functional pituitary adenomas:</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 xml:space="preserve">A-prolactinoma.    B-hypoadrenalism.    C-Cushing.    D-gonadotrophs adenoma. </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A6651">
        <w:rPr>
          <w:rFonts w:ascii="Traditional Arabic" w:eastAsiaTheme="minorHAnsi" w:hAnsi="Traditional Arabic" w:cs="Traditional Arabic"/>
          <w:b/>
          <w:bCs/>
          <w:color w:val="1F4E79" w:themeColor="accent1" w:themeShade="80"/>
          <w:sz w:val="28"/>
          <w:szCs w:val="28"/>
        </w:rPr>
        <w:t>Q3</w:t>
      </w:r>
      <w:r w:rsidRPr="000445CB">
        <w:rPr>
          <w:rFonts w:ascii="Traditional Arabic" w:eastAsiaTheme="minorHAnsi" w:hAnsi="Traditional Arabic" w:cs="Traditional Arabic"/>
          <w:b/>
          <w:bCs/>
          <w:color w:val="auto"/>
          <w:sz w:val="28"/>
          <w:szCs w:val="28"/>
        </w:rPr>
        <w:t>-a patient come to the ER with severe headache when taking the vital signs ha has a high blood pressure and the doctor noticed that the patient has a moon face with red cheeks, what is the most likely diagnosis:</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A-high amount of cortisol.    B-Cushing’s.    C-A and B.    D-none.</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445CB">
        <w:rPr>
          <w:rFonts w:ascii="Traditional Arabic" w:eastAsiaTheme="minorHAnsi" w:hAnsi="Traditional Arabic" w:cs="Traditional Arabic"/>
          <w:b/>
          <w:bCs/>
          <w:color w:val="1F4E79" w:themeColor="accent1" w:themeShade="80"/>
          <w:sz w:val="28"/>
          <w:szCs w:val="28"/>
        </w:rPr>
        <w:t>Q4</w:t>
      </w:r>
      <w:r w:rsidRPr="000445CB">
        <w:rPr>
          <w:rFonts w:ascii="Traditional Arabic" w:eastAsiaTheme="minorHAnsi" w:hAnsi="Traditional Arabic" w:cs="Traditional Arabic"/>
          <w:b/>
          <w:bCs/>
          <w:color w:val="auto"/>
          <w:sz w:val="28"/>
          <w:szCs w:val="28"/>
        </w:rPr>
        <w:t>- a patient come to the ER with severe headache when taking the vital signs ha has a high blood pressure and the doctor noticed that the patient has a moon face with red cheeks, which of the following will be seen in ECG:</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A- low QRS voltage and inverted T wave.</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noProof/>
          <w:color w:val="BDD6EE" w:themeColor="accent1" w:themeTint="66"/>
          <w:sz w:val="24"/>
          <w:szCs w:val="24"/>
        </w:rPr>
        <mc:AlternateContent>
          <mc:Choice Requires="wps">
            <w:drawing>
              <wp:anchor distT="0" distB="0" distL="114300" distR="114300" simplePos="0" relativeHeight="251693568" behindDoc="0" locked="0" layoutInCell="1" allowOverlap="1" wp14:anchorId="722D8E5E" wp14:editId="58BB9FB0">
                <wp:simplePos x="0" y="0"/>
                <wp:positionH relativeFrom="column">
                  <wp:posOffset>5429250</wp:posOffset>
                </wp:positionH>
                <wp:positionV relativeFrom="paragraph">
                  <wp:posOffset>193040</wp:posOffset>
                </wp:positionV>
                <wp:extent cx="567690" cy="203835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567690" cy="2038350"/>
                        </a:xfrm>
                        <a:prstGeom prst="rect">
                          <a:avLst/>
                        </a:prstGeom>
                        <a:solidFill>
                          <a:schemeClr val="lt1"/>
                        </a:solidFill>
                        <a:ln w="6350">
                          <a:solidFill>
                            <a:prstClr val="black"/>
                          </a:solidFill>
                        </a:ln>
                      </wps:spPr>
                      <wps:txbx>
                        <w:txbxContent>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Answers:</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1-B</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2-A</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3-C</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4-D</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5-C</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6-B</w:t>
                            </w: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8E5E" id="Text Box 11" o:spid="_x0000_s1060" type="#_x0000_t202" style="position:absolute;margin-left:427.5pt;margin-top:15.2pt;width:44.7pt;height:16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" fillcolor="white [3201]" strokeweight=".5pt">
                <v:textbox>
                  <w:txbxContent>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Answers:</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1-B</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2-A</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3-C</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4-D</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5-C</w:t>
                      </w:r>
                    </w:p>
                    <w:p w:rsidR="00E71446" w:rsidRPr="00293DEA" w:rsidRDefault="00E71446" w:rsidP="00D013D5">
                      <w:pPr>
                        <w:spacing w:line="240" w:lineRule="auto"/>
                        <w:jc w:val="center"/>
                        <w:rPr>
                          <w:color w:val="767171" w:themeColor="background2" w:themeShade="80"/>
                          <w:sz w:val="16"/>
                          <w:szCs w:val="16"/>
                        </w:rPr>
                      </w:pPr>
                      <w:r w:rsidRPr="00293DEA">
                        <w:rPr>
                          <w:color w:val="767171" w:themeColor="background2" w:themeShade="80"/>
                          <w:sz w:val="16"/>
                          <w:szCs w:val="16"/>
                        </w:rPr>
                        <w:t>6-B</w:t>
                      </w: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p w:rsidR="00E71446" w:rsidRPr="00293DEA" w:rsidRDefault="00E71446" w:rsidP="00D013D5">
                      <w:pPr>
                        <w:spacing w:line="240" w:lineRule="auto"/>
                        <w:jc w:val="center"/>
                        <w:rPr>
                          <w:color w:val="767171" w:themeColor="background2" w:themeShade="80"/>
                          <w:sz w:val="16"/>
                          <w:szCs w:val="16"/>
                        </w:rPr>
                      </w:pPr>
                    </w:p>
                  </w:txbxContent>
                </v:textbox>
              </v:shape>
            </w:pict>
          </mc:Fallback>
        </mc:AlternateContent>
      </w:r>
      <w:r w:rsidRPr="000445CB">
        <w:rPr>
          <w:rFonts w:ascii="Traditional Arabic" w:eastAsiaTheme="minorHAnsi" w:hAnsi="Traditional Arabic" w:cs="Traditional Arabic"/>
          <w:color w:val="BDD6EE" w:themeColor="accent1" w:themeTint="66"/>
          <w:sz w:val="24"/>
          <w:szCs w:val="24"/>
        </w:rPr>
        <w:t>B- - low QRS voltage and erect T wave.</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C-- high QRS voltage and erect T wave.</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D- high QRS voltage and inverted T wave.</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445CB">
        <w:rPr>
          <w:rFonts w:ascii="Traditional Arabic" w:eastAsiaTheme="minorHAnsi" w:hAnsi="Traditional Arabic" w:cs="Traditional Arabic"/>
          <w:b/>
          <w:bCs/>
          <w:color w:val="1F4E79" w:themeColor="accent1" w:themeShade="80"/>
          <w:sz w:val="28"/>
          <w:szCs w:val="28"/>
        </w:rPr>
        <w:t>Q5</w:t>
      </w:r>
      <w:r w:rsidRPr="000445CB">
        <w:rPr>
          <w:rFonts w:ascii="Traditional Arabic" w:eastAsiaTheme="minorHAnsi" w:hAnsi="Traditional Arabic" w:cs="Traditional Arabic"/>
          <w:b/>
          <w:bCs/>
          <w:color w:val="auto"/>
          <w:sz w:val="28"/>
          <w:szCs w:val="28"/>
        </w:rPr>
        <w:t>-excess amount of GH will lead to:</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A-dwarfism.    B-diabetes.    C-acromegaly.    D-infertility in women.</w:t>
      </w:r>
    </w:p>
    <w:p w:rsidR="000416C3" w:rsidRPr="000445CB" w:rsidRDefault="000416C3" w:rsidP="000416C3">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b/>
          <w:bCs/>
          <w:color w:val="auto"/>
          <w:sz w:val="28"/>
          <w:szCs w:val="28"/>
        </w:rPr>
      </w:pPr>
      <w:r w:rsidRPr="000445CB">
        <w:rPr>
          <w:rFonts w:ascii="Traditional Arabic" w:eastAsiaTheme="minorHAnsi" w:hAnsi="Traditional Arabic" w:cs="Traditional Arabic"/>
          <w:b/>
          <w:bCs/>
          <w:color w:val="1F4E79" w:themeColor="accent1" w:themeShade="80"/>
          <w:sz w:val="28"/>
          <w:szCs w:val="28"/>
        </w:rPr>
        <w:t>Q6</w:t>
      </w:r>
      <w:r w:rsidRPr="000445CB">
        <w:rPr>
          <w:rFonts w:ascii="Traditional Arabic" w:eastAsiaTheme="minorHAnsi" w:hAnsi="Traditional Arabic" w:cs="Traditional Arabic"/>
          <w:b/>
          <w:bCs/>
          <w:color w:val="auto"/>
          <w:sz w:val="28"/>
          <w:szCs w:val="28"/>
        </w:rPr>
        <w:t>-How to manage a patient with hypoadrenalism:</w:t>
      </w:r>
    </w:p>
    <w:p w:rsidR="000416C3" w:rsidRPr="005E1AE9" w:rsidRDefault="000416C3" w:rsidP="005E1AE9">
      <w:pPr>
        <w:pBdr>
          <w:top w:val="none" w:sz="0" w:space="0" w:color="auto"/>
          <w:left w:val="none" w:sz="0" w:space="0" w:color="auto"/>
          <w:bottom w:val="none" w:sz="0" w:space="0" w:color="auto"/>
          <w:right w:val="none" w:sz="0" w:space="0" w:color="auto"/>
          <w:between w:val="none" w:sz="0" w:space="0" w:color="auto"/>
        </w:pBdr>
        <w:rPr>
          <w:rFonts w:ascii="Traditional Arabic" w:eastAsiaTheme="minorHAnsi" w:hAnsi="Traditional Arabic" w:cs="Traditional Arabic"/>
          <w:color w:val="BDD6EE" w:themeColor="accent1" w:themeTint="66"/>
          <w:sz w:val="24"/>
          <w:szCs w:val="24"/>
        </w:rPr>
      </w:pPr>
      <w:r w:rsidRPr="000445CB">
        <w:rPr>
          <w:rFonts w:ascii="Traditional Arabic" w:eastAsiaTheme="minorHAnsi" w:hAnsi="Traditional Arabic" w:cs="Traditional Arabic"/>
          <w:color w:val="BDD6EE" w:themeColor="accent1" w:themeTint="66"/>
          <w:sz w:val="24"/>
          <w:szCs w:val="24"/>
        </w:rPr>
        <w:t xml:space="preserve">A-insulin.    B-cortisol replacement.    C-dopamine agonist.    D-non. </w:t>
      </w:r>
    </w:p>
    <w:p w:rsidR="000416C3" w:rsidRPr="000416C3" w:rsidRDefault="000416C3" w:rsidP="000416C3">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p>
    <w:p w:rsidR="000416C3" w:rsidRPr="000416C3" w:rsidRDefault="005E1AE9" w:rsidP="000416C3">
      <w:p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r>
        <w:rPr>
          <w:noProof/>
        </w:rPr>
        <mc:AlternateContent>
          <mc:Choice Requires="wps">
            <w:drawing>
              <wp:anchor distT="0" distB="0" distL="114300" distR="114300" simplePos="0" relativeHeight="251700736" behindDoc="0" locked="0" layoutInCell="1" hidden="0" allowOverlap="1" wp14:anchorId="282D8178" wp14:editId="74CCA77E">
                <wp:simplePos x="0" y="0"/>
                <wp:positionH relativeFrom="margin">
                  <wp:posOffset>-618490</wp:posOffset>
                </wp:positionH>
                <wp:positionV relativeFrom="paragraph">
                  <wp:posOffset>-301625</wp:posOffset>
                </wp:positionV>
                <wp:extent cx="1780674" cy="386767"/>
                <wp:effectExtent l="0" t="0" r="0" b="0"/>
                <wp:wrapNone/>
                <wp:docPr id="28" name="Arrow: Pentagon 107555"/>
                <wp:cNvGraphicFramePr/>
                <a:graphic xmlns:a="http://schemas.openxmlformats.org/drawingml/2006/main">
                  <a:graphicData uri="http://schemas.microsoft.com/office/word/2010/wordprocessingShape">
                    <wps:wsp>
                      <wps:cNvSpPr/>
                      <wps:spPr>
                        <a:xfrm>
                          <a:off x="0" y="0"/>
                          <a:ext cx="1780674" cy="386767"/>
                        </a:xfrm>
                        <a:prstGeom prst="homePlate">
                          <a:avLst/>
                        </a:prstGeom>
                        <a:solidFill>
                          <a:srgbClr val="F9FED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5E1AE9" w:rsidRDefault="00E71446" w:rsidP="005E1AE9">
                            <w:pPr>
                              <w:pStyle w:val="NormalWeb"/>
                              <w:spacing w:before="0" w:beforeAutospacing="0" w:after="0" w:afterAutospacing="0"/>
                              <w:jc w:val="center"/>
                              <w:rPr>
                                <w:color w:val="9CC2E5" w:themeColor="accent1" w:themeTint="99"/>
                                <w:sz w:val="20"/>
                                <w:szCs w:val="20"/>
                              </w:rPr>
                            </w:pPr>
                            <w:r>
                              <w:rPr>
                                <w:rFonts w:ascii="Tsukushi A Round Gothic" w:eastAsia="Tsukushi A Round Gothic" w:hAnsi="Tsukushi A Round Gothic" w:cs="Tsukushi A Round Gothic"/>
                                <w:b/>
                                <w:bCs/>
                                <w:color w:val="9CC2E5" w:themeColor="accent1" w:themeTint="99"/>
                                <w:kern w:val="24"/>
                                <w:sz w:val="36"/>
                                <w:szCs w:val="36"/>
                              </w:rPr>
                              <w:t>Videos</w:t>
                            </w:r>
                          </w:p>
                          <w:p w:rsidR="00E71446" w:rsidRDefault="00E71446" w:rsidP="005E1AE9"/>
                        </w:txbxContent>
                      </wps:txbx>
                      <wps:bodyPr rtlCol="0" anchor="ctr"/>
                    </wps:wsp>
                  </a:graphicData>
                </a:graphic>
                <wp14:sizeRelH relativeFrom="margin">
                  <wp14:pctWidth>0</wp14:pctWidth>
                </wp14:sizeRelH>
                <wp14:sizeRelV relativeFrom="margin">
                  <wp14:pctHeight>0</wp14:pctHeight>
                </wp14:sizeRelV>
              </wp:anchor>
            </w:drawing>
          </mc:Choice>
          <mc:Fallback>
            <w:pict>
              <v:shape w14:anchorId="282D8178" id="_x0000_s1061" type="#_x0000_t15" style="position:absolute;margin-left:-48.7pt;margin-top:-23.75pt;width:140.2pt;height:30.4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" adj="19254" fillcolor="#f9feda" stroked="f" strokeweight="1pt">
                <v:textbox>
                  <w:txbxContent>
                    <w:p w:rsidR="00E71446" w:rsidRPr="005E1AE9" w:rsidRDefault="00E71446" w:rsidP="005E1AE9">
                      <w:pPr>
                        <w:pStyle w:val="NormalWeb"/>
                        <w:spacing w:before="0" w:beforeAutospacing="0" w:after="0" w:afterAutospacing="0"/>
                        <w:jc w:val="center"/>
                        <w:rPr>
                          <w:color w:val="9CC2E5" w:themeColor="accent1" w:themeTint="99"/>
                          <w:sz w:val="20"/>
                          <w:szCs w:val="20"/>
                        </w:rPr>
                      </w:pPr>
                      <w:r>
                        <w:rPr>
                          <w:rFonts w:ascii="Tsukushi A Round Gothic" w:eastAsia="Tsukushi A Round Gothic" w:hAnsi="Tsukushi A Round Gothic" w:cs="Tsukushi A Round Gothic"/>
                          <w:b/>
                          <w:bCs/>
                          <w:color w:val="9CC2E5" w:themeColor="accent1" w:themeTint="99"/>
                          <w:kern w:val="24"/>
                          <w:sz w:val="36"/>
                          <w:szCs w:val="36"/>
                        </w:rPr>
                        <w:t>Videos</w:t>
                      </w:r>
                    </w:p>
                    <w:p w:rsidR="00E71446" w:rsidRDefault="00E71446" w:rsidP="005E1AE9"/>
                  </w:txbxContent>
                </v:textbox>
                <w10:wrap anchorx="margin"/>
              </v:shape>
            </w:pict>
          </mc:Fallback>
        </mc:AlternateContent>
      </w:r>
    </w:p>
    <w:p w:rsidR="005E1AE9" w:rsidRPr="005E1AE9" w:rsidRDefault="008E02CD" w:rsidP="005E1AE9">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hyperlink r:id="rId137" w:history="1">
        <w:r w:rsidR="005E1AE9" w:rsidRPr="005E1AE9">
          <w:rPr>
            <w:rStyle w:val="Hyperlink"/>
            <w:rFonts w:asciiTheme="minorHAnsi" w:eastAsiaTheme="minorHAnsi" w:hAnsiTheme="minorHAnsi" w:cstheme="minorBidi"/>
          </w:rPr>
          <w:t>Over view of pituitary gland tumor</w:t>
        </w:r>
      </w:hyperlink>
    </w:p>
    <w:p w:rsidR="005E1AE9" w:rsidRPr="005E1AE9" w:rsidRDefault="008E02CD" w:rsidP="005E1AE9">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hyperlink r:id="rId138" w:history="1">
        <w:r w:rsidR="005E1AE9" w:rsidRPr="005E1AE9">
          <w:rPr>
            <w:rStyle w:val="Hyperlink"/>
            <w:rFonts w:asciiTheme="minorHAnsi" w:eastAsiaTheme="minorHAnsi" w:hAnsiTheme="minorHAnsi" w:cstheme="minorBidi"/>
          </w:rPr>
          <w:t>prolactinoma</w:t>
        </w:r>
      </w:hyperlink>
    </w:p>
    <w:p w:rsidR="005E1AE9" w:rsidRPr="005E1AE9" w:rsidRDefault="008E02CD" w:rsidP="005E1AE9">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hyperlink r:id="rId139" w:history="1">
        <w:r w:rsidR="005E1AE9" w:rsidRPr="005E1AE9">
          <w:rPr>
            <w:rStyle w:val="Hyperlink"/>
            <w:rFonts w:asciiTheme="minorHAnsi" w:eastAsiaTheme="minorHAnsi" w:hAnsiTheme="minorHAnsi" w:cstheme="minorBidi"/>
          </w:rPr>
          <w:t>hyperprolactinemia</w:t>
        </w:r>
      </w:hyperlink>
    </w:p>
    <w:p w:rsidR="005E1AE9" w:rsidRPr="005E1AE9" w:rsidRDefault="008E02CD" w:rsidP="005E1AE9">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hyperlink r:id="rId140" w:history="1">
        <w:r w:rsidR="005E1AE9" w:rsidRPr="005E1AE9">
          <w:rPr>
            <w:rStyle w:val="Hyperlink"/>
            <w:rFonts w:asciiTheme="minorHAnsi" w:eastAsiaTheme="minorHAnsi" w:hAnsiTheme="minorHAnsi" w:cstheme="minorBidi"/>
          </w:rPr>
          <w:t>hyperprolactinemia</w:t>
        </w:r>
      </w:hyperlink>
      <w:r w:rsidR="005E1AE9">
        <w:rPr>
          <w:rFonts w:asciiTheme="minorHAnsi" w:eastAsiaTheme="minorHAnsi" w:hAnsiTheme="minorHAnsi" w:cstheme="minorBidi"/>
          <w:color w:val="auto"/>
        </w:rPr>
        <w:t xml:space="preserve"> (2)</w:t>
      </w:r>
    </w:p>
    <w:p w:rsidR="003D1AEB" w:rsidRPr="005E1AE9" w:rsidRDefault="008E02CD" w:rsidP="005E1AE9">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Fonts w:asciiTheme="minorHAnsi" w:eastAsiaTheme="minorHAnsi" w:hAnsiTheme="minorHAnsi" w:cstheme="minorBidi"/>
          <w:color w:val="auto"/>
        </w:rPr>
      </w:pPr>
      <w:hyperlink r:id="rId141" w:history="1">
        <w:r w:rsidR="005E1AE9" w:rsidRPr="005E1AE9">
          <w:rPr>
            <w:rStyle w:val="Hyperlink"/>
            <w:rFonts w:asciiTheme="minorHAnsi" w:eastAsiaTheme="minorHAnsi" w:hAnsiTheme="minorHAnsi" w:cstheme="minorBidi"/>
          </w:rPr>
          <w:t>Cushing</w:t>
        </w:r>
      </w:hyperlink>
      <w:r w:rsidR="005E1AE9" w:rsidRPr="005E1AE9">
        <w:rPr>
          <w:rFonts w:asciiTheme="minorHAnsi" w:eastAsiaTheme="minorHAnsi" w:hAnsiTheme="minorHAnsi" w:cstheme="minorBidi"/>
          <w:color w:val="auto"/>
        </w:rPr>
        <w:t xml:space="preserve"> </w:t>
      </w:r>
    </w:p>
    <w:p w:rsidR="00191F58" w:rsidRDefault="001319A4">
      <w:bookmarkStart w:id="1" w:name="_gjdgxs" w:colFirst="0" w:colLast="0"/>
      <w:bookmarkEnd w:id="1"/>
      <w:r>
        <w:rPr>
          <w:noProof/>
        </w:rPr>
        <w:drawing>
          <wp:anchor distT="0" distB="0" distL="114300" distR="114300" simplePos="0" relativeHeight="251668992" behindDoc="0" locked="0" layoutInCell="1" hidden="0" allowOverlap="1">
            <wp:simplePos x="0" y="0"/>
            <wp:positionH relativeFrom="margin">
              <wp:posOffset>1910080</wp:posOffset>
            </wp:positionH>
            <wp:positionV relativeFrom="paragraph">
              <wp:posOffset>0</wp:posOffset>
            </wp:positionV>
            <wp:extent cx="1727200" cy="1299210"/>
            <wp:effectExtent l="0" t="0" r="0" b="0"/>
            <wp:wrapSquare wrapText="bothSides" distT="0" distB="0" distL="114300" distR="114300"/>
            <wp:docPr id="107606" name="image610.png"/>
            <wp:cNvGraphicFramePr/>
            <a:graphic xmlns:a="http://schemas.openxmlformats.org/drawingml/2006/main">
              <a:graphicData uri="http://schemas.openxmlformats.org/drawingml/2006/picture">
                <pic:pic xmlns:pic="http://schemas.openxmlformats.org/drawingml/2006/picture">
                  <pic:nvPicPr>
                    <pic:cNvPr id="0" name="image610.png"/>
                    <pic:cNvPicPr preferRelativeResize="0"/>
                  </pic:nvPicPr>
                  <pic:blipFill>
                    <a:blip r:embed="rId13"/>
                    <a:srcRect l="14577" t="24662" r="16229" b="23283"/>
                    <a:stretch>
                      <a:fillRect/>
                    </a:stretch>
                  </pic:blipFill>
                  <pic:spPr>
                    <a:xfrm>
                      <a:off x="0" y="0"/>
                      <a:ext cx="1727200" cy="1299210"/>
                    </a:xfrm>
                    <a:prstGeom prst="rect">
                      <a:avLst/>
                    </a:prstGeom>
                    <a:ln/>
                  </pic:spPr>
                </pic:pic>
              </a:graphicData>
            </a:graphic>
          </wp:anchor>
        </w:drawing>
      </w:r>
      <w:r>
        <w:rPr>
          <w:noProof/>
        </w:rPr>
        <mc:AlternateContent>
          <mc:Choice Requires="wps">
            <w:drawing>
              <wp:anchor distT="0" distB="0" distL="114300" distR="114300" simplePos="0" relativeHeight="251671040" behindDoc="0" locked="0" layoutInCell="1" hidden="0" allowOverlap="1">
                <wp:simplePos x="0" y="0"/>
                <wp:positionH relativeFrom="margin">
                  <wp:posOffset>1243584</wp:posOffset>
                </wp:positionH>
                <wp:positionV relativeFrom="paragraph">
                  <wp:posOffset>1799082</wp:posOffset>
                </wp:positionV>
                <wp:extent cx="3368802" cy="1022350"/>
                <wp:effectExtent l="0" t="0" r="0" b="6350"/>
                <wp:wrapNone/>
                <wp:docPr id="107577" name="Rectangle: Top Corners Rounded 107577"/>
                <wp:cNvGraphicFramePr/>
                <a:graphic xmlns:a="http://schemas.openxmlformats.org/drawingml/2006/main">
                  <a:graphicData uri="http://schemas.microsoft.com/office/word/2010/wordprocessingShape">
                    <wps:wsp>
                      <wps:cNvSpPr/>
                      <wps:spPr>
                        <a:xfrm>
                          <a:off x="0" y="0"/>
                          <a:ext cx="3368802" cy="10223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0D2BBF" w:rsidRDefault="00E71446" w:rsidP="00D013D5">
                            <w:pPr>
                              <w:bidi/>
                              <w:jc w:val="center"/>
                              <w:rPr>
                                <w:rFonts w:ascii="Arabic Typesetting" w:hAnsi="Arabic Typesetting" w:cs="Arabic Typesetting"/>
                                <w:b/>
                                <w:bCs/>
                                <w:color w:val="9CC2E5" w:themeColor="accent1" w:themeTint="99"/>
                                <w:sz w:val="48"/>
                                <w:szCs w:val="48"/>
                                <w:rtl/>
                              </w:rPr>
                            </w:pPr>
                            <w:r w:rsidRPr="000D2BBF">
                              <w:rPr>
                                <w:rFonts w:ascii="Arabic Typesetting" w:hAnsi="Arabic Typesetting" w:cs="Arabic Typesetting" w:hint="cs"/>
                                <w:b/>
                                <w:bCs/>
                                <w:color w:val="9CC2E5" w:themeColor="accent1" w:themeTint="99"/>
                                <w:sz w:val="48"/>
                                <w:szCs w:val="48"/>
                                <w:rtl/>
                              </w:rPr>
                              <w:t>ق</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ادة ال</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فري</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ق</w:t>
                            </w:r>
                          </w:p>
                          <w:p w:rsidR="00E71446" w:rsidRPr="000D2BBF" w:rsidRDefault="00E71446" w:rsidP="00D013D5">
                            <w:pPr>
                              <w:bidi/>
                              <w:jc w:val="center"/>
                              <w:rPr>
                                <w:rFonts w:ascii="Arabic Typesetting" w:hAnsi="Arabic Typesetting" w:cs="Arabic Typesetting"/>
                                <w:color w:val="000000" w:themeColor="text1"/>
                                <w:sz w:val="48"/>
                                <w:szCs w:val="48"/>
                                <w:rtl/>
                              </w:rPr>
                            </w:pPr>
                            <w:r w:rsidRPr="000D2BBF">
                              <w:rPr>
                                <w:rFonts w:ascii="Arabic Typesetting" w:hAnsi="Arabic Typesetting" w:cs="Arabic Typesetting" w:hint="cs"/>
                                <w:color w:val="000000" w:themeColor="text1"/>
                                <w:sz w:val="48"/>
                                <w:szCs w:val="48"/>
                                <w:rtl/>
                              </w:rPr>
                              <w:t xml:space="preserve">جواهر الخيَّـال &amp; </w:t>
                            </w:r>
                            <w:r>
                              <w:rPr>
                                <w:rFonts w:ascii="Arabic Typesetting" w:hAnsi="Arabic Typesetting" w:cs="Arabic Typesetting" w:hint="cs"/>
                                <w:color w:val="000000" w:themeColor="text1"/>
                                <w:sz w:val="48"/>
                                <w:szCs w:val="48"/>
                                <w:rtl/>
                              </w:rPr>
                              <w:t>ناصر أبو دجين</w:t>
                            </w:r>
                          </w:p>
                          <w:p w:rsidR="00E71446" w:rsidRPr="000D2BBF" w:rsidRDefault="00E71446" w:rsidP="00D013D5">
                            <w:pPr>
                              <w:bidi/>
                              <w:jc w:val="center"/>
                              <w:rPr>
                                <w:rFonts w:ascii="Arabic Typesetting" w:hAnsi="Arabic Typesetting" w:cs="Arabic Typesetting"/>
                                <w:color w:val="000000" w:themeColor="text1"/>
                                <w:sz w:val="44"/>
                                <w:szCs w:val="4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Top Corners Rounded 107577" o:spid="_x0000_s1062" style="position:absolute;margin-left:97.9pt;margin-top:141.65pt;width:265.25pt;height:80.5pt;z-index:251671040;visibility:visible;mso-wrap-style:square;mso-wrap-distance-left:9pt;mso-wrap-distance-top:0;mso-wrap-distance-right:9pt;mso-wrap-distance-bottom:0;mso-position-horizontal:absolute;mso-position-horizontal-relative:margin;mso-position-vertical:absolute;mso-position-vertical-relative:text;v-text-anchor:middle" coordsize="3368802,10223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" adj="-11796480,,5400" path="m170395,l3198407,v94107,,170395,76288,170395,170395l3368802,1022350r,l,1022350r,l,170395c,76288,76288,,170395,xe" fillcolor="white [3212]" stroked="f" strokeweight="1pt">
                <v:stroke joinstyle="miter"/>
                <v:formulas/>
                <v:path arrowok="t" o:connecttype="custom" o:connectlocs="170395,0;3198407,0;3368802,170395;3368802,1022350;3368802,1022350;0,1022350;0,1022350;0,170395;170395,0" o:connectangles="0,0,0,0,0,0,0,0,0" textboxrect="0,0,3368802,1022350"/>
                <v:textbox>
                  <w:txbxContent>
                    <w:p w:rsidR="00E71446" w:rsidRPr="000D2BBF" w:rsidRDefault="00E71446" w:rsidP="00D013D5">
                      <w:pPr>
                        <w:bidi/>
                        <w:jc w:val="center"/>
                        <w:rPr>
                          <w:rFonts w:ascii="Arabic Typesetting" w:hAnsi="Arabic Typesetting" w:cs="Arabic Typesetting"/>
                          <w:b/>
                          <w:bCs/>
                          <w:color w:val="9CC2E5" w:themeColor="accent1" w:themeTint="99"/>
                          <w:sz w:val="48"/>
                          <w:szCs w:val="48"/>
                          <w:rtl/>
                        </w:rPr>
                      </w:pPr>
                      <w:r w:rsidRPr="000D2BBF">
                        <w:rPr>
                          <w:rFonts w:ascii="Arabic Typesetting" w:hAnsi="Arabic Typesetting" w:cs="Arabic Typesetting" w:hint="cs"/>
                          <w:b/>
                          <w:bCs/>
                          <w:color w:val="9CC2E5" w:themeColor="accent1" w:themeTint="99"/>
                          <w:sz w:val="48"/>
                          <w:szCs w:val="48"/>
                          <w:rtl/>
                        </w:rPr>
                        <w:t>ق</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ادة ال</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فري</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ق</w:t>
                      </w:r>
                    </w:p>
                    <w:p w:rsidR="00E71446" w:rsidRPr="000D2BBF" w:rsidRDefault="00E71446" w:rsidP="00D013D5">
                      <w:pPr>
                        <w:bidi/>
                        <w:jc w:val="center"/>
                        <w:rPr>
                          <w:rFonts w:ascii="Arabic Typesetting" w:hAnsi="Arabic Typesetting" w:cs="Arabic Typesetting"/>
                          <w:color w:val="000000" w:themeColor="text1"/>
                          <w:sz w:val="48"/>
                          <w:szCs w:val="48"/>
                          <w:rtl/>
                        </w:rPr>
                      </w:pPr>
                      <w:r w:rsidRPr="000D2BBF">
                        <w:rPr>
                          <w:rFonts w:ascii="Arabic Typesetting" w:hAnsi="Arabic Typesetting" w:cs="Arabic Typesetting" w:hint="cs"/>
                          <w:color w:val="000000" w:themeColor="text1"/>
                          <w:sz w:val="48"/>
                          <w:szCs w:val="48"/>
                          <w:rtl/>
                        </w:rPr>
                        <w:t xml:space="preserve">جواهر الخيَّـال &amp; </w:t>
                      </w:r>
                      <w:r>
                        <w:rPr>
                          <w:rFonts w:ascii="Arabic Typesetting" w:hAnsi="Arabic Typesetting" w:cs="Arabic Typesetting" w:hint="cs"/>
                          <w:color w:val="000000" w:themeColor="text1"/>
                          <w:sz w:val="48"/>
                          <w:szCs w:val="48"/>
                          <w:rtl/>
                        </w:rPr>
                        <w:t>ناصر أبو دجين</w:t>
                      </w:r>
                    </w:p>
                    <w:p w:rsidR="00E71446" w:rsidRPr="000D2BBF" w:rsidRDefault="00E71446" w:rsidP="00D013D5">
                      <w:pPr>
                        <w:bidi/>
                        <w:jc w:val="center"/>
                        <w:rPr>
                          <w:rFonts w:ascii="Arabic Typesetting" w:hAnsi="Arabic Typesetting" w:cs="Arabic Typesetting"/>
                          <w:color w:val="000000" w:themeColor="text1"/>
                          <w:sz w:val="44"/>
                          <w:szCs w:val="44"/>
                          <w:rtl/>
                        </w:rPr>
                      </w:pPr>
                    </w:p>
                  </w:txbxContent>
                </v:textbox>
                <w10:wrap anchorx="margin"/>
              </v:shape>
            </w:pict>
          </mc:Fallback>
        </mc:AlternateContent>
      </w:r>
      <w:r>
        <w:rPr>
          <w:noProof/>
        </w:rPr>
        <mc:AlternateContent>
          <mc:Choice Requires="wps">
            <w:drawing>
              <wp:anchor distT="0" distB="0" distL="114300" distR="114300" simplePos="0" relativeHeight="251672064" behindDoc="0" locked="0" layoutInCell="1" hidden="0" allowOverlap="1">
                <wp:simplePos x="0" y="0"/>
                <wp:positionH relativeFrom="margin">
                  <wp:posOffset>1384300</wp:posOffset>
                </wp:positionH>
                <wp:positionV relativeFrom="paragraph">
                  <wp:posOffset>3092450</wp:posOffset>
                </wp:positionV>
                <wp:extent cx="3295650" cy="431800"/>
                <wp:effectExtent l="0" t="0" r="0" b="6350"/>
                <wp:wrapNone/>
                <wp:docPr id="107585" name="Rectangle: Top Corners Rounded 107585"/>
                <wp:cNvGraphicFramePr/>
                <a:graphic xmlns:a="http://schemas.openxmlformats.org/drawingml/2006/main">
                  <a:graphicData uri="http://schemas.microsoft.com/office/word/2010/wordprocessingShape">
                    <wps:wsp>
                      <wps:cNvSpPr/>
                      <wps:spPr>
                        <a:xfrm>
                          <a:off x="0" y="0"/>
                          <a:ext cx="3295650" cy="43180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0D2BBF" w:rsidRDefault="00E71446" w:rsidP="00D013D5">
                            <w:pPr>
                              <w:bidi/>
                              <w:jc w:val="center"/>
                              <w:rPr>
                                <w:rFonts w:ascii="Arabic Typesetting" w:hAnsi="Arabic Typesetting" w:cs="Arabic Typesetting"/>
                                <w:b/>
                                <w:bCs/>
                                <w:color w:val="9CC2E5" w:themeColor="accent1" w:themeTint="99"/>
                                <w:sz w:val="48"/>
                                <w:szCs w:val="48"/>
                                <w:rtl/>
                              </w:rPr>
                            </w:pPr>
                            <w:r w:rsidRPr="000D2BBF">
                              <w:rPr>
                                <w:rFonts w:ascii="Arabic Typesetting" w:hAnsi="Arabic Typesetting" w:cs="Arabic Typesetting" w:hint="cs"/>
                                <w:b/>
                                <w:bCs/>
                                <w:color w:val="9CC2E5" w:themeColor="accent1" w:themeTint="99"/>
                                <w:sz w:val="48"/>
                                <w:szCs w:val="48"/>
                                <w:rtl/>
                              </w:rPr>
                              <w:t>أعضاء ال</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فري</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ق</w:t>
                            </w:r>
                          </w:p>
                          <w:p w:rsidR="00E71446" w:rsidRPr="000D2BBF" w:rsidRDefault="00E71446" w:rsidP="00D013D5">
                            <w:pPr>
                              <w:bidi/>
                              <w:jc w:val="center"/>
                              <w:rPr>
                                <w:rFonts w:ascii="Arabic Typesetting" w:hAnsi="Arabic Typesetting" w:cs="Arabic Typesetting"/>
                                <w:b/>
                                <w:bCs/>
                                <w:color w:val="000000" w:themeColor="text1"/>
                                <w:sz w:val="48"/>
                                <w:szCs w:val="4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Top Corners Rounded 107585" o:spid="_x0000_s1063" style="position:absolute;margin-left:109pt;margin-top:243.5pt;width:259.5pt;height:34pt;z-index:251672064;visibility:visible;mso-wrap-style:square;mso-wrap-distance-left:9pt;mso-wrap-distance-top:0;mso-wrap-distance-right:9pt;mso-wrap-distance-bottom:0;mso-position-horizontal:absolute;mso-position-horizontal-relative:margin;mso-position-vertical:absolute;mso-position-vertical-relative:text;v-text-anchor:middle" coordsize="3295650,43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" adj="-11796480,,5400" path="m71968,l3223682,v39747,,71968,32221,71968,71968l3295650,431800r,l,431800r,l,71968c,32221,32221,,71968,xe" fillcolor="white [3212]" stroked="f" strokeweight="1pt">
                <v:stroke joinstyle="miter"/>
                <v:formulas/>
                <v:path arrowok="t" o:connecttype="custom" o:connectlocs="71968,0;3223682,0;3295650,71968;3295650,431800;3295650,431800;0,431800;0,431800;0,71968;71968,0" o:connectangles="0,0,0,0,0,0,0,0,0" textboxrect="0,0,3295650,431800"/>
                <v:textbox>
                  <w:txbxContent>
                    <w:p w:rsidR="00E71446" w:rsidRPr="000D2BBF" w:rsidRDefault="00E71446" w:rsidP="00D013D5">
                      <w:pPr>
                        <w:bidi/>
                        <w:jc w:val="center"/>
                        <w:rPr>
                          <w:rFonts w:ascii="Arabic Typesetting" w:hAnsi="Arabic Typesetting" w:cs="Arabic Typesetting"/>
                          <w:b/>
                          <w:bCs/>
                          <w:color w:val="9CC2E5" w:themeColor="accent1" w:themeTint="99"/>
                          <w:sz w:val="48"/>
                          <w:szCs w:val="48"/>
                          <w:rtl/>
                        </w:rPr>
                      </w:pPr>
                      <w:r w:rsidRPr="000D2BBF">
                        <w:rPr>
                          <w:rFonts w:ascii="Arabic Typesetting" w:hAnsi="Arabic Typesetting" w:cs="Arabic Typesetting" w:hint="cs"/>
                          <w:b/>
                          <w:bCs/>
                          <w:color w:val="9CC2E5" w:themeColor="accent1" w:themeTint="99"/>
                          <w:sz w:val="48"/>
                          <w:szCs w:val="48"/>
                          <w:rtl/>
                        </w:rPr>
                        <w:t>أعضاء ال</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فري</w:t>
                      </w:r>
                      <w:r>
                        <w:rPr>
                          <w:rFonts w:ascii="Arabic Typesetting" w:hAnsi="Arabic Typesetting" w:cs="Arabic Typesetting" w:hint="cs"/>
                          <w:b/>
                          <w:bCs/>
                          <w:color w:val="9CC2E5" w:themeColor="accent1" w:themeTint="99"/>
                          <w:sz w:val="48"/>
                          <w:szCs w:val="48"/>
                          <w:rtl/>
                        </w:rPr>
                        <w:t>ـ</w:t>
                      </w:r>
                      <w:r w:rsidRPr="000D2BBF">
                        <w:rPr>
                          <w:rFonts w:ascii="Arabic Typesetting" w:hAnsi="Arabic Typesetting" w:cs="Arabic Typesetting" w:hint="cs"/>
                          <w:b/>
                          <w:bCs/>
                          <w:color w:val="9CC2E5" w:themeColor="accent1" w:themeTint="99"/>
                          <w:sz w:val="48"/>
                          <w:szCs w:val="48"/>
                          <w:rtl/>
                        </w:rPr>
                        <w:t>ق</w:t>
                      </w:r>
                    </w:p>
                    <w:p w:rsidR="00E71446" w:rsidRPr="000D2BBF" w:rsidRDefault="00E71446" w:rsidP="00D013D5">
                      <w:pPr>
                        <w:bidi/>
                        <w:jc w:val="center"/>
                        <w:rPr>
                          <w:rFonts w:ascii="Arabic Typesetting" w:hAnsi="Arabic Typesetting" w:cs="Arabic Typesetting"/>
                          <w:b/>
                          <w:bCs/>
                          <w:color w:val="000000" w:themeColor="text1"/>
                          <w:sz w:val="48"/>
                          <w:szCs w:val="48"/>
                          <w:rtl/>
                        </w:rPr>
                      </w:pPr>
                    </w:p>
                  </w:txbxContent>
                </v:textbox>
                <w10:wrap anchorx="margin"/>
              </v:shape>
            </w:pict>
          </mc:Fallback>
        </mc:AlternateContent>
      </w:r>
      <w:r>
        <w:rPr>
          <w:noProof/>
        </w:rPr>
        <mc:AlternateContent>
          <mc:Choice Requires="wps">
            <w:drawing>
              <wp:anchor distT="0" distB="0" distL="114300" distR="114300" simplePos="0" relativeHeight="251674112" behindDoc="0" locked="0" layoutInCell="1" hidden="0" allowOverlap="1">
                <wp:simplePos x="0" y="0"/>
                <wp:positionH relativeFrom="margin">
                  <wp:posOffset>641350</wp:posOffset>
                </wp:positionH>
                <wp:positionV relativeFrom="paragraph">
                  <wp:posOffset>3733800</wp:posOffset>
                </wp:positionV>
                <wp:extent cx="1447800" cy="1517650"/>
                <wp:effectExtent l="0" t="0" r="0" b="6350"/>
                <wp:wrapNone/>
                <wp:docPr id="107574" name="Rectangle: Top Corners Rounded 107574"/>
                <wp:cNvGraphicFramePr/>
                <a:graphic xmlns:a="http://schemas.openxmlformats.org/drawingml/2006/main">
                  <a:graphicData uri="http://schemas.microsoft.com/office/word/2010/wordprocessingShape">
                    <wps:wsp>
                      <wps:cNvSpPr/>
                      <wps:spPr>
                        <a:xfrm>
                          <a:off x="0" y="0"/>
                          <a:ext cx="1447800" cy="15176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فارس النفيسة </w:t>
                            </w:r>
                          </w:p>
                          <w:p w:rsidR="00E71446" w:rsidRPr="000D2BBF" w:rsidRDefault="00E71446" w:rsidP="00D013D5">
                            <w:pPr>
                              <w:bidi/>
                              <w:jc w:val="center"/>
                              <w:rPr>
                                <w:rFonts w:ascii="Arabic Typesetting" w:hAnsi="Arabic Typesetting" w:cs="Arabic Typesetting"/>
                                <w:color w:val="000000" w:themeColor="text1"/>
                                <w:sz w:val="44"/>
                                <w:szCs w:val="44"/>
                                <w:rtl/>
                              </w:rPr>
                            </w:pPr>
                          </w:p>
                          <w:p w:rsidR="00E71446" w:rsidRPr="000D2BBF" w:rsidRDefault="00E71446" w:rsidP="00D013D5">
                            <w:pPr>
                              <w:bidi/>
                              <w:jc w:val="center"/>
                              <w:rPr>
                                <w:rFonts w:ascii="Arabic Typesetting" w:hAnsi="Arabic Typesetting" w:cs="Arabic Typesetting"/>
                                <w:color w:val="000000" w:themeColor="text1"/>
                                <w:sz w:val="44"/>
                                <w:szCs w:val="44"/>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Top Corners Rounded 107574" o:spid="_x0000_s1064" style="position:absolute;margin-left:50.5pt;margin-top:294pt;width:114pt;height:119.5pt;z-index:251674112;visibility:visible;mso-wrap-style:square;mso-wrap-distance-left:9pt;mso-wrap-distance-top:0;mso-wrap-distance-right:9pt;mso-wrap-distance-bottom:0;mso-position-horizontal:absolute;mso-position-horizontal-relative:margin;mso-position-vertical:absolute;mso-position-vertical-relative:text;v-text-anchor:middle" coordsize="1447800,15176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" adj="-11796480,,5400" path="m241305,r965190,c1339764,,1447800,108036,1447800,241305r,1276345l1447800,1517650,,1517650r,l,241305c,108036,108036,,241305,xe" fillcolor="white [3212]" stroked="f" strokeweight="1pt">
                <v:stroke joinstyle="miter"/>
                <v:formulas/>
                <v:path arrowok="t" o:connecttype="custom" o:connectlocs="241305,0;1206495,0;1447800,241305;1447800,1517650;1447800,1517650;0,1517650;0,1517650;0,241305;241305,0" o:connectangles="0,0,0,0,0,0,0,0,0" textboxrect="0,0,1447800,1517650"/>
                <v:textbox>
                  <w:txbxContent>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فارس النفيسة </w:t>
                      </w:r>
                    </w:p>
                    <w:p w:rsidR="00E71446" w:rsidRPr="000D2BBF" w:rsidRDefault="00E71446" w:rsidP="00D013D5">
                      <w:pPr>
                        <w:bidi/>
                        <w:jc w:val="center"/>
                        <w:rPr>
                          <w:rFonts w:ascii="Arabic Typesetting" w:hAnsi="Arabic Typesetting" w:cs="Arabic Typesetting"/>
                          <w:color w:val="000000" w:themeColor="text1"/>
                          <w:sz w:val="44"/>
                          <w:szCs w:val="44"/>
                          <w:rtl/>
                        </w:rPr>
                      </w:pPr>
                    </w:p>
                    <w:p w:rsidR="00E71446" w:rsidRPr="000D2BBF" w:rsidRDefault="00E71446" w:rsidP="00D013D5">
                      <w:pPr>
                        <w:bidi/>
                        <w:jc w:val="center"/>
                        <w:rPr>
                          <w:rFonts w:ascii="Arabic Typesetting" w:hAnsi="Arabic Typesetting" w:cs="Arabic Typesetting"/>
                          <w:color w:val="000000" w:themeColor="text1"/>
                          <w:sz w:val="44"/>
                          <w:szCs w:val="44"/>
                          <w:rtl/>
                        </w:rPr>
                      </w:pPr>
                    </w:p>
                  </w:txbxContent>
                </v:textbox>
                <w10:wrap anchorx="margin"/>
              </v:shape>
            </w:pict>
          </mc:Fallback>
        </mc:AlternateContent>
      </w:r>
      <w:r>
        <w:rPr>
          <w:noProof/>
        </w:rPr>
        <mc:AlternateContent>
          <mc:Choice Requires="wps">
            <w:drawing>
              <wp:anchor distT="0" distB="0" distL="114300" distR="114300" simplePos="0" relativeHeight="251677184" behindDoc="0" locked="0" layoutInCell="1" hidden="0" allowOverlap="1">
                <wp:simplePos x="0" y="0"/>
                <wp:positionH relativeFrom="margin">
                  <wp:posOffset>-38099</wp:posOffset>
                </wp:positionH>
                <wp:positionV relativeFrom="paragraph">
                  <wp:posOffset>7264400</wp:posOffset>
                </wp:positionV>
                <wp:extent cx="3054350" cy="307777"/>
                <wp:effectExtent l="0" t="0" r="0" b="0"/>
                <wp:wrapNone/>
                <wp:docPr id="107547" name="Text Box 107547"/>
                <wp:cNvGraphicFramePr/>
                <a:graphic xmlns:a="http://schemas.openxmlformats.org/drawingml/2006/main">
                  <a:graphicData uri="http://schemas.microsoft.com/office/word/2010/wordprocessingShape">
                    <wps:wsp>
                      <wps:cNvSpPr txBox="1"/>
                      <wps:spPr>
                        <a:xfrm>
                          <a:off x="0" y="0"/>
                          <a:ext cx="3054350" cy="307777"/>
                        </a:xfrm>
                        <a:prstGeom prst="rect">
                          <a:avLst/>
                        </a:prstGeom>
                        <a:noFill/>
                      </wps:spPr>
                      <wps:txbx>
                        <w:txbxContent>
                          <w:p w:rsidR="00E71446" w:rsidRPr="006D7108" w:rsidRDefault="00E71446" w:rsidP="00D013D5">
                            <w:pPr>
                              <w:rPr>
                                <w:color w:val="9CC2E5" w:themeColor="accent1" w:themeTint="99"/>
                                <w:sz w:val="24"/>
                                <w:szCs w:val="24"/>
                              </w:rPr>
                            </w:pPr>
                            <w:r>
                              <w:rPr>
                                <w:color w:val="9CC2E5" w:themeColor="accent1" w:themeTint="99"/>
                                <w:sz w:val="24"/>
                                <w:szCs w:val="24"/>
                              </w:rPr>
                              <w:t>Give us your feedback!</w:t>
                            </w:r>
                          </w:p>
                        </w:txbxContent>
                      </wps:txbx>
                      <wps:bodyPr wrap="square" rtlCol="0">
                        <a:spAutoFit/>
                      </wps:bodyPr>
                    </wps:wsp>
                  </a:graphicData>
                </a:graphic>
              </wp:anchor>
            </w:drawing>
          </mc:Choice>
          <mc:Fallback>
            <w:pict>
              <v:shape id="Text Box 107547" o:spid="_x0000_s1065" type="#_x0000_t202" style="position:absolute;margin-left:-3pt;margin-top:572pt;width:240.5pt;height:24.25pt;z-index:2516771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" filled="f" stroked="f">
                <v:textbox style="mso-fit-shape-to-text:t">
                  <w:txbxContent>
                    <w:p w:rsidR="00E71446" w:rsidRPr="006D7108" w:rsidRDefault="00E71446" w:rsidP="00D013D5">
                      <w:pPr>
                        <w:rPr>
                          <w:color w:val="9CC2E5" w:themeColor="accent1" w:themeTint="99"/>
                          <w:sz w:val="24"/>
                          <w:szCs w:val="24"/>
                        </w:rPr>
                      </w:pPr>
                      <w:r>
                        <w:rPr>
                          <w:color w:val="9CC2E5" w:themeColor="accent1" w:themeTint="99"/>
                          <w:sz w:val="24"/>
                          <w:szCs w:val="24"/>
                        </w:rPr>
                        <w:t>Give us your feedback!</w:t>
                      </w:r>
                    </w:p>
                  </w:txbxContent>
                </v:textbox>
                <w10:wrap anchorx="margin"/>
              </v:shape>
            </w:pict>
          </mc:Fallback>
        </mc:AlternateContent>
      </w:r>
    </w:p>
    <w:p w:rsidR="00AB5609" w:rsidRDefault="00AB5609"/>
    <w:p w:rsidR="00AB5609" w:rsidRDefault="00AB5609"/>
    <w:p w:rsidR="00A15D71" w:rsidRDefault="00A15D71"/>
    <w:p w:rsidR="00A15D71" w:rsidRDefault="00A15D71">
      <w:r>
        <w:rPr>
          <w:noProof/>
        </w:rPr>
        <mc:AlternateContent>
          <mc:Choice Requires="wps">
            <w:drawing>
              <wp:anchor distT="0" distB="0" distL="114300" distR="114300" simplePos="0" relativeHeight="251670016" behindDoc="0" locked="0" layoutInCell="1" hidden="0" allowOverlap="1">
                <wp:simplePos x="0" y="0"/>
                <wp:positionH relativeFrom="margin">
                  <wp:posOffset>-145415</wp:posOffset>
                </wp:positionH>
                <wp:positionV relativeFrom="paragraph">
                  <wp:posOffset>220345</wp:posOffset>
                </wp:positionV>
                <wp:extent cx="5911850" cy="438150"/>
                <wp:effectExtent l="0" t="0" r="0" b="0"/>
                <wp:wrapNone/>
                <wp:docPr id="107573" name="Rectangle: Top Corners Rounded 107573"/>
                <wp:cNvGraphicFramePr/>
                <a:graphic xmlns:a="http://schemas.openxmlformats.org/drawingml/2006/main">
                  <a:graphicData uri="http://schemas.microsoft.com/office/word/2010/wordprocessingShape">
                    <wps:wsp>
                      <wps:cNvSpPr/>
                      <wps:spPr>
                        <a:xfrm>
                          <a:off x="0" y="0"/>
                          <a:ext cx="5911850" cy="43815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446" w:rsidRPr="00A329F4" w:rsidRDefault="00E71446" w:rsidP="00D013D5">
                            <w:pPr>
                              <w:bidi/>
                              <w:jc w:val="center"/>
                              <w:rPr>
                                <w:rFonts w:ascii="Arabic Typesetting" w:hAnsi="Arabic Typesetting" w:cs="Arabic Typesetting"/>
                                <w:color w:val="9CC2E5" w:themeColor="accent1" w:themeTint="99"/>
                                <w:sz w:val="44"/>
                                <w:szCs w:val="44"/>
                                <w:rtl/>
                              </w:rPr>
                            </w:pPr>
                            <w:r>
                              <w:rPr>
                                <w:rFonts w:ascii="Arabic Typesetting" w:hAnsi="Arabic Typesetting" w:cs="Arabic Typesetting" w:hint="cs"/>
                                <w:color w:val="9CC2E5" w:themeColor="accent1" w:themeTint="99"/>
                                <w:sz w:val="44"/>
                                <w:szCs w:val="44"/>
                                <w:rtl/>
                              </w:rPr>
                              <w:t>اللهم إني استودعتك ما حفظت وما فهمت، فردّه لي عند حاجتي إليه، إنك على كل شيءٍ قدير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Top Corners Rounded 107573" o:spid="_x0000_s1066" style="position:absolute;margin-left:-11.45pt;margin-top:17.35pt;width:465.5pt;height:34.5pt;z-index:251670016;visibility:visible;mso-wrap-style:square;mso-wrap-distance-left:9pt;mso-wrap-distance-top:0;mso-wrap-distance-right:9pt;mso-wrap-distance-bottom:0;mso-position-horizontal:absolute;mso-position-horizontal-relative:margin;mso-position-vertical:absolute;mso-position-vertical-relative:text;v-text-anchor:middle" coordsize="5911850,4381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" adj="-11796480,,5400" path="m73026,l5838824,v40331,,73026,32695,73026,73026l5911850,438150r,l,438150r,l,73026c,32695,32695,,73026,xe" fillcolor="white [3212]" stroked="f" strokeweight="1pt">
                <v:stroke joinstyle="miter"/>
                <v:formulas/>
                <v:path arrowok="t" o:connecttype="custom" o:connectlocs="73026,0;5838824,0;5911850,73026;5911850,438150;5911850,438150;0,438150;0,438150;0,73026;73026,0" o:connectangles="0,0,0,0,0,0,0,0,0" textboxrect="0,0,5911850,438150"/>
                <v:textbox>
                  <w:txbxContent>
                    <w:p w:rsidR="00E71446" w:rsidRPr="00A329F4" w:rsidRDefault="00E71446" w:rsidP="00D013D5">
                      <w:pPr>
                        <w:bidi/>
                        <w:jc w:val="center"/>
                        <w:rPr>
                          <w:rFonts w:ascii="Arabic Typesetting" w:hAnsi="Arabic Typesetting" w:cs="Arabic Typesetting"/>
                          <w:color w:val="9CC2E5" w:themeColor="accent1" w:themeTint="99"/>
                          <w:sz w:val="44"/>
                          <w:szCs w:val="44"/>
                          <w:rtl/>
                        </w:rPr>
                      </w:pPr>
                      <w:r>
                        <w:rPr>
                          <w:rFonts w:ascii="Arabic Typesetting" w:hAnsi="Arabic Typesetting" w:cs="Arabic Typesetting" w:hint="cs"/>
                          <w:color w:val="9CC2E5" w:themeColor="accent1" w:themeTint="99"/>
                          <w:sz w:val="44"/>
                          <w:szCs w:val="44"/>
                          <w:rtl/>
                        </w:rPr>
                        <w:t>اللهم إني استودعتك ما حفظت وما فهمت، فردّه لي عند حاجتي إليه، إنك على كل شيءٍ قدير</w:t>
                      </w:r>
                    </w:p>
                  </w:txbxContent>
                </v:textbox>
                <w10:wrap anchorx="margin"/>
              </v:shape>
            </w:pict>
          </mc:Fallback>
        </mc:AlternateContent>
      </w:r>
    </w:p>
    <w:p w:rsidR="00A15D71" w:rsidRDefault="00A15D71"/>
    <w:p w:rsidR="00A15D71" w:rsidRDefault="00941D5A">
      <w:r w:rsidRPr="007A4ED5">
        <w:rPr>
          <w:noProof/>
        </w:rPr>
        <mc:AlternateContent>
          <mc:Choice Requires="wps">
            <w:drawing>
              <wp:anchor distT="0" distB="0" distL="114300" distR="114300" simplePos="0" relativeHeight="251727360" behindDoc="0" locked="0" layoutInCell="1" hidden="0" allowOverlap="1" wp14:anchorId="2A3834D8" wp14:editId="49500441">
                <wp:simplePos x="0" y="0"/>
                <wp:positionH relativeFrom="page">
                  <wp:posOffset>5543550</wp:posOffset>
                </wp:positionH>
                <wp:positionV relativeFrom="paragraph">
                  <wp:posOffset>4547870</wp:posOffset>
                </wp:positionV>
                <wp:extent cx="1400175" cy="307777"/>
                <wp:effectExtent l="0" t="0" r="0" b="0"/>
                <wp:wrapNone/>
                <wp:docPr id="42" name="Text Box 107561"/>
                <wp:cNvGraphicFramePr/>
                <a:graphic xmlns:a="http://schemas.openxmlformats.org/drawingml/2006/main">
                  <a:graphicData uri="http://schemas.microsoft.com/office/word/2010/wordprocessingShape">
                    <wps:wsp>
                      <wps:cNvSpPr txBox="1"/>
                      <wps:spPr>
                        <a:xfrm>
                          <a:off x="0" y="0"/>
                          <a:ext cx="1400175" cy="307777"/>
                        </a:xfrm>
                        <a:prstGeom prst="rect">
                          <a:avLst/>
                        </a:prstGeom>
                        <a:noFill/>
                      </wps:spPr>
                      <wps:txbx>
                        <w:txbxContent>
                          <w:p w:rsidR="00941D5A" w:rsidRPr="007A4ED5" w:rsidRDefault="00941D5A" w:rsidP="00941D5A">
                            <w:pPr>
                              <w:rPr>
                                <w:color w:val="9CC2E5" w:themeColor="accent1" w:themeTint="99"/>
                                <w:sz w:val="24"/>
                                <w:szCs w:val="24"/>
                                <w:lang w:val="en-GB"/>
                              </w:rPr>
                            </w:pPr>
                            <w:r>
                              <w:rPr>
                                <w:color w:val="9CC2E5" w:themeColor="accent1" w:themeTint="99"/>
                                <w:sz w:val="24"/>
                                <w:szCs w:val="24"/>
                                <w:lang w:val="en-GB"/>
                              </w:rPr>
                              <w:t>@medicine436</w:t>
                            </w:r>
                          </w:p>
                        </w:txbxContent>
                      </wps:txbx>
                      <wps:bodyPr wrap="square" rtlCol="0">
                        <a:spAutoFit/>
                      </wps:bodyPr>
                    </wps:wsp>
                  </a:graphicData>
                </a:graphic>
                <wp14:sizeRelH relativeFrom="margin">
                  <wp14:pctWidth>0</wp14:pctWidth>
                </wp14:sizeRelH>
              </wp:anchor>
            </w:drawing>
          </mc:Choice>
          <mc:Fallback>
            <w:pict>
              <v:shape w14:anchorId="2A3834D8" id="Text Box 107561" o:spid="_x0000_s1067" type="#_x0000_t202" style="position:absolute;margin-left:436.5pt;margin-top:358.1pt;width:110.25pt;height:24.25pt;z-index:251727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" filled="f" stroked="f">
                <v:textbox style="mso-fit-shape-to-text:t">
                  <w:txbxContent>
                    <w:p w:rsidR="00941D5A" w:rsidRPr="007A4ED5" w:rsidRDefault="00941D5A" w:rsidP="00941D5A">
                      <w:pPr>
                        <w:rPr>
                          <w:color w:val="9CC2E5" w:themeColor="accent1" w:themeTint="99"/>
                          <w:sz w:val="24"/>
                          <w:szCs w:val="24"/>
                          <w:lang w:val="en-GB"/>
                        </w:rPr>
                      </w:pPr>
                      <w:r>
                        <w:rPr>
                          <w:color w:val="9CC2E5" w:themeColor="accent1" w:themeTint="99"/>
                          <w:sz w:val="24"/>
                          <w:szCs w:val="24"/>
                          <w:lang w:val="en-GB"/>
                        </w:rPr>
                        <w:t>@medicine436</w:t>
                      </w:r>
                    </w:p>
                  </w:txbxContent>
                </v:textbox>
                <w10:wrap anchorx="page"/>
              </v:shape>
            </w:pict>
          </mc:Fallback>
        </mc:AlternateContent>
      </w:r>
      <w:r>
        <w:rPr>
          <w:noProof/>
        </w:rPr>
        <w:drawing>
          <wp:anchor distT="0" distB="0" distL="114300" distR="114300" simplePos="0" relativeHeight="251676160" behindDoc="0" locked="0" layoutInCell="1" hidden="0" allowOverlap="1">
            <wp:simplePos x="0" y="0"/>
            <wp:positionH relativeFrom="margin">
              <wp:posOffset>-299720</wp:posOffset>
            </wp:positionH>
            <wp:positionV relativeFrom="paragraph">
              <wp:posOffset>3212465</wp:posOffset>
            </wp:positionV>
            <wp:extent cx="475488" cy="475488"/>
            <wp:effectExtent l="0" t="0" r="0" b="0"/>
            <wp:wrapSquare wrapText="bothSides" distT="0" distB="0" distL="114300" distR="114300"/>
            <wp:docPr id="107616" name="image632.png"/>
            <wp:cNvGraphicFramePr/>
            <a:graphic xmlns:a="http://schemas.openxmlformats.org/drawingml/2006/main">
              <a:graphicData uri="http://schemas.openxmlformats.org/drawingml/2006/picture">
                <pic:pic xmlns:pic="http://schemas.openxmlformats.org/drawingml/2006/picture">
                  <pic:nvPicPr>
                    <pic:cNvPr id="0" name="image632.png"/>
                    <pic:cNvPicPr preferRelativeResize="0"/>
                  </pic:nvPicPr>
                  <pic:blipFill>
                    <a:blip r:embed="rId142"/>
                    <a:srcRect/>
                    <a:stretch>
                      <a:fillRect/>
                    </a:stretch>
                  </pic:blipFill>
                  <pic:spPr>
                    <a:xfrm>
                      <a:off x="0" y="0"/>
                      <a:ext cx="475488" cy="475488"/>
                    </a:xfrm>
                    <a:prstGeom prst="rect">
                      <a:avLst/>
                    </a:prstGeom>
                    <a:ln/>
                  </pic:spPr>
                </pic:pic>
              </a:graphicData>
            </a:graphic>
          </wp:anchor>
        </w:drawing>
      </w:r>
      <w:r>
        <w:rPr>
          <w:noProof/>
        </w:rPr>
        <w:drawing>
          <wp:anchor distT="0" distB="0" distL="114300" distR="114300" simplePos="0" relativeHeight="251719168" behindDoc="0" locked="0" layoutInCell="1" hidden="0" allowOverlap="1" wp14:anchorId="59C1E6B7" wp14:editId="7EBCEACB">
            <wp:simplePos x="0" y="0"/>
            <wp:positionH relativeFrom="margin">
              <wp:posOffset>-255905</wp:posOffset>
            </wp:positionH>
            <wp:positionV relativeFrom="paragraph">
              <wp:posOffset>3702685</wp:posOffset>
            </wp:positionV>
            <wp:extent cx="475488" cy="475488"/>
            <wp:effectExtent l="0" t="0" r="0" b="0"/>
            <wp:wrapSquare wrapText="bothSides" distT="0" distB="0" distL="114300" distR="114300"/>
            <wp:docPr id="33" name="image621.png"/>
            <wp:cNvGraphicFramePr/>
            <a:graphic xmlns:a="http://schemas.openxmlformats.org/drawingml/2006/main">
              <a:graphicData uri="http://schemas.openxmlformats.org/drawingml/2006/picture">
                <pic:pic xmlns:pic="http://schemas.openxmlformats.org/drawingml/2006/picture">
                  <pic:nvPicPr>
                    <pic:cNvPr id="0" name="image621.png"/>
                    <pic:cNvPicPr preferRelativeResize="0"/>
                  </pic:nvPicPr>
                  <pic:blipFill>
                    <a:blip r:embed="rId143"/>
                    <a:srcRect/>
                    <a:stretch>
                      <a:fillRect/>
                    </a:stretch>
                  </pic:blipFill>
                  <pic:spPr>
                    <a:xfrm>
                      <a:off x="0" y="0"/>
                      <a:ext cx="475488" cy="475488"/>
                    </a:xfrm>
                    <a:prstGeom prst="rect">
                      <a:avLst/>
                    </a:prstGeom>
                    <a:ln/>
                  </pic:spPr>
                </pic:pic>
              </a:graphicData>
            </a:graphic>
          </wp:anchor>
        </w:drawing>
      </w:r>
      <w:r>
        <w:rPr>
          <w:noProof/>
        </w:rPr>
        <w:drawing>
          <wp:anchor distT="0" distB="0" distL="114300" distR="114300" simplePos="0" relativeHeight="251725312" behindDoc="0" locked="0" layoutInCell="1" hidden="0" allowOverlap="1" wp14:anchorId="3F1EFD9B" wp14:editId="22F3E6AC">
            <wp:simplePos x="0" y="0"/>
            <wp:positionH relativeFrom="margin">
              <wp:posOffset>-247650</wp:posOffset>
            </wp:positionH>
            <wp:positionV relativeFrom="paragraph">
              <wp:posOffset>4141470</wp:posOffset>
            </wp:positionV>
            <wp:extent cx="425450" cy="425450"/>
            <wp:effectExtent l="0" t="0" r="0" b="0"/>
            <wp:wrapSquare wrapText="bothSides" distT="0" distB="0" distL="114300" distR="114300"/>
            <wp:docPr id="41" name="image580.png">
              <a:hlinkClick xmlns:a="http://schemas.openxmlformats.org/drawingml/2006/main" r:id="rId144"/>
            </wp:docPr>
            <wp:cNvGraphicFramePr/>
            <a:graphic xmlns:a="http://schemas.openxmlformats.org/drawingml/2006/main">
              <a:graphicData uri="http://schemas.openxmlformats.org/drawingml/2006/picture">
                <pic:pic xmlns:pic="http://schemas.openxmlformats.org/drawingml/2006/picture">
                  <pic:nvPicPr>
                    <pic:cNvPr id="0" name="image580.png"/>
                    <pic:cNvPicPr preferRelativeResize="0"/>
                  </pic:nvPicPr>
                  <pic:blipFill>
                    <a:blip r:embed="rId145"/>
                    <a:srcRect/>
                    <a:stretch>
                      <a:fillRect/>
                    </a:stretch>
                  </pic:blipFill>
                  <pic:spPr>
                    <a:xfrm>
                      <a:off x="0" y="0"/>
                      <a:ext cx="425450" cy="425450"/>
                    </a:xfrm>
                    <a:prstGeom prst="rect">
                      <a:avLst/>
                    </a:prstGeom>
                    <a:ln/>
                  </pic:spPr>
                </pic:pic>
              </a:graphicData>
            </a:graphic>
          </wp:anchor>
        </w:drawing>
      </w:r>
      <w:r>
        <w:rPr>
          <w:noProof/>
        </w:rPr>
        <mc:AlternateContent>
          <mc:Choice Requires="wps">
            <w:drawing>
              <wp:anchor distT="0" distB="0" distL="114300" distR="114300" simplePos="0" relativeHeight="251723264" behindDoc="0" locked="0" layoutInCell="1" hidden="0" allowOverlap="1" wp14:anchorId="64863550" wp14:editId="0BB83919">
                <wp:simplePos x="0" y="0"/>
                <wp:positionH relativeFrom="margin">
                  <wp:posOffset>228600</wp:posOffset>
                </wp:positionH>
                <wp:positionV relativeFrom="paragraph">
                  <wp:posOffset>4214495</wp:posOffset>
                </wp:positionV>
                <wp:extent cx="3054350" cy="307777"/>
                <wp:effectExtent l="0" t="0" r="0" b="0"/>
                <wp:wrapNone/>
                <wp:docPr id="40" name="Text Box 107547"/>
                <wp:cNvGraphicFramePr/>
                <a:graphic xmlns:a="http://schemas.openxmlformats.org/drawingml/2006/main">
                  <a:graphicData uri="http://schemas.microsoft.com/office/word/2010/wordprocessingShape">
                    <wps:wsp>
                      <wps:cNvSpPr txBox="1"/>
                      <wps:spPr>
                        <a:xfrm>
                          <a:off x="0" y="0"/>
                          <a:ext cx="3054350" cy="307777"/>
                        </a:xfrm>
                        <a:prstGeom prst="rect">
                          <a:avLst/>
                        </a:prstGeom>
                        <a:noFill/>
                      </wps:spPr>
                      <wps:txbx>
                        <w:txbxContent>
                          <w:p w:rsidR="00941D5A" w:rsidRPr="006D7108" w:rsidRDefault="00941D5A" w:rsidP="00941D5A">
                            <w:pPr>
                              <w:rPr>
                                <w:color w:val="9CC2E5" w:themeColor="accent1" w:themeTint="99"/>
                                <w:sz w:val="24"/>
                                <w:szCs w:val="24"/>
                              </w:rPr>
                            </w:pPr>
                            <w:r>
                              <w:rPr>
                                <w:color w:val="9CC2E5" w:themeColor="accent1" w:themeTint="99"/>
                                <w:sz w:val="24"/>
                                <w:szCs w:val="24"/>
                              </w:rPr>
                              <w:t>Give us your feedback!</w:t>
                            </w:r>
                          </w:p>
                        </w:txbxContent>
                      </wps:txbx>
                      <wps:bodyPr wrap="square" rtlCol="0">
                        <a:spAutoFit/>
                      </wps:bodyPr>
                    </wps:wsp>
                  </a:graphicData>
                </a:graphic>
              </wp:anchor>
            </w:drawing>
          </mc:Choice>
          <mc:Fallback>
            <w:pict>
              <v:shape w14:anchorId="64863550" id="_x0000_s1068" type="#_x0000_t202" style="position:absolute;margin-left:18pt;margin-top:331.85pt;width:240.5pt;height:24.25pt;z-index:251723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" filled="f" stroked="f">
                <v:textbox style="mso-fit-shape-to-text:t">
                  <w:txbxContent>
                    <w:p w:rsidR="00941D5A" w:rsidRPr="006D7108" w:rsidRDefault="00941D5A" w:rsidP="00941D5A">
                      <w:pPr>
                        <w:rPr>
                          <w:color w:val="9CC2E5" w:themeColor="accent1" w:themeTint="99"/>
                          <w:sz w:val="24"/>
                          <w:szCs w:val="24"/>
                        </w:rPr>
                      </w:pPr>
                      <w:r>
                        <w:rPr>
                          <w:color w:val="9CC2E5" w:themeColor="accent1" w:themeTint="99"/>
                          <w:sz w:val="24"/>
                          <w:szCs w:val="24"/>
                        </w:rPr>
                        <w:t>Give us your feedback!</w:t>
                      </w:r>
                    </w:p>
                  </w:txbxContent>
                </v:textbox>
                <w10:wrap anchorx="margin"/>
              </v:shape>
            </w:pict>
          </mc:Fallback>
        </mc:AlternateContent>
      </w:r>
      <w:r w:rsidRPr="007A4ED5">
        <w:rPr>
          <w:noProof/>
        </w:rPr>
        <mc:AlternateContent>
          <mc:Choice Requires="wps">
            <w:drawing>
              <wp:anchor distT="0" distB="0" distL="114300" distR="114300" simplePos="0" relativeHeight="251721216" behindDoc="0" locked="0" layoutInCell="1" hidden="0" allowOverlap="1" wp14:anchorId="36087A0F" wp14:editId="7E3F746D">
                <wp:simplePos x="0" y="0"/>
                <wp:positionH relativeFrom="margin">
                  <wp:posOffset>196850</wp:posOffset>
                </wp:positionH>
                <wp:positionV relativeFrom="paragraph">
                  <wp:posOffset>3779520</wp:posOffset>
                </wp:positionV>
                <wp:extent cx="3054350" cy="307777"/>
                <wp:effectExtent l="0" t="0" r="0" b="0"/>
                <wp:wrapNone/>
                <wp:docPr id="29" name="Text Box 107561"/>
                <wp:cNvGraphicFramePr/>
                <a:graphic xmlns:a="http://schemas.openxmlformats.org/drawingml/2006/main">
                  <a:graphicData uri="http://schemas.microsoft.com/office/word/2010/wordprocessingShape">
                    <wps:wsp>
                      <wps:cNvSpPr txBox="1"/>
                      <wps:spPr>
                        <a:xfrm>
                          <a:off x="0" y="0"/>
                          <a:ext cx="3054350" cy="307777"/>
                        </a:xfrm>
                        <a:prstGeom prst="rect">
                          <a:avLst/>
                        </a:prstGeom>
                        <a:noFill/>
                      </wps:spPr>
                      <wps:txbx>
                        <w:txbxContent>
                          <w:p w:rsidR="00941D5A" w:rsidRPr="007A4ED5" w:rsidRDefault="00941D5A" w:rsidP="00941D5A">
                            <w:pPr>
                              <w:rPr>
                                <w:color w:val="9CC2E5" w:themeColor="accent1" w:themeTint="99"/>
                                <w:sz w:val="24"/>
                                <w:szCs w:val="24"/>
                                <w:lang w:val="en-GB"/>
                              </w:rPr>
                            </w:pPr>
                            <w:r>
                              <w:rPr>
                                <w:color w:val="9CC2E5" w:themeColor="accent1" w:themeTint="99"/>
                                <w:sz w:val="24"/>
                                <w:szCs w:val="24"/>
                                <w:lang w:val="en-GB"/>
                              </w:rPr>
                              <w:t>436.medicine@hotmail.com</w:t>
                            </w:r>
                          </w:p>
                        </w:txbxContent>
                      </wps:txbx>
                      <wps:bodyPr wrap="square" rtlCol="0">
                        <a:spAutoFit/>
                      </wps:bodyPr>
                    </wps:wsp>
                  </a:graphicData>
                </a:graphic>
              </wp:anchor>
            </w:drawing>
          </mc:Choice>
          <mc:Fallback>
            <w:pict>
              <v:shape w14:anchorId="36087A0F" id="_x0000_s1069" type="#_x0000_t202" style="position:absolute;margin-left:15.5pt;margin-top:297.6pt;width:240.5pt;height:24.25pt;z-index:251721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" filled="f" stroked="f">
                <v:textbox style="mso-fit-shape-to-text:t">
                  <w:txbxContent>
                    <w:p w:rsidR="00941D5A" w:rsidRPr="007A4ED5" w:rsidRDefault="00941D5A" w:rsidP="00941D5A">
                      <w:pPr>
                        <w:rPr>
                          <w:color w:val="9CC2E5" w:themeColor="accent1" w:themeTint="99"/>
                          <w:sz w:val="24"/>
                          <w:szCs w:val="24"/>
                          <w:lang w:val="en-GB"/>
                        </w:rPr>
                      </w:pPr>
                      <w:r>
                        <w:rPr>
                          <w:color w:val="9CC2E5" w:themeColor="accent1" w:themeTint="99"/>
                          <w:sz w:val="24"/>
                          <w:szCs w:val="24"/>
                          <w:lang w:val="en-GB"/>
                        </w:rPr>
                        <w:t>436.medicine@hotmail.com</w:t>
                      </w:r>
                    </w:p>
                  </w:txbxContent>
                </v:textbox>
                <w10:wrap anchorx="margin"/>
              </v:shape>
            </w:pict>
          </mc:Fallback>
        </mc:AlternateContent>
      </w:r>
      <w:r>
        <w:rPr>
          <w:noProof/>
        </w:rPr>
        <w:drawing>
          <wp:anchor distT="0" distB="0" distL="114300" distR="114300" simplePos="0" relativeHeight="251680256" behindDoc="0" locked="0" layoutInCell="1" hidden="0" allowOverlap="1">
            <wp:simplePos x="0" y="0"/>
            <wp:positionH relativeFrom="rightMargin">
              <wp:align>left</wp:align>
            </wp:positionH>
            <wp:positionV relativeFrom="paragraph">
              <wp:posOffset>4469765</wp:posOffset>
            </wp:positionV>
            <wp:extent cx="449580" cy="449580"/>
            <wp:effectExtent l="0" t="0" r="7620" b="7620"/>
            <wp:wrapSquare wrapText="bothSides" distT="0" distB="0" distL="114300" distR="114300"/>
            <wp:docPr id="107598" name="image593.png"/>
            <wp:cNvGraphicFramePr/>
            <a:graphic xmlns:a="http://schemas.openxmlformats.org/drawingml/2006/main">
              <a:graphicData uri="http://schemas.openxmlformats.org/drawingml/2006/picture">
                <pic:pic xmlns:pic="http://schemas.openxmlformats.org/drawingml/2006/picture">
                  <pic:nvPicPr>
                    <pic:cNvPr id="0" name="image593.png"/>
                    <pic:cNvPicPr preferRelativeResize="0"/>
                  </pic:nvPicPr>
                  <pic:blipFill>
                    <a:blip r:embed="rId146"/>
                    <a:srcRect/>
                    <a:stretch>
                      <a:fillRect/>
                    </a:stretch>
                  </pic:blipFill>
                  <pic:spPr>
                    <a:xfrm>
                      <a:off x="0" y="0"/>
                      <a:ext cx="449580" cy="449580"/>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simplePos x="0" y="0"/>
                <wp:positionH relativeFrom="margin">
                  <wp:posOffset>186055</wp:posOffset>
                </wp:positionH>
                <wp:positionV relativeFrom="paragraph">
                  <wp:posOffset>3261360</wp:posOffset>
                </wp:positionV>
                <wp:extent cx="3054350" cy="307777"/>
                <wp:effectExtent l="0" t="0" r="0" b="0"/>
                <wp:wrapNone/>
                <wp:docPr id="107561" name="Text Box 107561"/>
                <wp:cNvGraphicFramePr/>
                <a:graphic xmlns:a="http://schemas.openxmlformats.org/drawingml/2006/main">
                  <a:graphicData uri="http://schemas.microsoft.com/office/word/2010/wordprocessingShape">
                    <wps:wsp>
                      <wps:cNvSpPr txBox="1"/>
                      <wps:spPr>
                        <a:xfrm>
                          <a:off x="0" y="0"/>
                          <a:ext cx="3054350" cy="307777"/>
                        </a:xfrm>
                        <a:prstGeom prst="rect">
                          <a:avLst/>
                        </a:prstGeom>
                        <a:noFill/>
                      </wps:spPr>
                      <wps:txbx>
                        <w:txbxContent>
                          <w:p w:rsidR="00E71446" w:rsidRPr="00F819B2" w:rsidRDefault="00F819B2" w:rsidP="00D013D5">
                            <w:pPr>
                              <w:rPr>
                                <w:color w:val="9CC2E5" w:themeColor="accent1" w:themeTint="99"/>
                                <w:sz w:val="24"/>
                                <w:szCs w:val="24"/>
                                <w:lang w:val="en-GB"/>
                              </w:rPr>
                            </w:pPr>
                            <w:r>
                              <w:rPr>
                                <w:color w:val="9CC2E5" w:themeColor="accent1" w:themeTint="99"/>
                                <w:sz w:val="24"/>
                                <w:szCs w:val="24"/>
                                <w:lang w:val="en-GB"/>
                              </w:rPr>
                              <w:t xml:space="preserve">Girls and boys slides </w:t>
                            </w:r>
                          </w:p>
                        </w:txbxContent>
                      </wps:txbx>
                      <wps:bodyPr wrap="square" rtlCol="0">
                        <a:spAutoFit/>
                      </wps:bodyPr>
                    </wps:wsp>
                  </a:graphicData>
                </a:graphic>
              </wp:anchor>
            </w:drawing>
          </mc:Choice>
          <mc:Fallback>
            <w:pict>
              <v:shape id="_x0000_s1070" type="#_x0000_t202" style="position:absolute;margin-left:14.65pt;margin-top:256.8pt;width:240.5pt;height:24.25pt;z-index:251675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" filled="f" stroked="f">
                <v:textbox style="mso-fit-shape-to-text:t">
                  <w:txbxContent>
                    <w:p w:rsidR="00E71446" w:rsidRPr="00F819B2" w:rsidRDefault="00F819B2" w:rsidP="00D013D5">
                      <w:pPr>
                        <w:rPr>
                          <w:color w:val="9CC2E5" w:themeColor="accent1" w:themeTint="99"/>
                          <w:sz w:val="24"/>
                          <w:szCs w:val="24"/>
                          <w:lang w:val="en-GB"/>
                        </w:rPr>
                      </w:pPr>
                      <w:r>
                        <w:rPr>
                          <w:color w:val="9CC2E5" w:themeColor="accent1" w:themeTint="99"/>
                          <w:sz w:val="24"/>
                          <w:szCs w:val="24"/>
                          <w:lang w:val="en-GB"/>
                        </w:rPr>
                        <w:t xml:space="preserve">Girls and boys slides </w:t>
                      </w:r>
                    </w:p>
                  </w:txbxContent>
                </v:textbox>
                <w10:wrap anchorx="margin"/>
              </v:shape>
            </w:pict>
          </mc:Fallback>
        </mc:AlternateContent>
      </w:r>
      <w:r w:rsidR="00F819B2">
        <w:rPr>
          <w:noProof/>
        </w:rPr>
        <mc:AlternateContent>
          <mc:Choice Requires="wps">
            <w:drawing>
              <wp:anchor distT="0" distB="0" distL="114300" distR="114300" simplePos="0" relativeHeight="251673088" behindDoc="0" locked="0" layoutInCell="1" hidden="0" allowOverlap="1">
                <wp:simplePos x="0" y="0"/>
                <wp:positionH relativeFrom="margin">
                  <wp:posOffset>3857625</wp:posOffset>
                </wp:positionH>
                <wp:positionV relativeFrom="paragraph">
                  <wp:posOffset>2007869</wp:posOffset>
                </wp:positionV>
                <wp:extent cx="1447800" cy="2466975"/>
                <wp:effectExtent l="0" t="0" r="0" b="0"/>
                <wp:wrapNone/>
                <wp:docPr id="107587" name="Rectangle: Top Corners Rounded 107587"/>
                <wp:cNvGraphicFramePr/>
                <a:graphic xmlns:a="http://schemas.openxmlformats.org/drawingml/2006/main">
                  <a:graphicData uri="http://schemas.microsoft.com/office/word/2010/wordprocessingShape">
                    <wps:wsp>
                      <wps:cNvSpPr/>
                      <wps:spPr>
                        <a:xfrm>
                          <a:off x="0" y="0"/>
                          <a:ext cx="1447800" cy="2466975"/>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نجود العنزي </w:t>
                            </w:r>
                          </w:p>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عروب </w:t>
                            </w:r>
                            <w:r w:rsidR="008401DA">
                              <w:rPr>
                                <w:rFonts w:ascii="Arabic Typesetting" w:hAnsi="Arabic Typesetting" w:cs="Arabic Typesetting" w:hint="cs"/>
                                <w:color w:val="000000" w:themeColor="text1"/>
                                <w:sz w:val="44"/>
                                <w:szCs w:val="44"/>
                                <w:rtl/>
                              </w:rPr>
                              <w:t>الهذيل</w:t>
                            </w:r>
                          </w:p>
                          <w:p w:rsidR="00F819B2"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أنوار العجمي </w:t>
                            </w:r>
                          </w:p>
                          <w:p w:rsidR="00F819B2"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الاء العقيل</w:t>
                            </w:r>
                          </w:p>
                          <w:p w:rsidR="00E71446"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سما الحربي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Top Corners Rounded 107587" o:spid="_x0000_s1071" style="position:absolute;margin-left:303.75pt;margin-top:158.1pt;width:114pt;height:194.2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447800,24669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" adj="-11796480,,5400" path="m241305,r965190,c1339764,,1447800,108036,1447800,241305r,2225670l1447800,2466975,,2466975r,l,241305c,108036,108036,,241305,xe" fillcolor="white [3212]" stroked="f" strokeweight="1pt">
                <v:stroke joinstyle="miter"/>
                <v:formulas/>
                <v:path arrowok="t" o:connecttype="custom" o:connectlocs="241305,0;1206495,0;1447800,241305;1447800,2466975;1447800,2466975;0,2466975;0,2466975;0,241305;241305,0" o:connectangles="0,0,0,0,0,0,0,0,0" textboxrect="0,0,1447800,2466975"/>
                <v:textbox>
                  <w:txbxContent>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نجود العنزي </w:t>
                      </w:r>
                    </w:p>
                    <w:p w:rsidR="00F819B2"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عروب </w:t>
                      </w:r>
                      <w:r w:rsidR="008401DA">
                        <w:rPr>
                          <w:rFonts w:ascii="Arabic Typesetting" w:hAnsi="Arabic Typesetting" w:cs="Arabic Typesetting" w:hint="cs"/>
                          <w:color w:val="000000" w:themeColor="text1"/>
                          <w:sz w:val="44"/>
                          <w:szCs w:val="44"/>
                          <w:rtl/>
                        </w:rPr>
                        <w:t>الهذيل</w:t>
                      </w:r>
                    </w:p>
                    <w:p w:rsidR="00F819B2"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أنوار العجمي </w:t>
                      </w:r>
                    </w:p>
                    <w:p w:rsidR="00F819B2"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الاء العقيل</w:t>
                      </w:r>
                    </w:p>
                    <w:p w:rsidR="00E71446" w:rsidRPr="000D2BBF" w:rsidRDefault="00F819B2" w:rsidP="00F819B2">
                      <w:pPr>
                        <w:bidi/>
                        <w:jc w:val="center"/>
                        <w:rPr>
                          <w:rFonts w:ascii="Arabic Typesetting" w:hAnsi="Arabic Typesetting" w:cs="Arabic Typesetting"/>
                          <w:color w:val="000000" w:themeColor="text1"/>
                          <w:sz w:val="44"/>
                          <w:szCs w:val="44"/>
                          <w:rtl/>
                        </w:rPr>
                      </w:pPr>
                      <w:r>
                        <w:rPr>
                          <w:rFonts w:ascii="Arabic Typesetting" w:hAnsi="Arabic Typesetting" w:cs="Arabic Typesetting" w:hint="cs"/>
                          <w:color w:val="000000" w:themeColor="text1"/>
                          <w:sz w:val="44"/>
                          <w:szCs w:val="44"/>
                          <w:rtl/>
                        </w:rPr>
                        <w:t xml:space="preserve">سما الحربي  </w:t>
                      </w:r>
                    </w:p>
                  </w:txbxContent>
                </v:textbox>
                <w10:wrap anchorx="margin"/>
              </v:shape>
            </w:pict>
          </mc:Fallback>
        </mc:AlternateContent>
      </w:r>
    </w:p>
    <w:sectPr w:rsidR="00A15D71" w:rsidSect="00D013D5">
      <w:footerReference w:type="default" r:id="rId147"/>
      <w:pgSz w:w="12240" w:h="15840"/>
      <w:pgMar w:top="1440" w:right="1800" w:bottom="1440" w:left="1800" w:header="708" w:footer="708" w:gutter="0"/>
      <w:pgBorders w:offsetFrom="page">
        <w:top w:val="threeDEmboss" w:sz="24" w:space="24" w:color="DEEAF6" w:themeColor="accent1" w:themeTint="33"/>
        <w:left w:val="threeDEmboss" w:sz="24" w:space="24" w:color="DEEAF6" w:themeColor="accent1" w:themeTint="33"/>
        <w:bottom w:val="threeDEngrave" w:sz="24" w:space="24" w:color="DEEAF6" w:themeColor="accent1" w:themeTint="33"/>
        <w:right w:val="threeDEngrave" w:sz="24" w:space="24" w:color="DEEAF6" w:themeColor="accent1" w:themeTint="33"/>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8EC" w:rsidRDefault="002328EC" w:rsidP="00D35049">
      <w:pPr>
        <w:spacing w:after="0" w:line="240" w:lineRule="auto"/>
      </w:pPr>
      <w:r>
        <w:separator/>
      </w:r>
    </w:p>
  </w:endnote>
  <w:endnote w:type="continuationSeparator" w:id="0">
    <w:p w:rsidR="002328EC" w:rsidRDefault="002328EC" w:rsidP="00D3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sukushi A Round Gothic">
    <w:altName w:val="Cambria"/>
    <w:panose1 w:val="020B0604020202020204"/>
    <w:charset w:val="00"/>
    <w:family w:val="roman"/>
    <w:pitch w:val="default"/>
  </w:font>
  <w:font w:name="Arabic Typesetting">
    <w:panose1 w:val="03020402040406030203"/>
    <w:charset w:val="00"/>
    <w:family w:val="script"/>
    <w:pitch w:val="variable"/>
    <w:sig w:usb0="80002007" w:usb1="80000000" w:usb2="00000008" w:usb3="00000000" w:csb0="000000D3" w:csb1="00000000"/>
  </w:font>
  <w:font w:name="HelveticaNeue">
    <w:altName w:val="Arial"/>
    <w:panose1 w:val="020B0604020202020204"/>
    <w:charset w:val="00"/>
    <w:family w:val="roman"/>
    <w:pitch w:val="default"/>
  </w:font>
  <w:font w:name="GeezaPro">
    <w:altName w:val="Cambria"/>
    <w:panose1 w:val="020B0604020202020204"/>
    <w:charset w:val="00"/>
    <w:family w:val="roman"/>
    <w:pitch w:val="default"/>
  </w:font>
  <w:font w:name="Questrial">
    <w:altName w:val="Calibri"/>
    <w:panose1 w:val="020B0604020202020204"/>
    <w:charset w:val="00"/>
    <w:family w:val="roman"/>
    <w:pitch w:val="default"/>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205747"/>
      <w:docPartObj>
        <w:docPartGallery w:val="Page Numbers (Bottom of Page)"/>
        <w:docPartUnique/>
      </w:docPartObj>
    </w:sdtPr>
    <w:sdtEndPr/>
    <w:sdtContent>
      <w:p w:rsidR="00E71446" w:rsidRDefault="00E71446">
        <w:pPr>
          <w:pStyle w:val="Footer"/>
        </w:pPr>
        <w:r>
          <w:fldChar w:fldCharType="begin"/>
        </w:r>
        <w:r>
          <w:instrText>PAGE   \* MERGEFORMAT</w:instrText>
        </w:r>
        <w:r>
          <w:fldChar w:fldCharType="separate"/>
        </w:r>
        <w:r w:rsidR="00DE6FC5" w:rsidRPr="00DE6FC5">
          <w:rPr>
            <w:noProof/>
            <w:rtl/>
            <w:lang w:val="ar-SA"/>
          </w:rPr>
          <w:t>22</w:t>
        </w:r>
        <w:r>
          <w:fldChar w:fldCharType="end"/>
        </w:r>
      </w:p>
    </w:sdtContent>
  </w:sdt>
  <w:p w:rsidR="00E71446" w:rsidRDefault="00E71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8EC" w:rsidRDefault="002328EC" w:rsidP="00D35049">
      <w:pPr>
        <w:spacing w:after="0" w:line="240" w:lineRule="auto"/>
      </w:pPr>
      <w:r>
        <w:separator/>
      </w:r>
    </w:p>
  </w:footnote>
  <w:footnote w:type="continuationSeparator" w:id="0">
    <w:p w:rsidR="002328EC" w:rsidRDefault="002328EC" w:rsidP="00D35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06FE2"/>
    <w:multiLevelType w:val="hybridMultilevel"/>
    <w:tmpl w:val="EA3EF0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41D3B"/>
    <w:multiLevelType w:val="hybridMultilevel"/>
    <w:tmpl w:val="4E9E5542"/>
    <w:lvl w:ilvl="0" w:tplc="41CEDCEC">
      <w:start w:val="1"/>
      <w:numFmt w:val="bullet"/>
      <w:lvlText w:val=""/>
      <w:lvlJc w:val="left"/>
      <w:pPr>
        <w:tabs>
          <w:tab w:val="num" w:pos="720"/>
        </w:tabs>
        <w:ind w:left="720" w:hanging="360"/>
      </w:pPr>
      <w:rPr>
        <w:rFonts w:ascii="Wingdings 2" w:hAnsi="Wingdings 2" w:hint="default"/>
      </w:rPr>
    </w:lvl>
    <w:lvl w:ilvl="1" w:tplc="0CA0C740" w:tentative="1">
      <w:start w:val="1"/>
      <w:numFmt w:val="bullet"/>
      <w:lvlText w:val=""/>
      <w:lvlJc w:val="left"/>
      <w:pPr>
        <w:tabs>
          <w:tab w:val="num" w:pos="1440"/>
        </w:tabs>
        <w:ind w:left="1440" w:hanging="360"/>
      </w:pPr>
      <w:rPr>
        <w:rFonts w:ascii="Wingdings 2" w:hAnsi="Wingdings 2" w:hint="default"/>
      </w:rPr>
    </w:lvl>
    <w:lvl w:ilvl="2" w:tplc="8B4E95F0" w:tentative="1">
      <w:start w:val="1"/>
      <w:numFmt w:val="bullet"/>
      <w:lvlText w:val=""/>
      <w:lvlJc w:val="left"/>
      <w:pPr>
        <w:tabs>
          <w:tab w:val="num" w:pos="2160"/>
        </w:tabs>
        <w:ind w:left="2160" w:hanging="360"/>
      </w:pPr>
      <w:rPr>
        <w:rFonts w:ascii="Wingdings 2" w:hAnsi="Wingdings 2" w:hint="default"/>
      </w:rPr>
    </w:lvl>
    <w:lvl w:ilvl="3" w:tplc="B5FAE4EE" w:tentative="1">
      <w:start w:val="1"/>
      <w:numFmt w:val="bullet"/>
      <w:lvlText w:val=""/>
      <w:lvlJc w:val="left"/>
      <w:pPr>
        <w:tabs>
          <w:tab w:val="num" w:pos="2880"/>
        </w:tabs>
        <w:ind w:left="2880" w:hanging="360"/>
      </w:pPr>
      <w:rPr>
        <w:rFonts w:ascii="Wingdings 2" w:hAnsi="Wingdings 2" w:hint="default"/>
      </w:rPr>
    </w:lvl>
    <w:lvl w:ilvl="4" w:tplc="20061158" w:tentative="1">
      <w:start w:val="1"/>
      <w:numFmt w:val="bullet"/>
      <w:lvlText w:val=""/>
      <w:lvlJc w:val="left"/>
      <w:pPr>
        <w:tabs>
          <w:tab w:val="num" w:pos="3600"/>
        </w:tabs>
        <w:ind w:left="3600" w:hanging="360"/>
      </w:pPr>
      <w:rPr>
        <w:rFonts w:ascii="Wingdings 2" w:hAnsi="Wingdings 2" w:hint="default"/>
      </w:rPr>
    </w:lvl>
    <w:lvl w:ilvl="5" w:tplc="A6F6B05A" w:tentative="1">
      <w:start w:val="1"/>
      <w:numFmt w:val="bullet"/>
      <w:lvlText w:val=""/>
      <w:lvlJc w:val="left"/>
      <w:pPr>
        <w:tabs>
          <w:tab w:val="num" w:pos="4320"/>
        </w:tabs>
        <w:ind w:left="4320" w:hanging="360"/>
      </w:pPr>
      <w:rPr>
        <w:rFonts w:ascii="Wingdings 2" w:hAnsi="Wingdings 2" w:hint="default"/>
      </w:rPr>
    </w:lvl>
    <w:lvl w:ilvl="6" w:tplc="1BF28388" w:tentative="1">
      <w:start w:val="1"/>
      <w:numFmt w:val="bullet"/>
      <w:lvlText w:val=""/>
      <w:lvlJc w:val="left"/>
      <w:pPr>
        <w:tabs>
          <w:tab w:val="num" w:pos="5040"/>
        </w:tabs>
        <w:ind w:left="5040" w:hanging="360"/>
      </w:pPr>
      <w:rPr>
        <w:rFonts w:ascii="Wingdings 2" w:hAnsi="Wingdings 2" w:hint="default"/>
      </w:rPr>
    </w:lvl>
    <w:lvl w:ilvl="7" w:tplc="87A8B35C" w:tentative="1">
      <w:start w:val="1"/>
      <w:numFmt w:val="bullet"/>
      <w:lvlText w:val=""/>
      <w:lvlJc w:val="left"/>
      <w:pPr>
        <w:tabs>
          <w:tab w:val="num" w:pos="5760"/>
        </w:tabs>
        <w:ind w:left="5760" w:hanging="360"/>
      </w:pPr>
      <w:rPr>
        <w:rFonts w:ascii="Wingdings 2" w:hAnsi="Wingdings 2" w:hint="default"/>
      </w:rPr>
    </w:lvl>
    <w:lvl w:ilvl="8" w:tplc="6DEEC5AC"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6FF67E8"/>
    <w:multiLevelType w:val="hybridMultilevel"/>
    <w:tmpl w:val="ED9E6170"/>
    <w:lvl w:ilvl="0" w:tplc="94BC901C">
      <w:start w:val="1"/>
      <w:numFmt w:val="bullet"/>
      <w:lvlText w:val=""/>
      <w:lvlJc w:val="left"/>
      <w:pPr>
        <w:tabs>
          <w:tab w:val="num" w:pos="720"/>
        </w:tabs>
        <w:ind w:left="720" w:hanging="360"/>
      </w:pPr>
      <w:rPr>
        <w:rFonts w:ascii="Wingdings 2" w:hAnsi="Wingdings 2" w:hint="default"/>
      </w:rPr>
    </w:lvl>
    <w:lvl w:ilvl="1" w:tplc="1A52457A" w:tentative="1">
      <w:start w:val="1"/>
      <w:numFmt w:val="bullet"/>
      <w:lvlText w:val=""/>
      <w:lvlJc w:val="left"/>
      <w:pPr>
        <w:tabs>
          <w:tab w:val="num" w:pos="1440"/>
        </w:tabs>
        <w:ind w:left="1440" w:hanging="360"/>
      </w:pPr>
      <w:rPr>
        <w:rFonts w:ascii="Wingdings 2" w:hAnsi="Wingdings 2" w:hint="default"/>
      </w:rPr>
    </w:lvl>
    <w:lvl w:ilvl="2" w:tplc="C84A312E" w:tentative="1">
      <w:start w:val="1"/>
      <w:numFmt w:val="bullet"/>
      <w:lvlText w:val=""/>
      <w:lvlJc w:val="left"/>
      <w:pPr>
        <w:tabs>
          <w:tab w:val="num" w:pos="2160"/>
        </w:tabs>
        <w:ind w:left="2160" w:hanging="360"/>
      </w:pPr>
      <w:rPr>
        <w:rFonts w:ascii="Wingdings 2" w:hAnsi="Wingdings 2" w:hint="default"/>
      </w:rPr>
    </w:lvl>
    <w:lvl w:ilvl="3" w:tplc="207EC4D4" w:tentative="1">
      <w:start w:val="1"/>
      <w:numFmt w:val="bullet"/>
      <w:lvlText w:val=""/>
      <w:lvlJc w:val="left"/>
      <w:pPr>
        <w:tabs>
          <w:tab w:val="num" w:pos="2880"/>
        </w:tabs>
        <w:ind w:left="2880" w:hanging="360"/>
      </w:pPr>
      <w:rPr>
        <w:rFonts w:ascii="Wingdings 2" w:hAnsi="Wingdings 2" w:hint="default"/>
      </w:rPr>
    </w:lvl>
    <w:lvl w:ilvl="4" w:tplc="79F29D5E" w:tentative="1">
      <w:start w:val="1"/>
      <w:numFmt w:val="bullet"/>
      <w:lvlText w:val=""/>
      <w:lvlJc w:val="left"/>
      <w:pPr>
        <w:tabs>
          <w:tab w:val="num" w:pos="3600"/>
        </w:tabs>
        <w:ind w:left="3600" w:hanging="360"/>
      </w:pPr>
      <w:rPr>
        <w:rFonts w:ascii="Wingdings 2" w:hAnsi="Wingdings 2" w:hint="default"/>
      </w:rPr>
    </w:lvl>
    <w:lvl w:ilvl="5" w:tplc="C7520B74" w:tentative="1">
      <w:start w:val="1"/>
      <w:numFmt w:val="bullet"/>
      <w:lvlText w:val=""/>
      <w:lvlJc w:val="left"/>
      <w:pPr>
        <w:tabs>
          <w:tab w:val="num" w:pos="4320"/>
        </w:tabs>
        <w:ind w:left="4320" w:hanging="360"/>
      </w:pPr>
      <w:rPr>
        <w:rFonts w:ascii="Wingdings 2" w:hAnsi="Wingdings 2" w:hint="default"/>
      </w:rPr>
    </w:lvl>
    <w:lvl w:ilvl="6" w:tplc="A2F66820" w:tentative="1">
      <w:start w:val="1"/>
      <w:numFmt w:val="bullet"/>
      <w:lvlText w:val=""/>
      <w:lvlJc w:val="left"/>
      <w:pPr>
        <w:tabs>
          <w:tab w:val="num" w:pos="5040"/>
        </w:tabs>
        <w:ind w:left="5040" w:hanging="360"/>
      </w:pPr>
      <w:rPr>
        <w:rFonts w:ascii="Wingdings 2" w:hAnsi="Wingdings 2" w:hint="default"/>
      </w:rPr>
    </w:lvl>
    <w:lvl w:ilvl="7" w:tplc="0BC02AE2" w:tentative="1">
      <w:start w:val="1"/>
      <w:numFmt w:val="bullet"/>
      <w:lvlText w:val=""/>
      <w:lvlJc w:val="left"/>
      <w:pPr>
        <w:tabs>
          <w:tab w:val="num" w:pos="5760"/>
        </w:tabs>
        <w:ind w:left="5760" w:hanging="360"/>
      </w:pPr>
      <w:rPr>
        <w:rFonts w:ascii="Wingdings 2" w:hAnsi="Wingdings 2" w:hint="default"/>
      </w:rPr>
    </w:lvl>
    <w:lvl w:ilvl="8" w:tplc="9AEE210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8220DB2"/>
    <w:multiLevelType w:val="hybridMultilevel"/>
    <w:tmpl w:val="0D84BD0A"/>
    <w:lvl w:ilvl="0" w:tplc="BDBC73FC">
      <w:start w:val="1"/>
      <w:numFmt w:val="bullet"/>
      <w:lvlText w:val=""/>
      <w:lvlJc w:val="left"/>
      <w:pPr>
        <w:tabs>
          <w:tab w:val="num" w:pos="720"/>
        </w:tabs>
        <w:ind w:left="720" w:hanging="360"/>
      </w:pPr>
      <w:rPr>
        <w:rFonts w:ascii="Wingdings 2" w:hAnsi="Wingdings 2" w:hint="default"/>
      </w:rPr>
    </w:lvl>
    <w:lvl w:ilvl="1" w:tplc="FCA4AB22">
      <w:start w:val="1"/>
      <w:numFmt w:val="bullet"/>
      <w:lvlText w:val=""/>
      <w:lvlJc w:val="left"/>
      <w:pPr>
        <w:tabs>
          <w:tab w:val="num" w:pos="1440"/>
        </w:tabs>
        <w:ind w:left="1440" w:hanging="360"/>
      </w:pPr>
      <w:rPr>
        <w:rFonts w:ascii="Wingdings 2" w:hAnsi="Wingdings 2" w:hint="default"/>
      </w:rPr>
    </w:lvl>
    <w:lvl w:ilvl="2" w:tplc="C57A6B30" w:tentative="1">
      <w:start w:val="1"/>
      <w:numFmt w:val="bullet"/>
      <w:lvlText w:val=""/>
      <w:lvlJc w:val="left"/>
      <w:pPr>
        <w:tabs>
          <w:tab w:val="num" w:pos="2160"/>
        </w:tabs>
        <w:ind w:left="2160" w:hanging="360"/>
      </w:pPr>
      <w:rPr>
        <w:rFonts w:ascii="Wingdings 2" w:hAnsi="Wingdings 2" w:hint="default"/>
      </w:rPr>
    </w:lvl>
    <w:lvl w:ilvl="3" w:tplc="80C81922" w:tentative="1">
      <w:start w:val="1"/>
      <w:numFmt w:val="bullet"/>
      <w:lvlText w:val=""/>
      <w:lvlJc w:val="left"/>
      <w:pPr>
        <w:tabs>
          <w:tab w:val="num" w:pos="2880"/>
        </w:tabs>
        <w:ind w:left="2880" w:hanging="360"/>
      </w:pPr>
      <w:rPr>
        <w:rFonts w:ascii="Wingdings 2" w:hAnsi="Wingdings 2" w:hint="default"/>
      </w:rPr>
    </w:lvl>
    <w:lvl w:ilvl="4" w:tplc="9738A8EC" w:tentative="1">
      <w:start w:val="1"/>
      <w:numFmt w:val="bullet"/>
      <w:lvlText w:val=""/>
      <w:lvlJc w:val="left"/>
      <w:pPr>
        <w:tabs>
          <w:tab w:val="num" w:pos="3600"/>
        </w:tabs>
        <w:ind w:left="3600" w:hanging="360"/>
      </w:pPr>
      <w:rPr>
        <w:rFonts w:ascii="Wingdings 2" w:hAnsi="Wingdings 2" w:hint="default"/>
      </w:rPr>
    </w:lvl>
    <w:lvl w:ilvl="5" w:tplc="0FAA4CFC" w:tentative="1">
      <w:start w:val="1"/>
      <w:numFmt w:val="bullet"/>
      <w:lvlText w:val=""/>
      <w:lvlJc w:val="left"/>
      <w:pPr>
        <w:tabs>
          <w:tab w:val="num" w:pos="4320"/>
        </w:tabs>
        <w:ind w:left="4320" w:hanging="360"/>
      </w:pPr>
      <w:rPr>
        <w:rFonts w:ascii="Wingdings 2" w:hAnsi="Wingdings 2" w:hint="default"/>
      </w:rPr>
    </w:lvl>
    <w:lvl w:ilvl="6" w:tplc="AD52C368" w:tentative="1">
      <w:start w:val="1"/>
      <w:numFmt w:val="bullet"/>
      <w:lvlText w:val=""/>
      <w:lvlJc w:val="left"/>
      <w:pPr>
        <w:tabs>
          <w:tab w:val="num" w:pos="5040"/>
        </w:tabs>
        <w:ind w:left="5040" w:hanging="360"/>
      </w:pPr>
      <w:rPr>
        <w:rFonts w:ascii="Wingdings 2" w:hAnsi="Wingdings 2" w:hint="default"/>
      </w:rPr>
    </w:lvl>
    <w:lvl w:ilvl="7" w:tplc="123018F6" w:tentative="1">
      <w:start w:val="1"/>
      <w:numFmt w:val="bullet"/>
      <w:lvlText w:val=""/>
      <w:lvlJc w:val="left"/>
      <w:pPr>
        <w:tabs>
          <w:tab w:val="num" w:pos="5760"/>
        </w:tabs>
        <w:ind w:left="5760" w:hanging="360"/>
      </w:pPr>
      <w:rPr>
        <w:rFonts w:ascii="Wingdings 2" w:hAnsi="Wingdings 2" w:hint="default"/>
      </w:rPr>
    </w:lvl>
    <w:lvl w:ilvl="8" w:tplc="DC66C9D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BE97491"/>
    <w:multiLevelType w:val="multilevel"/>
    <w:tmpl w:val="45507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F23256"/>
    <w:multiLevelType w:val="hybridMultilevel"/>
    <w:tmpl w:val="104CA1EE"/>
    <w:lvl w:ilvl="0" w:tplc="F59CF1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670E3"/>
    <w:multiLevelType w:val="multilevel"/>
    <w:tmpl w:val="0A1893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C3E77CD"/>
    <w:multiLevelType w:val="multilevel"/>
    <w:tmpl w:val="8F3A1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A86999"/>
    <w:multiLevelType w:val="hybridMultilevel"/>
    <w:tmpl w:val="A5346456"/>
    <w:lvl w:ilvl="0" w:tplc="AE3CC8AE">
      <w:start w:val="1"/>
      <w:numFmt w:val="bullet"/>
      <w:lvlText w:val=""/>
      <w:lvlJc w:val="left"/>
      <w:pPr>
        <w:tabs>
          <w:tab w:val="num" w:pos="720"/>
        </w:tabs>
        <w:ind w:left="720" w:hanging="360"/>
      </w:pPr>
      <w:rPr>
        <w:rFonts w:ascii="Wingdings 2" w:hAnsi="Wingdings 2" w:hint="default"/>
      </w:rPr>
    </w:lvl>
    <w:lvl w:ilvl="1" w:tplc="76AE8DEA" w:tentative="1">
      <w:start w:val="1"/>
      <w:numFmt w:val="bullet"/>
      <w:lvlText w:val=""/>
      <w:lvlJc w:val="left"/>
      <w:pPr>
        <w:tabs>
          <w:tab w:val="num" w:pos="1440"/>
        </w:tabs>
        <w:ind w:left="1440" w:hanging="360"/>
      </w:pPr>
      <w:rPr>
        <w:rFonts w:ascii="Wingdings 2" w:hAnsi="Wingdings 2" w:hint="default"/>
      </w:rPr>
    </w:lvl>
    <w:lvl w:ilvl="2" w:tplc="CA084DAE" w:tentative="1">
      <w:start w:val="1"/>
      <w:numFmt w:val="bullet"/>
      <w:lvlText w:val=""/>
      <w:lvlJc w:val="left"/>
      <w:pPr>
        <w:tabs>
          <w:tab w:val="num" w:pos="2160"/>
        </w:tabs>
        <w:ind w:left="2160" w:hanging="360"/>
      </w:pPr>
      <w:rPr>
        <w:rFonts w:ascii="Wingdings 2" w:hAnsi="Wingdings 2" w:hint="default"/>
      </w:rPr>
    </w:lvl>
    <w:lvl w:ilvl="3" w:tplc="9CE0EC84" w:tentative="1">
      <w:start w:val="1"/>
      <w:numFmt w:val="bullet"/>
      <w:lvlText w:val=""/>
      <w:lvlJc w:val="left"/>
      <w:pPr>
        <w:tabs>
          <w:tab w:val="num" w:pos="2880"/>
        </w:tabs>
        <w:ind w:left="2880" w:hanging="360"/>
      </w:pPr>
      <w:rPr>
        <w:rFonts w:ascii="Wingdings 2" w:hAnsi="Wingdings 2" w:hint="default"/>
      </w:rPr>
    </w:lvl>
    <w:lvl w:ilvl="4" w:tplc="42669BB2" w:tentative="1">
      <w:start w:val="1"/>
      <w:numFmt w:val="bullet"/>
      <w:lvlText w:val=""/>
      <w:lvlJc w:val="left"/>
      <w:pPr>
        <w:tabs>
          <w:tab w:val="num" w:pos="3600"/>
        </w:tabs>
        <w:ind w:left="3600" w:hanging="360"/>
      </w:pPr>
      <w:rPr>
        <w:rFonts w:ascii="Wingdings 2" w:hAnsi="Wingdings 2" w:hint="default"/>
      </w:rPr>
    </w:lvl>
    <w:lvl w:ilvl="5" w:tplc="894253A2" w:tentative="1">
      <w:start w:val="1"/>
      <w:numFmt w:val="bullet"/>
      <w:lvlText w:val=""/>
      <w:lvlJc w:val="left"/>
      <w:pPr>
        <w:tabs>
          <w:tab w:val="num" w:pos="4320"/>
        </w:tabs>
        <w:ind w:left="4320" w:hanging="360"/>
      </w:pPr>
      <w:rPr>
        <w:rFonts w:ascii="Wingdings 2" w:hAnsi="Wingdings 2" w:hint="default"/>
      </w:rPr>
    </w:lvl>
    <w:lvl w:ilvl="6" w:tplc="D93698E8" w:tentative="1">
      <w:start w:val="1"/>
      <w:numFmt w:val="bullet"/>
      <w:lvlText w:val=""/>
      <w:lvlJc w:val="left"/>
      <w:pPr>
        <w:tabs>
          <w:tab w:val="num" w:pos="5040"/>
        </w:tabs>
        <w:ind w:left="5040" w:hanging="360"/>
      </w:pPr>
      <w:rPr>
        <w:rFonts w:ascii="Wingdings 2" w:hAnsi="Wingdings 2" w:hint="default"/>
      </w:rPr>
    </w:lvl>
    <w:lvl w:ilvl="7" w:tplc="698C7D78" w:tentative="1">
      <w:start w:val="1"/>
      <w:numFmt w:val="bullet"/>
      <w:lvlText w:val=""/>
      <w:lvlJc w:val="left"/>
      <w:pPr>
        <w:tabs>
          <w:tab w:val="num" w:pos="5760"/>
        </w:tabs>
        <w:ind w:left="5760" w:hanging="360"/>
      </w:pPr>
      <w:rPr>
        <w:rFonts w:ascii="Wingdings 2" w:hAnsi="Wingdings 2" w:hint="default"/>
      </w:rPr>
    </w:lvl>
    <w:lvl w:ilvl="8" w:tplc="E5301B3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EAC39AC"/>
    <w:multiLevelType w:val="hybridMultilevel"/>
    <w:tmpl w:val="D74ACC26"/>
    <w:lvl w:ilvl="0" w:tplc="45206B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61718"/>
    <w:multiLevelType w:val="hybridMultilevel"/>
    <w:tmpl w:val="E416CDD6"/>
    <w:lvl w:ilvl="0" w:tplc="F4561D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52223"/>
    <w:multiLevelType w:val="multilevel"/>
    <w:tmpl w:val="B0F66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FD0A81"/>
    <w:multiLevelType w:val="multilevel"/>
    <w:tmpl w:val="4EA81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F926E9"/>
    <w:multiLevelType w:val="hybridMultilevel"/>
    <w:tmpl w:val="F314F790"/>
    <w:lvl w:ilvl="0" w:tplc="1716EF9A">
      <w:start w:val="1"/>
      <w:numFmt w:val="bullet"/>
      <w:lvlText w:val=""/>
      <w:lvlJc w:val="left"/>
      <w:pPr>
        <w:tabs>
          <w:tab w:val="num" w:pos="720"/>
        </w:tabs>
        <w:ind w:left="720" w:hanging="360"/>
      </w:pPr>
      <w:rPr>
        <w:rFonts w:ascii="Wingdings 2" w:hAnsi="Wingdings 2" w:hint="default"/>
      </w:rPr>
    </w:lvl>
    <w:lvl w:ilvl="1" w:tplc="7FDC9E46" w:tentative="1">
      <w:start w:val="1"/>
      <w:numFmt w:val="bullet"/>
      <w:lvlText w:val=""/>
      <w:lvlJc w:val="left"/>
      <w:pPr>
        <w:tabs>
          <w:tab w:val="num" w:pos="1440"/>
        </w:tabs>
        <w:ind w:left="1440" w:hanging="360"/>
      </w:pPr>
      <w:rPr>
        <w:rFonts w:ascii="Wingdings 2" w:hAnsi="Wingdings 2" w:hint="default"/>
      </w:rPr>
    </w:lvl>
    <w:lvl w:ilvl="2" w:tplc="952E9712" w:tentative="1">
      <w:start w:val="1"/>
      <w:numFmt w:val="bullet"/>
      <w:lvlText w:val=""/>
      <w:lvlJc w:val="left"/>
      <w:pPr>
        <w:tabs>
          <w:tab w:val="num" w:pos="2160"/>
        </w:tabs>
        <w:ind w:left="2160" w:hanging="360"/>
      </w:pPr>
      <w:rPr>
        <w:rFonts w:ascii="Wingdings 2" w:hAnsi="Wingdings 2" w:hint="default"/>
      </w:rPr>
    </w:lvl>
    <w:lvl w:ilvl="3" w:tplc="05642C46" w:tentative="1">
      <w:start w:val="1"/>
      <w:numFmt w:val="bullet"/>
      <w:lvlText w:val=""/>
      <w:lvlJc w:val="left"/>
      <w:pPr>
        <w:tabs>
          <w:tab w:val="num" w:pos="2880"/>
        </w:tabs>
        <w:ind w:left="2880" w:hanging="360"/>
      </w:pPr>
      <w:rPr>
        <w:rFonts w:ascii="Wingdings 2" w:hAnsi="Wingdings 2" w:hint="default"/>
      </w:rPr>
    </w:lvl>
    <w:lvl w:ilvl="4" w:tplc="035667E4" w:tentative="1">
      <w:start w:val="1"/>
      <w:numFmt w:val="bullet"/>
      <w:lvlText w:val=""/>
      <w:lvlJc w:val="left"/>
      <w:pPr>
        <w:tabs>
          <w:tab w:val="num" w:pos="3600"/>
        </w:tabs>
        <w:ind w:left="3600" w:hanging="360"/>
      </w:pPr>
      <w:rPr>
        <w:rFonts w:ascii="Wingdings 2" w:hAnsi="Wingdings 2" w:hint="default"/>
      </w:rPr>
    </w:lvl>
    <w:lvl w:ilvl="5" w:tplc="0B54DDA2" w:tentative="1">
      <w:start w:val="1"/>
      <w:numFmt w:val="bullet"/>
      <w:lvlText w:val=""/>
      <w:lvlJc w:val="left"/>
      <w:pPr>
        <w:tabs>
          <w:tab w:val="num" w:pos="4320"/>
        </w:tabs>
        <w:ind w:left="4320" w:hanging="360"/>
      </w:pPr>
      <w:rPr>
        <w:rFonts w:ascii="Wingdings 2" w:hAnsi="Wingdings 2" w:hint="default"/>
      </w:rPr>
    </w:lvl>
    <w:lvl w:ilvl="6" w:tplc="53869AAA" w:tentative="1">
      <w:start w:val="1"/>
      <w:numFmt w:val="bullet"/>
      <w:lvlText w:val=""/>
      <w:lvlJc w:val="left"/>
      <w:pPr>
        <w:tabs>
          <w:tab w:val="num" w:pos="5040"/>
        </w:tabs>
        <w:ind w:left="5040" w:hanging="360"/>
      </w:pPr>
      <w:rPr>
        <w:rFonts w:ascii="Wingdings 2" w:hAnsi="Wingdings 2" w:hint="default"/>
      </w:rPr>
    </w:lvl>
    <w:lvl w:ilvl="7" w:tplc="DFC4EBAA" w:tentative="1">
      <w:start w:val="1"/>
      <w:numFmt w:val="bullet"/>
      <w:lvlText w:val=""/>
      <w:lvlJc w:val="left"/>
      <w:pPr>
        <w:tabs>
          <w:tab w:val="num" w:pos="5760"/>
        </w:tabs>
        <w:ind w:left="5760" w:hanging="360"/>
      </w:pPr>
      <w:rPr>
        <w:rFonts w:ascii="Wingdings 2" w:hAnsi="Wingdings 2" w:hint="default"/>
      </w:rPr>
    </w:lvl>
    <w:lvl w:ilvl="8" w:tplc="87BCCF20"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6FC7502"/>
    <w:multiLevelType w:val="hybridMultilevel"/>
    <w:tmpl w:val="5E0A2AD4"/>
    <w:lvl w:ilvl="0" w:tplc="6C045E80">
      <w:start w:val="1"/>
      <w:numFmt w:val="bullet"/>
      <w:lvlText w:val=""/>
      <w:lvlJc w:val="left"/>
      <w:pPr>
        <w:tabs>
          <w:tab w:val="num" w:pos="720"/>
        </w:tabs>
        <w:ind w:left="720" w:hanging="360"/>
      </w:pPr>
      <w:rPr>
        <w:rFonts w:ascii="Wingdings 2" w:hAnsi="Wingdings 2" w:hint="default"/>
      </w:rPr>
    </w:lvl>
    <w:lvl w:ilvl="1" w:tplc="C1FC9AF4" w:tentative="1">
      <w:start w:val="1"/>
      <w:numFmt w:val="bullet"/>
      <w:lvlText w:val=""/>
      <w:lvlJc w:val="left"/>
      <w:pPr>
        <w:tabs>
          <w:tab w:val="num" w:pos="1440"/>
        </w:tabs>
        <w:ind w:left="1440" w:hanging="360"/>
      </w:pPr>
      <w:rPr>
        <w:rFonts w:ascii="Wingdings 2" w:hAnsi="Wingdings 2" w:hint="default"/>
      </w:rPr>
    </w:lvl>
    <w:lvl w:ilvl="2" w:tplc="0026FD10" w:tentative="1">
      <w:start w:val="1"/>
      <w:numFmt w:val="bullet"/>
      <w:lvlText w:val=""/>
      <w:lvlJc w:val="left"/>
      <w:pPr>
        <w:tabs>
          <w:tab w:val="num" w:pos="2160"/>
        </w:tabs>
        <w:ind w:left="2160" w:hanging="360"/>
      </w:pPr>
      <w:rPr>
        <w:rFonts w:ascii="Wingdings 2" w:hAnsi="Wingdings 2" w:hint="default"/>
      </w:rPr>
    </w:lvl>
    <w:lvl w:ilvl="3" w:tplc="DE42283C" w:tentative="1">
      <w:start w:val="1"/>
      <w:numFmt w:val="bullet"/>
      <w:lvlText w:val=""/>
      <w:lvlJc w:val="left"/>
      <w:pPr>
        <w:tabs>
          <w:tab w:val="num" w:pos="2880"/>
        </w:tabs>
        <w:ind w:left="2880" w:hanging="360"/>
      </w:pPr>
      <w:rPr>
        <w:rFonts w:ascii="Wingdings 2" w:hAnsi="Wingdings 2" w:hint="default"/>
      </w:rPr>
    </w:lvl>
    <w:lvl w:ilvl="4" w:tplc="CC7A2240" w:tentative="1">
      <w:start w:val="1"/>
      <w:numFmt w:val="bullet"/>
      <w:lvlText w:val=""/>
      <w:lvlJc w:val="left"/>
      <w:pPr>
        <w:tabs>
          <w:tab w:val="num" w:pos="3600"/>
        </w:tabs>
        <w:ind w:left="3600" w:hanging="360"/>
      </w:pPr>
      <w:rPr>
        <w:rFonts w:ascii="Wingdings 2" w:hAnsi="Wingdings 2" w:hint="default"/>
      </w:rPr>
    </w:lvl>
    <w:lvl w:ilvl="5" w:tplc="73B2128C" w:tentative="1">
      <w:start w:val="1"/>
      <w:numFmt w:val="bullet"/>
      <w:lvlText w:val=""/>
      <w:lvlJc w:val="left"/>
      <w:pPr>
        <w:tabs>
          <w:tab w:val="num" w:pos="4320"/>
        </w:tabs>
        <w:ind w:left="4320" w:hanging="360"/>
      </w:pPr>
      <w:rPr>
        <w:rFonts w:ascii="Wingdings 2" w:hAnsi="Wingdings 2" w:hint="default"/>
      </w:rPr>
    </w:lvl>
    <w:lvl w:ilvl="6" w:tplc="E76A4B9E" w:tentative="1">
      <w:start w:val="1"/>
      <w:numFmt w:val="bullet"/>
      <w:lvlText w:val=""/>
      <w:lvlJc w:val="left"/>
      <w:pPr>
        <w:tabs>
          <w:tab w:val="num" w:pos="5040"/>
        </w:tabs>
        <w:ind w:left="5040" w:hanging="360"/>
      </w:pPr>
      <w:rPr>
        <w:rFonts w:ascii="Wingdings 2" w:hAnsi="Wingdings 2" w:hint="default"/>
      </w:rPr>
    </w:lvl>
    <w:lvl w:ilvl="7" w:tplc="4EF6C88C" w:tentative="1">
      <w:start w:val="1"/>
      <w:numFmt w:val="bullet"/>
      <w:lvlText w:val=""/>
      <w:lvlJc w:val="left"/>
      <w:pPr>
        <w:tabs>
          <w:tab w:val="num" w:pos="5760"/>
        </w:tabs>
        <w:ind w:left="5760" w:hanging="360"/>
      </w:pPr>
      <w:rPr>
        <w:rFonts w:ascii="Wingdings 2" w:hAnsi="Wingdings 2" w:hint="default"/>
      </w:rPr>
    </w:lvl>
    <w:lvl w:ilvl="8" w:tplc="18FE1FB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4870B25"/>
    <w:multiLevelType w:val="hybridMultilevel"/>
    <w:tmpl w:val="2758C9C6"/>
    <w:lvl w:ilvl="0" w:tplc="63FC507C">
      <w:numFmt w:val="bullet"/>
      <w:lvlText w:val="-"/>
      <w:lvlJc w:val="left"/>
      <w:pPr>
        <w:ind w:left="27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57871377"/>
    <w:multiLevelType w:val="hybridMultilevel"/>
    <w:tmpl w:val="3CE20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6ABE"/>
    <w:multiLevelType w:val="hybridMultilevel"/>
    <w:tmpl w:val="A06CB652"/>
    <w:lvl w:ilvl="0" w:tplc="FF82DE80">
      <w:start w:val="1"/>
      <w:numFmt w:val="bullet"/>
      <w:lvlText w:val=""/>
      <w:lvlJc w:val="left"/>
      <w:pPr>
        <w:tabs>
          <w:tab w:val="num" w:pos="720"/>
        </w:tabs>
        <w:ind w:left="720" w:hanging="360"/>
      </w:pPr>
      <w:rPr>
        <w:rFonts w:ascii="Wingdings 2" w:hAnsi="Wingdings 2" w:hint="default"/>
      </w:rPr>
    </w:lvl>
    <w:lvl w:ilvl="1" w:tplc="8C7CE962">
      <w:start w:val="1"/>
      <w:numFmt w:val="bullet"/>
      <w:lvlText w:val=""/>
      <w:lvlJc w:val="left"/>
      <w:pPr>
        <w:tabs>
          <w:tab w:val="num" w:pos="1440"/>
        </w:tabs>
        <w:ind w:left="1440" w:hanging="360"/>
      </w:pPr>
      <w:rPr>
        <w:rFonts w:ascii="Wingdings 2" w:hAnsi="Wingdings 2" w:hint="default"/>
      </w:rPr>
    </w:lvl>
    <w:lvl w:ilvl="2" w:tplc="FA02D126" w:tentative="1">
      <w:start w:val="1"/>
      <w:numFmt w:val="bullet"/>
      <w:lvlText w:val=""/>
      <w:lvlJc w:val="left"/>
      <w:pPr>
        <w:tabs>
          <w:tab w:val="num" w:pos="2160"/>
        </w:tabs>
        <w:ind w:left="2160" w:hanging="360"/>
      </w:pPr>
      <w:rPr>
        <w:rFonts w:ascii="Wingdings 2" w:hAnsi="Wingdings 2" w:hint="default"/>
      </w:rPr>
    </w:lvl>
    <w:lvl w:ilvl="3" w:tplc="56488650" w:tentative="1">
      <w:start w:val="1"/>
      <w:numFmt w:val="bullet"/>
      <w:lvlText w:val=""/>
      <w:lvlJc w:val="left"/>
      <w:pPr>
        <w:tabs>
          <w:tab w:val="num" w:pos="2880"/>
        </w:tabs>
        <w:ind w:left="2880" w:hanging="360"/>
      </w:pPr>
      <w:rPr>
        <w:rFonts w:ascii="Wingdings 2" w:hAnsi="Wingdings 2" w:hint="default"/>
      </w:rPr>
    </w:lvl>
    <w:lvl w:ilvl="4" w:tplc="2E9A5794" w:tentative="1">
      <w:start w:val="1"/>
      <w:numFmt w:val="bullet"/>
      <w:lvlText w:val=""/>
      <w:lvlJc w:val="left"/>
      <w:pPr>
        <w:tabs>
          <w:tab w:val="num" w:pos="3600"/>
        </w:tabs>
        <w:ind w:left="3600" w:hanging="360"/>
      </w:pPr>
      <w:rPr>
        <w:rFonts w:ascii="Wingdings 2" w:hAnsi="Wingdings 2" w:hint="default"/>
      </w:rPr>
    </w:lvl>
    <w:lvl w:ilvl="5" w:tplc="3E66526A" w:tentative="1">
      <w:start w:val="1"/>
      <w:numFmt w:val="bullet"/>
      <w:lvlText w:val=""/>
      <w:lvlJc w:val="left"/>
      <w:pPr>
        <w:tabs>
          <w:tab w:val="num" w:pos="4320"/>
        </w:tabs>
        <w:ind w:left="4320" w:hanging="360"/>
      </w:pPr>
      <w:rPr>
        <w:rFonts w:ascii="Wingdings 2" w:hAnsi="Wingdings 2" w:hint="default"/>
      </w:rPr>
    </w:lvl>
    <w:lvl w:ilvl="6" w:tplc="35882596" w:tentative="1">
      <w:start w:val="1"/>
      <w:numFmt w:val="bullet"/>
      <w:lvlText w:val=""/>
      <w:lvlJc w:val="left"/>
      <w:pPr>
        <w:tabs>
          <w:tab w:val="num" w:pos="5040"/>
        </w:tabs>
        <w:ind w:left="5040" w:hanging="360"/>
      </w:pPr>
      <w:rPr>
        <w:rFonts w:ascii="Wingdings 2" w:hAnsi="Wingdings 2" w:hint="default"/>
      </w:rPr>
    </w:lvl>
    <w:lvl w:ilvl="7" w:tplc="67C2EC50" w:tentative="1">
      <w:start w:val="1"/>
      <w:numFmt w:val="bullet"/>
      <w:lvlText w:val=""/>
      <w:lvlJc w:val="left"/>
      <w:pPr>
        <w:tabs>
          <w:tab w:val="num" w:pos="5760"/>
        </w:tabs>
        <w:ind w:left="5760" w:hanging="360"/>
      </w:pPr>
      <w:rPr>
        <w:rFonts w:ascii="Wingdings 2" w:hAnsi="Wingdings 2" w:hint="default"/>
      </w:rPr>
    </w:lvl>
    <w:lvl w:ilvl="8" w:tplc="6F7A0514"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2982F50"/>
    <w:multiLevelType w:val="hybridMultilevel"/>
    <w:tmpl w:val="6B7020C8"/>
    <w:lvl w:ilvl="0" w:tplc="F5CAF494">
      <w:numFmt w:val="bullet"/>
      <w:lvlText w:val="-"/>
      <w:lvlJc w:val="left"/>
      <w:pPr>
        <w:ind w:left="27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15:restartNumberingAfterBreak="0">
    <w:nsid w:val="66412764"/>
    <w:multiLevelType w:val="hybridMultilevel"/>
    <w:tmpl w:val="AD54EF16"/>
    <w:lvl w:ilvl="0" w:tplc="C78024EA">
      <w:start w:val="1"/>
      <w:numFmt w:val="bullet"/>
      <w:lvlText w:val=""/>
      <w:lvlJc w:val="left"/>
      <w:pPr>
        <w:tabs>
          <w:tab w:val="num" w:pos="720"/>
        </w:tabs>
        <w:ind w:left="720" w:hanging="360"/>
      </w:pPr>
      <w:rPr>
        <w:rFonts w:ascii="Wingdings 2" w:hAnsi="Wingdings 2" w:hint="default"/>
      </w:rPr>
    </w:lvl>
    <w:lvl w:ilvl="1" w:tplc="9E1C1F96" w:tentative="1">
      <w:start w:val="1"/>
      <w:numFmt w:val="bullet"/>
      <w:lvlText w:val=""/>
      <w:lvlJc w:val="left"/>
      <w:pPr>
        <w:tabs>
          <w:tab w:val="num" w:pos="1440"/>
        </w:tabs>
        <w:ind w:left="1440" w:hanging="360"/>
      </w:pPr>
      <w:rPr>
        <w:rFonts w:ascii="Wingdings 2" w:hAnsi="Wingdings 2" w:hint="default"/>
      </w:rPr>
    </w:lvl>
    <w:lvl w:ilvl="2" w:tplc="2EE2E692" w:tentative="1">
      <w:start w:val="1"/>
      <w:numFmt w:val="bullet"/>
      <w:lvlText w:val=""/>
      <w:lvlJc w:val="left"/>
      <w:pPr>
        <w:tabs>
          <w:tab w:val="num" w:pos="2160"/>
        </w:tabs>
        <w:ind w:left="2160" w:hanging="360"/>
      </w:pPr>
      <w:rPr>
        <w:rFonts w:ascii="Wingdings 2" w:hAnsi="Wingdings 2" w:hint="default"/>
      </w:rPr>
    </w:lvl>
    <w:lvl w:ilvl="3" w:tplc="06AAF72C" w:tentative="1">
      <w:start w:val="1"/>
      <w:numFmt w:val="bullet"/>
      <w:lvlText w:val=""/>
      <w:lvlJc w:val="left"/>
      <w:pPr>
        <w:tabs>
          <w:tab w:val="num" w:pos="2880"/>
        </w:tabs>
        <w:ind w:left="2880" w:hanging="360"/>
      </w:pPr>
      <w:rPr>
        <w:rFonts w:ascii="Wingdings 2" w:hAnsi="Wingdings 2" w:hint="default"/>
      </w:rPr>
    </w:lvl>
    <w:lvl w:ilvl="4" w:tplc="DB20E0B2" w:tentative="1">
      <w:start w:val="1"/>
      <w:numFmt w:val="bullet"/>
      <w:lvlText w:val=""/>
      <w:lvlJc w:val="left"/>
      <w:pPr>
        <w:tabs>
          <w:tab w:val="num" w:pos="3600"/>
        </w:tabs>
        <w:ind w:left="3600" w:hanging="360"/>
      </w:pPr>
      <w:rPr>
        <w:rFonts w:ascii="Wingdings 2" w:hAnsi="Wingdings 2" w:hint="default"/>
      </w:rPr>
    </w:lvl>
    <w:lvl w:ilvl="5" w:tplc="AA805F7C" w:tentative="1">
      <w:start w:val="1"/>
      <w:numFmt w:val="bullet"/>
      <w:lvlText w:val=""/>
      <w:lvlJc w:val="left"/>
      <w:pPr>
        <w:tabs>
          <w:tab w:val="num" w:pos="4320"/>
        </w:tabs>
        <w:ind w:left="4320" w:hanging="360"/>
      </w:pPr>
      <w:rPr>
        <w:rFonts w:ascii="Wingdings 2" w:hAnsi="Wingdings 2" w:hint="default"/>
      </w:rPr>
    </w:lvl>
    <w:lvl w:ilvl="6" w:tplc="8CE0EEA4" w:tentative="1">
      <w:start w:val="1"/>
      <w:numFmt w:val="bullet"/>
      <w:lvlText w:val=""/>
      <w:lvlJc w:val="left"/>
      <w:pPr>
        <w:tabs>
          <w:tab w:val="num" w:pos="5040"/>
        </w:tabs>
        <w:ind w:left="5040" w:hanging="360"/>
      </w:pPr>
      <w:rPr>
        <w:rFonts w:ascii="Wingdings 2" w:hAnsi="Wingdings 2" w:hint="default"/>
      </w:rPr>
    </w:lvl>
    <w:lvl w:ilvl="7" w:tplc="A1EA18A8" w:tentative="1">
      <w:start w:val="1"/>
      <w:numFmt w:val="bullet"/>
      <w:lvlText w:val=""/>
      <w:lvlJc w:val="left"/>
      <w:pPr>
        <w:tabs>
          <w:tab w:val="num" w:pos="5760"/>
        </w:tabs>
        <w:ind w:left="5760" w:hanging="360"/>
      </w:pPr>
      <w:rPr>
        <w:rFonts w:ascii="Wingdings 2" w:hAnsi="Wingdings 2" w:hint="default"/>
      </w:rPr>
    </w:lvl>
    <w:lvl w:ilvl="8" w:tplc="2848B5F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A8C4F75"/>
    <w:multiLevelType w:val="multilevel"/>
    <w:tmpl w:val="235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E24294"/>
    <w:multiLevelType w:val="hybridMultilevel"/>
    <w:tmpl w:val="2932C72E"/>
    <w:lvl w:ilvl="0" w:tplc="54689A48">
      <w:numFmt w:val="bullet"/>
      <w:lvlText w:val="-"/>
      <w:lvlJc w:val="left"/>
      <w:pPr>
        <w:ind w:left="270" w:hanging="36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6FC22FC1"/>
    <w:multiLevelType w:val="multilevel"/>
    <w:tmpl w:val="7D5CC3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1C86831"/>
    <w:multiLevelType w:val="hybridMultilevel"/>
    <w:tmpl w:val="AD0C35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BF4DDF"/>
    <w:multiLevelType w:val="hybridMultilevel"/>
    <w:tmpl w:val="54BAFC10"/>
    <w:lvl w:ilvl="0" w:tplc="9A52D02E">
      <w:start w:val="1"/>
      <w:numFmt w:val="bullet"/>
      <w:lvlText w:val=""/>
      <w:lvlJc w:val="left"/>
      <w:pPr>
        <w:tabs>
          <w:tab w:val="num" w:pos="720"/>
        </w:tabs>
        <w:ind w:left="720" w:hanging="360"/>
      </w:pPr>
      <w:rPr>
        <w:rFonts w:ascii="Wingdings 2" w:hAnsi="Wingdings 2" w:hint="default"/>
      </w:rPr>
    </w:lvl>
    <w:lvl w:ilvl="1" w:tplc="1F28C122" w:tentative="1">
      <w:start w:val="1"/>
      <w:numFmt w:val="bullet"/>
      <w:lvlText w:val=""/>
      <w:lvlJc w:val="left"/>
      <w:pPr>
        <w:tabs>
          <w:tab w:val="num" w:pos="1440"/>
        </w:tabs>
        <w:ind w:left="1440" w:hanging="360"/>
      </w:pPr>
      <w:rPr>
        <w:rFonts w:ascii="Wingdings 2" w:hAnsi="Wingdings 2" w:hint="default"/>
      </w:rPr>
    </w:lvl>
    <w:lvl w:ilvl="2" w:tplc="BCEE955A" w:tentative="1">
      <w:start w:val="1"/>
      <w:numFmt w:val="bullet"/>
      <w:lvlText w:val=""/>
      <w:lvlJc w:val="left"/>
      <w:pPr>
        <w:tabs>
          <w:tab w:val="num" w:pos="2160"/>
        </w:tabs>
        <w:ind w:left="2160" w:hanging="360"/>
      </w:pPr>
      <w:rPr>
        <w:rFonts w:ascii="Wingdings 2" w:hAnsi="Wingdings 2" w:hint="default"/>
      </w:rPr>
    </w:lvl>
    <w:lvl w:ilvl="3" w:tplc="31CEF308" w:tentative="1">
      <w:start w:val="1"/>
      <w:numFmt w:val="bullet"/>
      <w:lvlText w:val=""/>
      <w:lvlJc w:val="left"/>
      <w:pPr>
        <w:tabs>
          <w:tab w:val="num" w:pos="2880"/>
        </w:tabs>
        <w:ind w:left="2880" w:hanging="360"/>
      </w:pPr>
      <w:rPr>
        <w:rFonts w:ascii="Wingdings 2" w:hAnsi="Wingdings 2" w:hint="default"/>
      </w:rPr>
    </w:lvl>
    <w:lvl w:ilvl="4" w:tplc="1F5ED2C0" w:tentative="1">
      <w:start w:val="1"/>
      <w:numFmt w:val="bullet"/>
      <w:lvlText w:val=""/>
      <w:lvlJc w:val="left"/>
      <w:pPr>
        <w:tabs>
          <w:tab w:val="num" w:pos="3600"/>
        </w:tabs>
        <w:ind w:left="3600" w:hanging="360"/>
      </w:pPr>
      <w:rPr>
        <w:rFonts w:ascii="Wingdings 2" w:hAnsi="Wingdings 2" w:hint="default"/>
      </w:rPr>
    </w:lvl>
    <w:lvl w:ilvl="5" w:tplc="C30E81FE" w:tentative="1">
      <w:start w:val="1"/>
      <w:numFmt w:val="bullet"/>
      <w:lvlText w:val=""/>
      <w:lvlJc w:val="left"/>
      <w:pPr>
        <w:tabs>
          <w:tab w:val="num" w:pos="4320"/>
        </w:tabs>
        <w:ind w:left="4320" w:hanging="360"/>
      </w:pPr>
      <w:rPr>
        <w:rFonts w:ascii="Wingdings 2" w:hAnsi="Wingdings 2" w:hint="default"/>
      </w:rPr>
    </w:lvl>
    <w:lvl w:ilvl="6" w:tplc="8C9A6550" w:tentative="1">
      <w:start w:val="1"/>
      <w:numFmt w:val="bullet"/>
      <w:lvlText w:val=""/>
      <w:lvlJc w:val="left"/>
      <w:pPr>
        <w:tabs>
          <w:tab w:val="num" w:pos="5040"/>
        </w:tabs>
        <w:ind w:left="5040" w:hanging="360"/>
      </w:pPr>
      <w:rPr>
        <w:rFonts w:ascii="Wingdings 2" w:hAnsi="Wingdings 2" w:hint="default"/>
      </w:rPr>
    </w:lvl>
    <w:lvl w:ilvl="7" w:tplc="3B220DBA" w:tentative="1">
      <w:start w:val="1"/>
      <w:numFmt w:val="bullet"/>
      <w:lvlText w:val=""/>
      <w:lvlJc w:val="left"/>
      <w:pPr>
        <w:tabs>
          <w:tab w:val="num" w:pos="5760"/>
        </w:tabs>
        <w:ind w:left="5760" w:hanging="360"/>
      </w:pPr>
      <w:rPr>
        <w:rFonts w:ascii="Wingdings 2" w:hAnsi="Wingdings 2" w:hint="default"/>
      </w:rPr>
    </w:lvl>
    <w:lvl w:ilvl="8" w:tplc="DA58E4A8"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3AF3FC7"/>
    <w:multiLevelType w:val="hybridMultilevel"/>
    <w:tmpl w:val="F00A77DA"/>
    <w:lvl w:ilvl="0" w:tplc="890024CC">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958F0"/>
    <w:multiLevelType w:val="hybridMultilevel"/>
    <w:tmpl w:val="57B89C6E"/>
    <w:lvl w:ilvl="0" w:tplc="93CC8248">
      <w:start w:val="1"/>
      <w:numFmt w:val="bullet"/>
      <w:lvlText w:val=""/>
      <w:lvlJc w:val="left"/>
      <w:pPr>
        <w:tabs>
          <w:tab w:val="num" w:pos="720"/>
        </w:tabs>
        <w:ind w:left="720" w:hanging="360"/>
      </w:pPr>
      <w:rPr>
        <w:rFonts w:ascii="Wingdings 2" w:hAnsi="Wingdings 2" w:hint="default"/>
      </w:rPr>
    </w:lvl>
    <w:lvl w:ilvl="1" w:tplc="8E84C0DE" w:tentative="1">
      <w:start w:val="1"/>
      <w:numFmt w:val="bullet"/>
      <w:lvlText w:val=""/>
      <w:lvlJc w:val="left"/>
      <w:pPr>
        <w:tabs>
          <w:tab w:val="num" w:pos="1440"/>
        </w:tabs>
        <w:ind w:left="1440" w:hanging="360"/>
      </w:pPr>
      <w:rPr>
        <w:rFonts w:ascii="Wingdings 2" w:hAnsi="Wingdings 2" w:hint="default"/>
      </w:rPr>
    </w:lvl>
    <w:lvl w:ilvl="2" w:tplc="9A4607B6" w:tentative="1">
      <w:start w:val="1"/>
      <w:numFmt w:val="bullet"/>
      <w:lvlText w:val=""/>
      <w:lvlJc w:val="left"/>
      <w:pPr>
        <w:tabs>
          <w:tab w:val="num" w:pos="2160"/>
        </w:tabs>
        <w:ind w:left="2160" w:hanging="360"/>
      </w:pPr>
      <w:rPr>
        <w:rFonts w:ascii="Wingdings 2" w:hAnsi="Wingdings 2" w:hint="default"/>
      </w:rPr>
    </w:lvl>
    <w:lvl w:ilvl="3" w:tplc="4CFEFC14" w:tentative="1">
      <w:start w:val="1"/>
      <w:numFmt w:val="bullet"/>
      <w:lvlText w:val=""/>
      <w:lvlJc w:val="left"/>
      <w:pPr>
        <w:tabs>
          <w:tab w:val="num" w:pos="2880"/>
        </w:tabs>
        <w:ind w:left="2880" w:hanging="360"/>
      </w:pPr>
      <w:rPr>
        <w:rFonts w:ascii="Wingdings 2" w:hAnsi="Wingdings 2" w:hint="default"/>
      </w:rPr>
    </w:lvl>
    <w:lvl w:ilvl="4" w:tplc="1B2838D4" w:tentative="1">
      <w:start w:val="1"/>
      <w:numFmt w:val="bullet"/>
      <w:lvlText w:val=""/>
      <w:lvlJc w:val="left"/>
      <w:pPr>
        <w:tabs>
          <w:tab w:val="num" w:pos="3600"/>
        </w:tabs>
        <w:ind w:left="3600" w:hanging="360"/>
      </w:pPr>
      <w:rPr>
        <w:rFonts w:ascii="Wingdings 2" w:hAnsi="Wingdings 2" w:hint="default"/>
      </w:rPr>
    </w:lvl>
    <w:lvl w:ilvl="5" w:tplc="6A4EB826" w:tentative="1">
      <w:start w:val="1"/>
      <w:numFmt w:val="bullet"/>
      <w:lvlText w:val=""/>
      <w:lvlJc w:val="left"/>
      <w:pPr>
        <w:tabs>
          <w:tab w:val="num" w:pos="4320"/>
        </w:tabs>
        <w:ind w:left="4320" w:hanging="360"/>
      </w:pPr>
      <w:rPr>
        <w:rFonts w:ascii="Wingdings 2" w:hAnsi="Wingdings 2" w:hint="default"/>
      </w:rPr>
    </w:lvl>
    <w:lvl w:ilvl="6" w:tplc="0810B680" w:tentative="1">
      <w:start w:val="1"/>
      <w:numFmt w:val="bullet"/>
      <w:lvlText w:val=""/>
      <w:lvlJc w:val="left"/>
      <w:pPr>
        <w:tabs>
          <w:tab w:val="num" w:pos="5040"/>
        </w:tabs>
        <w:ind w:left="5040" w:hanging="360"/>
      </w:pPr>
      <w:rPr>
        <w:rFonts w:ascii="Wingdings 2" w:hAnsi="Wingdings 2" w:hint="default"/>
      </w:rPr>
    </w:lvl>
    <w:lvl w:ilvl="7" w:tplc="C084164E" w:tentative="1">
      <w:start w:val="1"/>
      <w:numFmt w:val="bullet"/>
      <w:lvlText w:val=""/>
      <w:lvlJc w:val="left"/>
      <w:pPr>
        <w:tabs>
          <w:tab w:val="num" w:pos="5760"/>
        </w:tabs>
        <w:ind w:left="5760" w:hanging="360"/>
      </w:pPr>
      <w:rPr>
        <w:rFonts w:ascii="Wingdings 2" w:hAnsi="Wingdings 2" w:hint="default"/>
      </w:rPr>
    </w:lvl>
    <w:lvl w:ilvl="8" w:tplc="0A02456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90454ED"/>
    <w:multiLevelType w:val="hybridMultilevel"/>
    <w:tmpl w:val="88C805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22DED"/>
    <w:multiLevelType w:val="hybridMultilevel"/>
    <w:tmpl w:val="40205896"/>
    <w:lvl w:ilvl="0" w:tplc="FF2839B2">
      <w:start w:val="1"/>
      <w:numFmt w:val="bullet"/>
      <w:lvlText w:val=""/>
      <w:lvlJc w:val="left"/>
      <w:pPr>
        <w:tabs>
          <w:tab w:val="num" w:pos="720"/>
        </w:tabs>
        <w:ind w:left="720" w:hanging="360"/>
      </w:pPr>
      <w:rPr>
        <w:rFonts w:ascii="Wingdings 2" w:hAnsi="Wingdings 2" w:hint="default"/>
      </w:rPr>
    </w:lvl>
    <w:lvl w:ilvl="1" w:tplc="B4D256CA" w:tentative="1">
      <w:start w:val="1"/>
      <w:numFmt w:val="bullet"/>
      <w:lvlText w:val=""/>
      <w:lvlJc w:val="left"/>
      <w:pPr>
        <w:tabs>
          <w:tab w:val="num" w:pos="1440"/>
        </w:tabs>
        <w:ind w:left="1440" w:hanging="360"/>
      </w:pPr>
      <w:rPr>
        <w:rFonts w:ascii="Wingdings 2" w:hAnsi="Wingdings 2" w:hint="default"/>
      </w:rPr>
    </w:lvl>
    <w:lvl w:ilvl="2" w:tplc="E752E6FC" w:tentative="1">
      <w:start w:val="1"/>
      <w:numFmt w:val="bullet"/>
      <w:lvlText w:val=""/>
      <w:lvlJc w:val="left"/>
      <w:pPr>
        <w:tabs>
          <w:tab w:val="num" w:pos="2160"/>
        </w:tabs>
        <w:ind w:left="2160" w:hanging="360"/>
      </w:pPr>
      <w:rPr>
        <w:rFonts w:ascii="Wingdings 2" w:hAnsi="Wingdings 2" w:hint="default"/>
      </w:rPr>
    </w:lvl>
    <w:lvl w:ilvl="3" w:tplc="06BE23A4" w:tentative="1">
      <w:start w:val="1"/>
      <w:numFmt w:val="bullet"/>
      <w:lvlText w:val=""/>
      <w:lvlJc w:val="left"/>
      <w:pPr>
        <w:tabs>
          <w:tab w:val="num" w:pos="2880"/>
        </w:tabs>
        <w:ind w:left="2880" w:hanging="360"/>
      </w:pPr>
      <w:rPr>
        <w:rFonts w:ascii="Wingdings 2" w:hAnsi="Wingdings 2" w:hint="default"/>
      </w:rPr>
    </w:lvl>
    <w:lvl w:ilvl="4" w:tplc="A9B895F6" w:tentative="1">
      <w:start w:val="1"/>
      <w:numFmt w:val="bullet"/>
      <w:lvlText w:val=""/>
      <w:lvlJc w:val="left"/>
      <w:pPr>
        <w:tabs>
          <w:tab w:val="num" w:pos="3600"/>
        </w:tabs>
        <w:ind w:left="3600" w:hanging="360"/>
      </w:pPr>
      <w:rPr>
        <w:rFonts w:ascii="Wingdings 2" w:hAnsi="Wingdings 2" w:hint="default"/>
      </w:rPr>
    </w:lvl>
    <w:lvl w:ilvl="5" w:tplc="6D967D7A" w:tentative="1">
      <w:start w:val="1"/>
      <w:numFmt w:val="bullet"/>
      <w:lvlText w:val=""/>
      <w:lvlJc w:val="left"/>
      <w:pPr>
        <w:tabs>
          <w:tab w:val="num" w:pos="4320"/>
        </w:tabs>
        <w:ind w:left="4320" w:hanging="360"/>
      </w:pPr>
      <w:rPr>
        <w:rFonts w:ascii="Wingdings 2" w:hAnsi="Wingdings 2" w:hint="default"/>
      </w:rPr>
    </w:lvl>
    <w:lvl w:ilvl="6" w:tplc="1312E658" w:tentative="1">
      <w:start w:val="1"/>
      <w:numFmt w:val="bullet"/>
      <w:lvlText w:val=""/>
      <w:lvlJc w:val="left"/>
      <w:pPr>
        <w:tabs>
          <w:tab w:val="num" w:pos="5040"/>
        </w:tabs>
        <w:ind w:left="5040" w:hanging="360"/>
      </w:pPr>
      <w:rPr>
        <w:rFonts w:ascii="Wingdings 2" w:hAnsi="Wingdings 2" w:hint="default"/>
      </w:rPr>
    </w:lvl>
    <w:lvl w:ilvl="7" w:tplc="6E24D440" w:tentative="1">
      <w:start w:val="1"/>
      <w:numFmt w:val="bullet"/>
      <w:lvlText w:val=""/>
      <w:lvlJc w:val="left"/>
      <w:pPr>
        <w:tabs>
          <w:tab w:val="num" w:pos="5760"/>
        </w:tabs>
        <w:ind w:left="5760" w:hanging="360"/>
      </w:pPr>
      <w:rPr>
        <w:rFonts w:ascii="Wingdings 2" w:hAnsi="Wingdings 2" w:hint="default"/>
      </w:rPr>
    </w:lvl>
    <w:lvl w:ilvl="8" w:tplc="5B9ABF4E"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7D0F758F"/>
    <w:multiLevelType w:val="hybridMultilevel"/>
    <w:tmpl w:val="5D7A90B8"/>
    <w:lvl w:ilvl="0" w:tplc="8A5A1026">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31C77F2">
      <w:start w:val="1"/>
      <w:numFmt w:val="decimal"/>
      <w:lvlText w:val="%2."/>
      <w:lvlJc w:val="left"/>
      <w:pPr>
        <w:tabs>
          <w:tab w:val="left" w:pos="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C0E5718">
      <w:start w:val="1"/>
      <w:numFmt w:val="decimal"/>
      <w:lvlText w:val="%3."/>
      <w:lvlJc w:val="left"/>
      <w:pPr>
        <w:tabs>
          <w:tab w:val="left" w:pos="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87FC7120">
      <w:start w:val="1"/>
      <w:numFmt w:val="decimal"/>
      <w:lvlText w:val="%4."/>
      <w:lvlJc w:val="left"/>
      <w:pPr>
        <w:tabs>
          <w:tab w:val="left" w:pos="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04AAEEA">
      <w:start w:val="1"/>
      <w:numFmt w:val="decimal"/>
      <w:lvlText w:val="%5."/>
      <w:lvlJc w:val="left"/>
      <w:pPr>
        <w:tabs>
          <w:tab w:val="left" w:pos="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B41E64C2">
      <w:start w:val="1"/>
      <w:numFmt w:val="decimal"/>
      <w:lvlText w:val="%6."/>
      <w:lvlJc w:val="left"/>
      <w:pPr>
        <w:tabs>
          <w:tab w:val="left" w:pos="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BD3ACBC2">
      <w:start w:val="1"/>
      <w:numFmt w:val="decimal"/>
      <w:lvlText w:val="%7."/>
      <w:lvlJc w:val="left"/>
      <w:pPr>
        <w:tabs>
          <w:tab w:val="left" w:pos="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6E38CAF2">
      <w:start w:val="1"/>
      <w:numFmt w:val="decimal"/>
      <w:lvlText w:val="%8."/>
      <w:lvlJc w:val="left"/>
      <w:pPr>
        <w:tabs>
          <w:tab w:val="left" w:pos="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22A09576">
      <w:start w:val="1"/>
      <w:numFmt w:val="decimal"/>
      <w:lvlText w:val="%9."/>
      <w:lvlJc w:val="left"/>
      <w:pPr>
        <w:tabs>
          <w:tab w:val="left" w:pos="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E55469A"/>
    <w:multiLevelType w:val="hybridMultilevel"/>
    <w:tmpl w:val="AB4C18AE"/>
    <w:lvl w:ilvl="0" w:tplc="553A12DE">
      <w:start w:val="1"/>
      <w:numFmt w:val="bullet"/>
      <w:lvlText w:val=""/>
      <w:lvlJc w:val="left"/>
      <w:pPr>
        <w:tabs>
          <w:tab w:val="num" w:pos="720"/>
        </w:tabs>
        <w:ind w:left="720" w:hanging="360"/>
      </w:pPr>
      <w:rPr>
        <w:rFonts w:ascii="Wingdings 2" w:hAnsi="Wingdings 2" w:hint="default"/>
      </w:rPr>
    </w:lvl>
    <w:lvl w:ilvl="1" w:tplc="2C66A98A" w:tentative="1">
      <w:start w:val="1"/>
      <w:numFmt w:val="bullet"/>
      <w:lvlText w:val=""/>
      <w:lvlJc w:val="left"/>
      <w:pPr>
        <w:tabs>
          <w:tab w:val="num" w:pos="1440"/>
        </w:tabs>
        <w:ind w:left="1440" w:hanging="360"/>
      </w:pPr>
      <w:rPr>
        <w:rFonts w:ascii="Wingdings 2" w:hAnsi="Wingdings 2" w:hint="default"/>
      </w:rPr>
    </w:lvl>
    <w:lvl w:ilvl="2" w:tplc="B41C0D70" w:tentative="1">
      <w:start w:val="1"/>
      <w:numFmt w:val="bullet"/>
      <w:lvlText w:val=""/>
      <w:lvlJc w:val="left"/>
      <w:pPr>
        <w:tabs>
          <w:tab w:val="num" w:pos="2160"/>
        </w:tabs>
        <w:ind w:left="2160" w:hanging="360"/>
      </w:pPr>
      <w:rPr>
        <w:rFonts w:ascii="Wingdings 2" w:hAnsi="Wingdings 2" w:hint="default"/>
      </w:rPr>
    </w:lvl>
    <w:lvl w:ilvl="3" w:tplc="E084E7BA" w:tentative="1">
      <w:start w:val="1"/>
      <w:numFmt w:val="bullet"/>
      <w:lvlText w:val=""/>
      <w:lvlJc w:val="left"/>
      <w:pPr>
        <w:tabs>
          <w:tab w:val="num" w:pos="2880"/>
        </w:tabs>
        <w:ind w:left="2880" w:hanging="360"/>
      </w:pPr>
      <w:rPr>
        <w:rFonts w:ascii="Wingdings 2" w:hAnsi="Wingdings 2" w:hint="default"/>
      </w:rPr>
    </w:lvl>
    <w:lvl w:ilvl="4" w:tplc="7F6CB9F8" w:tentative="1">
      <w:start w:val="1"/>
      <w:numFmt w:val="bullet"/>
      <w:lvlText w:val=""/>
      <w:lvlJc w:val="left"/>
      <w:pPr>
        <w:tabs>
          <w:tab w:val="num" w:pos="3600"/>
        </w:tabs>
        <w:ind w:left="3600" w:hanging="360"/>
      </w:pPr>
      <w:rPr>
        <w:rFonts w:ascii="Wingdings 2" w:hAnsi="Wingdings 2" w:hint="default"/>
      </w:rPr>
    </w:lvl>
    <w:lvl w:ilvl="5" w:tplc="0452363A" w:tentative="1">
      <w:start w:val="1"/>
      <w:numFmt w:val="bullet"/>
      <w:lvlText w:val=""/>
      <w:lvlJc w:val="left"/>
      <w:pPr>
        <w:tabs>
          <w:tab w:val="num" w:pos="4320"/>
        </w:tabs>
        <w:ind w:left="4320" w:hanging="360"/>
      </w:pPr>
      <w:rPr>
        <w:rFonts w:ascii="Wingdings 2" w:hAnsi="Wingdings 2" w:hint="default"/>
      </w:rPr>
    </w:lvl>
    <w:lvl w:ilvl="6" w:tplc="E05223E0" w:tentative="1">
      <w:start w:val="1"/>
      <w:numFmt w:val="bullet"/>
      <w:lvlText w:val=""/>
      <w:lvlJc w:val="left"/>
      <w:pPr>
        <w:tabs>
          <w:tab w:val="num" w:pos="5040"/>
        </w:tabs>
        <w:ind w:left="5040" w:hanging="360"/>
      </w:pPr>
      <w:rPr>
        <w:rFonts w:ascii="Wingdings 2" w:hAnsi="Wingdings 2" w:hint="default"/>
      </w:rPr>
    </w:lvl>
    <w:lvl w:ilvl="7" w:tplc="9A2AE6C2" w:tentative="1">
      <w:start w:val="1"/>
      <w:numFmt w:val="bullet"/>
      <w:lvlText w:val=""/>
      <w:lvlJc w:val="left"/>
      <w:pPr>
        <w:tabs>
          <w:tab w:val="num" w:pos="5760"/>
        </w:tabs>
        <w:ind w:left="5760" w:hanging="360"/>
      </w:pPr>
      <w:rPr>
        <w:rFonts w:ascii="Wingdings 2" w:hAnsi="Wingdings 2" w:hint="default"/>
      </w:rPr>
    </w:lvl>
    <w:lvl w:ilvl="8" w:tplc="2A28AADC"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22"/>
  </w:num>
  <w:num w:numId="3">
    <w:abstractNumId w:val="4"/>
  </w:num>
  <w:num w:numId="4">
    <w:abstractNumId w:val="7"/>
  </w:num>
  <w:num w:numId="5">
    <w:abstractNumId w:val="20"/>
  </w:num>
  <w:num w:numId="6">
    <w:abstractNumId w:val="12"/>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5"/>
  </w:num>
  <w:num w:numId="11">
    <w:abstractNumId w:val="21"/>
  </w:num>
  <w:num w:numId="12">
    <w:abstractNumId w:val="15"/>
  </w:num>
  <w:num w:numId="13">
    <w:abstractNumId w:val="18"/>
  </w:num>
  <w:num w:numId="14">
    <w:abstractNumId w:val="8"/>
  </w:num>
  <w:num w:numId="15">
    <w:abstractNumId w:val="17"/>
  </w:num>
  <w:num w:numId="16">
    <w:abstractNumId w:val="9"/>
  </w:num>
  <w:num w:numId="17">
    <w:abstractNumId w:val="10"/>
  </w:num>
  <w:num w:numId="18">
    <w:abstractNumId w:val="2"/>
  </w:num>
  <w:num w:numId="19">
    <w:abstractNumId w:val="3"/>
  </w:num>
  <w:num w:numId="20">
    <w:abstractNumId w:val="23"/>
  </w:num>
  <w:num w:numId="21">
    <w:abstractNumId w:val="13"/>
  </w:num>
  <w:num w:numId="22">
    <w:abstractNumId w:val="24"/>
  </w:num>
  <w:num w:numId="23">
    <w:abstractNumId w:val="14"/>
  </w:num>
  <w:num w:numId="24">
    <w:abstractNumId w:val="1"/>
  </w:num>
  <w:num w:numId="25">
    <w:abstractNumId w:val="26"/>
  </w:num>
  <w:num w:numId="26">
    <w:abstractNumId w:val="19"/>
  </w:num>
  <w:num w:numId="27">
    <w:abstractNumId w:val="30"/>
  </w:num>
  <w:num w:numId="28">
    <w:abstractNumId w:val="28"/>
  </w:num>
  <w:num w:numId="29">
    <w:abstractNumId w:val="27"/>
  </w:num>
  <w:num w:numId="30">
    <w:abstractNumId w:val="0"/>
  </w:num>
  <w:num w:numId="31">
    <w:abstractNumId w:val="2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F58"/>
    <w:rsid w:val="0002236B"/>
    <w:rsid w:val="000416C3"/>
    <w:rsid w:val="000445CB"/>
    <w:rsid w:val="00060441"/>
    <w:rsid w:val="000900BB"/>
    <w:rsid w:val="000914DA"/>
    <w:rsid w:val="000A6651"/>
    <w:rsid w:val="000C20BF"/>
    <w:rsid w:val="00103807"/>
    <w:rsid w:val="00121408"/>
    <w:rsid w:val="001319A4"/>
    <w:rsid w:val="00191F58"/>
    <w:rsid w:val="001B1C83"/>
    <w:rsid w:val="00200421"/>
    <w:rsid w:val="002328EC"/>
    <w:rsid w:val="00244EAA"/>
    <w:rsid w:val="00253BC2"/>
    <w:rsid w:val="00331FCE"/>
    <w:rsid w:val="003C47BC"/>
    <w:rsid w:val="003D1AEB"/>
    <w:rsid w:val="004162C5"/>
    <w:rsid w:val="004565F3"/>
    <w:rsid w:val="00457ED0"/>
    <w:rsid w:val="00461A12"/>
    <w:rsid w:val="004B3FD8"/>
    <w:rsid w:val="00515D06"/>
    <w:rsid w:val="005E1AE9"/>
    <w:rsid w:val="005E3730"/>
    <w:rsid w:val="00633622"/>
    <w:rsid w:val="00650199"/>
    <w:rsid w:val="006A20F6"/>
    <w:rsid w:val="0073310D"/>
    <w:rsid w:val="007476E5"/>
    <w:rsid w:val="007726C9"/>
    <w:rsid w:val="007C65E8"/>
    <w:rsid w:val="007F2D73"/>
    <w:rsid w:val="008057B3"/>
    <w:rsid w:val="00823A43"/>
    <w:rsid w:val="008401DA"/>
    <w:rsid w:val="008613A6"/>
    <w:rsid w:val="008E02CD"/>
    <w:rsid w:val="00905AEC"/>
    <w:rsid w:val="00941D5A"/>
    <w:rsid w:val="00976BE2"/>
    <w:rsid w:val="00A15D71"/>
    <w:rsid w:val="00A606FA"/>
    <w:rsid w:val="00AB5609"/>
    <w:rsid w:val="00BE282F"/>
    <w:rsid w:val="00BE4CE0"/>
    <w:rsid w:val="00C51ABC"/>
    <w:rsid w:val="00CB2C96"/>
    <w:rsid w:val="00D013D5"/>
    <w:rsid w:val="00D35049"/>
    <w:rsid w:val="00DE6FC5"/>
    <w:rsid w:val="00E71446"/>
    <w:rsid w:val="00EE5786"/>
    <w:rsid w:val="00EF7BDA"/>
    <w:rsid w:val="00F5380F"/>
    <w:rsid w:val="00F72CD7"/>
    <w:rsid w:val="00F819B2"/>
    <w:rsid w:val="00FA2AD8"/>
    <w:rsid w:val="00FD553B"/>
    <w:rsid w:val="00FF24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7BD2C9A-2897-4195-80AA-78041DB5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476E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C557F1"/>
    <w:pPr>
      <w:ind w:left="720"/>
      <w:contextualSpacing/>
    </w:pPr>
  </w:style>
  <w:style w:type="table" w:styleId="TableGrid">
    <w:name w:val="Table Grid"/>
    <w:basedOn w:val="TableNormal"/>
    <w:uiPriority w:val="59"/>
    <w:rsid w:val="00D9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248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Heading7Char">
    <w:name w:val="Heading 7 Char"/>
    <w:basedOn w:val="DefaultParagraphFont"/>
    <w:link w:val="Heading7"/>
    <w:uiPriority w:val="9"/>
    <w:rsid w:val="007476E5"/>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D35049"/>
    <w:pPr>
      <w:tabs>
        <w:tab w:val="center" w:pos="4153"/>
        <w:tab w:val="right" w:pos="8306"/>
      </w:tabs>
      <w:spacing w:after="0" w:line="240" w:lineRule="auto"/>
    </w:pPr>
  </w:style>
  <w:style w:type="character" w:customStyle="1" w:styleId="HeaderChar">
    <w:name w:val="Header Char"/>
    <w:basedOn w:val="DefaultParagraphFont"/>
    <w:link w:val="Header"/>
    <w:uiPriority w:val="99"/>
    <w:rsid w:val="00D35049"/>
  </w:style>
  <w:style w:type="paragraph" w:styleId="Footer">
    <w:name w:val="footer"/>
    <w:basedOn w:val="Normal"/>
    <w:link w:val="FooterChar"/>
    <w:uiPriority w:val="99"/>
    <w:unhideWhenUsed/>
    <w:rsid w:val="00D35049"/>
    <w:pPr>
      <w:tabs>
        <w:tab w:val="center" w:pos="4153"/>
        <w:tab w:val="right" w:pos="8306"/>
      </w:tabs>
      <w:spacing w:after="0" w:line="240" w:lineRule="auto"/>
    </w:pPr>
  </w:style>
  <w:style w:type="character" w:customStyle="1" w:styleId="FooterChar">
    <w:name w:val="Footer Char"/>
    <w:basedOn w:val="DefaultParagraphFont"/>
    <w:link w:val="Footer"/>
    <w:uiPriority w:val="99"/>
    <w:rsid w:val="00D35049"/>
  </w:style>
  <w:style w:type="table" w:styleId="GridTable1Light-Accent1">
    <w:name w:val="Grid Table 1 Light Accent 1"/>
    <w:basedOn w:val="TableNormal"/>
    <w:uiPriority w:val="46"/>
    <w:rsid w:val="003D1AE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StyleRowBandSize w:val="1"/>
      <w:tblStyleColBandSize w:val="1"/>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12" w:space="0" w:color="44546A" w:themeColor="text2"/>
        <w:insideV w:val="single" w:sz="12" w:space="0" w:color="44546A" w:themeColor="text2"/>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FA2AD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5E37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Hyperlink">
    <w:name w:val="Hyperlink"/>
    <w:basedOn w:val="DefaultParagraphFont"/>
    <w:uiPriority w:val="99"/>
    <w:unhideWhenUsed/>
    <w:rsid w:val="000416C3"/>
    <w:rPr>
      <w:color w:val="0563C1" w:themeColor="hyperlink"/>
      <w:u w:val="single"/>
    </w:rPr>
  </w:style>
  <w:style w:type="character" w:customStyle="1" w:styleId="UnresolvedMention1">
    <w:name w:val="Unresolved Mention1"/>
    <w:basedOn w:val="DefaultParagraphFont"/>
    <w:uiPriority w:val="99"/>
    <w:semiHidden/>
    <w:unhideWhenUsed/>
    <w:rsid w:val="005E1AE9"/>
    <w:rPr>
      <w:color w:val="808080"/>
      <w:shd w:val="clear" w:color="auto" w:fill="E6E6E6"/>
    </w:rPr>
  </w:style>
  <w:style w:type="table" w:styleId="ListTable3-Accent1">
    <w:name w:val="List Table 3 Accent 1"/>
    <w:basedOn w:val="TableNormal"/>
    <w:uiPriority w:val="48"/>
    <w:rsid w:val="001B1C8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3">
    <w:name w:val="List Table 3 Accent 3"/>
    <w:basedOn w:val="TableNormal"/>
    <w:uiPriority w:val="48"/>
    <w:rsid w:val="001B1C8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4-Accent3">
    <w:name w:val="List Table 4 Accent 3"/>
    <w:basedOn w:val="TableNormal"/>
    <w:uiPriority w:val="49"/>
    <w:rsid w:val="001B1C8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1B1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6Colorful-Accent5">
    <w:name w:val="List Table 6 Colorful Accent 5"/>
    <w:basedOn w:val="TableNormal"/>
    <w:uiPriority w:val="51"/>
    <w:rsid w:val="001B1C8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diagramData" Target="diagrams/data18.xml"/><Relationship Id="rId21" Type="http://schemas.openxmlformats.org/officeDocument/2006/relationships/diagramLayout" Target="diagrams/layout2.xml"/><Relationship Id="rId42" Type="http://schemas.openxmlformats.org/officeDocument/2006/relationships/diagramQuickStyle" Target="diagrams/quickStyle5.xml"/><Relationship Id="rId63" Type="http://schemas.openxmlformats.org/officeDocument/2006/relationships/diagramQuickStyle" Target="diagrams/quickStyle9.xml"/><Relationship Id="rId84" Type="http://schemas.openxmlformats.org/officeDocument/2006/relationships/diagramColors" Target="diagrams/colors13.xml"/><Relationship Id="rId138" Type="http://schemas.openxmlformats.org/officeDocument/2006/relationships/hyperlink" Target="https://www.youtube.com/watch?v=tP1zVnau-kY" TargetMode="External"/><Relationship Id="rId107" Type="http://schemas.microsoft.com/office/2007/relationships/diagramDrawing" Target="diagrams/drawing16.xml"/><Relationship Id="rId11" Type="http://schemas.openxmlformats.org/officeDocument/2006/relationships/image" Target="media/image2.png"/><Relationship Id="rId32" Type="http://schemas.openxmlformats.org/officeDocument/2006/relationships/image" Target="media/image8.png"/><Relationship Id="rId53" Type="http://schemas.openxmlformats.org/officeDocument/2006/relationships/diagramQuickStyle" Target="diagrams/quickStyle7.xml"/><Relationship Id="rId74" Type="http://schemas.openxmlformats.org/officeDocument/2006/relationships/diagramColors" Target="diagrams/colors11.xml"/><Relationship Id="rId128" Type="http://schemas.openxmlformats.org/officeDocument/2006/relationships/diagramLayout" Target="diagrams/layout20.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diagramQuickStyle" Target="diagrams/quickStyle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19.png"/><Relationship Id="rId118" Type="http://schemas.openxmlformats.org/officeDocument/2006/relationships/diagramLayout" Target="diagrams/layout18.xml"/><Relationship Id="rId134" Type="http://schemas.openxmlformats.org/officeDocument/2006/relationships/diagramQuickStyle" Target="diagrams/quickStyle21.xml"/><Relationship Id="rId139" Type="http://schemas.openxmlformats.org/officeDocument/2006/relationships/hyperlink" Target="https://www.youtube.com/watch?v=WsjuwOcfmi8" TargetMode="External"/><Relationship Id="rId80" Type="http://schemas.microsoft.com/office/2007/relationships/diagramDrawing" Target="diagrams/drawing12.xml"/><Relationship Id="rId85" Type="http://schemas.microsoft.com/office/2007/relationships/diagramDrawing" Target="diagrams/drawing13.xml"/><Relationship Id="rId12" Type="http://schemas.openxmlformats.org/officeDocument/2006/relationships/image" Target="media/image3.png"/><Relationship Id="rId17" Type="http://schemas.openxmlformats.org/officeDocument/2006/relationships/diagramQuickStyle" Target="diagrams/quickStyle1.xml"/><Relationship Id="rId33" Type="http://schemas.openxmlformats.org/officeDocument/2006/relationships/diagramData" Target="diagrams/data4.xml"/><Relationship Id="rId38" Type="http://schemas.openxmlformats.org/officeDocument/2006/relationships/image" Target="media/image9.png"/><Relationship Id="rId59" Type="http://schemas.openxmlformats.org/officeDocument/2006/relationships/diagramColors" Target="diagrams/colors8.xml"/><Relationship Id="rId103" Type="http://schemas.openxmlformats.org/officeDocument/2006/relationships/diagramData" Target="diagrams/data16.xml"/><Relationship Id="rId108" Type="http://schemas.openxmlformats.org/officeDocument/2006/relationships/diagramData" Target="diagrams/data17.xml"/><Relationship Id="rId124" Type="http://schemas.openxmlformats.org/officeDocument/2006/relationships/diagramQuickStyle" Target="diagrams/quickStyle19.xml"/><Relationship Id="rId129" Type="http://schemas.openxmlformats.org/officeDocument/2006/relationships/diagramQuickStyle" Target="diagrams/quickStyle20.xml"/><Relationship Id="rId54" Type="http://schemas.openxmlformats.org/officeDocument/2006/relationships/diagramColors" Target="diagrams/colors7.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image" Target="media/image12.png"/><Relationship Id="rId96" Type="http://schemas.openxmlformats.org/officeDocument/2006/relationships/diagramColors" Target="diagrams/colors15.xml"/><Relationship Id="rId140" Type="http://schemas.openxmlformats.org/officeDocument/2006/relationships/hyperlink" Target="https://www.youtube.com/watch?v=1ifjg_uLcm0&amp;index=6&amp;list=PLY33uf2n4e6MGWYAgjkz8P_8cL-VjO0qz" TargetMode="External"/><Relationship Id="rId14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microsoft.com/office/2007/relationships/diagramDrawing" Target="diagrams/drawing6.xml"/><Relationship Id="rId114" Type="http://schemas.openxmlformats.org/officeDocument/2006/relationships/image" Target="media/image20.png"/><Relationship Id="rId119" Type="http://schemas.openxmlformats.org/officeDocument/2006/relationships/diagramQuickStyle" Target="diagrams/quickStyle18.xml"/><Relationship Id="rId44" Type="http://schemas.microsoft.com/office/2007/relationships/diagramDrawing" Target="diagrams/drawing5.xml"/><Relationship Id="rId60" Type="http://schemas.microsoft.com/office/2007/relationships/diagramDrawing" Target="diagrams/drawing8.xml"/><Relationship Id="rId65" Type="http://schemas.microsoft.com/office/2007/relationships/diagramDrawing" Target="diagrams/drawing9.xml"/><Relationship Id="rId81" Type="http://schemas.openxmlformats.org/officeDocument/2006/relationships/diagramData" Target="diagrams/data13.xml"/><Relationship Id="rId86" Type="http://schemas.openxmlformats.org/officeDocument/2006/relationships/diagramData" Target="diagrams/data14.xml"/><Relationship Id="rId130" Type="http://schemas.openxmlformats.org/officeDocument/2006/relationships/diagramColors" Target="diagrams/colors20.xml"/><Relationship Id="rId135" Type="http://schemas.openxmlformats.org/officeDocument/2006/relationships/diagramColors" Target="diagrams/colors21.xml"/><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image" Target="media/image10.png"/><Relationship Id="rId109" Type="http://schemas.openxmlformats.org/officeDocument/2006/relationships/diagramLayout" Target="diagrams/layout17.xml"/><Relationship Id="rId34" Type="http://schemas.openxmlformats.org/officeDocument/2006/relationships/diagramLayout" Target="diagrams/layout4.xml"/><Relationship Id="rId50" Type="http://schemas.openxmlformats.org/officeDocument/2006/relationships/image" Target="media/image11.png"/><Relationship Id="rId55" Type="http://schemas.microsoft.com/office/2007/relationships/diagramDrawing" Target="diagrams/drawing7.xml"/><Relationship Id="rId76" Type="http://schemas.openxmlformats.org/officeDocument/2006/relationships/diagramData" Target="diagrams/data12.xml"/><Relationship Id="rId97" Type="http://schemas.microsoft.com/office/2007/relationships/diagramDrawing" Target="diagrams/drawing15.xml"/><Relationship Id="rId104" Type="http://schemas.openxmlformats.org/officeDocument/2006/relationships/diagramLayout" Target="diagrams/layout16.xml"/><Relationship Id="rId120" Type="http://schemas.openxmlformats.org/officeDocument/2006/relationships/diagramColors" Target="diagrams/colors18.xml"/><Relationship Id="rId125" Type="http://schemas.openxmlformats.org/officeDocument/2006/relationships/diagramColors" Target="diagrams/colors19.xml"/><Relationship Id="rId141" Type="http://schemas.openxmlformats.org/officeDocument/2006/relationships/hyperlink" Target="https://www.youtube.com/watch?v=ea1sXgd5ui8&amp;index=7&amp;list=PLY33uf2n4e6MGWYAgjkz8P_8cL-VjO0qz" TargetMode="External"/><Relationship Id="rId14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image" Target="media/image13.png"/><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openxmlformats.org/officeDocument/2006/relationships/diagramQuickStyle" Target="diagrams/quickStyle17.xml"/><Relationship Id="rId115" Type="http://schemas.openxmlformats.org/officeDocument/2006/relationships/image" Target="media/image21.png"/><Relationship Id="rId131" Type="http://schemas.microsoft.com/office/2007/relationships/diagramDrawing" Target="diagrams/drawing20.xml"/><Relationship Id="rId136" Type="http://schemas.microsoft.com/office/2007/relationships/diagramDrawing" Target="diagrams/drawing21.xml"/><Relationship Id="rId61" Type="http://schemas.openxmlformats.org/officeDocument/2006/relationships/diagramData" Target="diagrams/data9.xml"/><Relationship Id="rId82" Type="http://schemas.openxmlformats.org/officeDocument/2006/relationships/diagramLayout" Target="diagrams/layout13.xml"/><Relationship Id="rId19" Type="http://schemas.microsoft.com/office/2007/relationships/diagramDrawing" Target="diagrams/drawing1.xml"/><Relationship Id="rId14"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diagramQuickStyle" Target="diagrams/quickStyle4.xml"/><Relationship Id="rId56" Type="http://schemas.openxmlformats.org/officeDocument/2006/relationships/diagramData" Target="diagrams/data8.xml"/><Relationship Id="rId77" Type="http://schemas.openxmlformats.org/officeDocument/2006/relationships/diagramLayout" Target="diagrams/layout12.xml"/><Relationship Id="rId100" Type="http://schemas.openxmlformats.org/officeDocument/2006/relationships/image" Target="media/image16.PNG"/><Relationship Id="rId105" Type="http://schemas.openxmlformats.org/officeDocument/2006/relationships/diagramQuickStyle" Target="diagrams/quickStyle16.xml"/><Relationship Id="rId126" Type="http://schemas.microsoft.com/office/2007/relationships/diagramDrawing" Target="diagrams/drawing19.xml"/><Relationship Id="rId14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diagramData" Target="diagrams/data7.xml"/><Relationship Id="rId72" Type="http://schemas.openxmlformats.org/officeDocument/2006/relationships/diagramLayout" Target="diagrams/layout11.xml"/><Relationship Id="rId93" Type="http://schemas.openxmlformats.org/officeDocument/2006/relationships/diagramData" Target="diagrams/data15.xml"/><Relationship Id="rId98" Type="http://schemas.openxmlformats.org/officeDocument/2006/relationships/image" Target="media/image14.PNG"/><Relationship Id="rId121" Type="http://schemas.microsoft.com/office/2007/relationships/diagramDrawing" Target="diagrams/drawing18.xml"/><Relationship Id="rId142"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Layout" Target="diagrams/layout6.xml"/><Relationship Id="rId67" Type="http://schemas.openxmlformats.org/officeDocument/2006/relationships/diagramLayout" Target="diagrams/layout10.xml"/><Relationship Id="rId116" Type="http://schemas.openxmlformats.org/officeDocument/2006/relationships/image" Target="media/image22.png"/><Relationship Id="rId137" Type="http://schemas.openxmlformats.org/officeDocument/2006/relationships/hyperlink" Target="https://www.youtube.com/watch?v=jUKQFkmBuww" TargetMode="External"/><Relationship Id="rId20" Type="http://schemas.openxmlformats.org/officeDocument/2006/relationships/diagramData" Target="diagrams/data2.xml"/><Relationship Id="rId41" Type="http://schemas.openxmlformats.org/officeDocument/2006/relationships/diagramLayout" Target="diagrams/layout5.xml"/><Relationship Id="rId62" Type="http://schemas.openxmlformats.org/officeDocument/2006/relationships/diagramLayout" Target="diagrams/layout9.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111" Type="http://schemas.openxmlformats.org/officeDocument/2006/relationships/diagramColors" Target="diagrams/colors17.xml"/><Relationship Id="rId132" Type="http://schemas.openxmlformats.org/officeDocument/2006/relationships/diagramData" Target="diagrams/data21.xml"/><Relationship Id="rId15" Type="http://schemas.openxmlformats.org/officeDocument/2006/relationships/diagramData" Target="diagrams/data1.xml"/><Relationship Id="rId36" Type="http://schemas.openxmlformats.org/officeDocument/2006/relationships/diagramColors" Target="diagrams/colors4.xml"/><Relationship Id="rId57" Type="http://schemas.openxmlformats.org/officeDocument/2006/relationships/diagramLayout" Target="diagrams/layout8.xml"/><Relationship Id="rId106" Type="http://schemas.openxmlformats.org/officeDocument/2006/relationships/diagramColors" Target="diagrams/colors16.xml"/><Relationship Id="rId127" Type="http://schemas.openxmlformats.org/officeDocument/2006/relationships/diagramData" Target="diagrams/data20.xml"/><Relationship Id="rId10" Type="http://schemas.openxmlformats.org/officeDocument/2006/relationships/hyperlink" Target="https://docs.google.com/presentation/d/115o2qE_lml6sXtf8FF3ksTmcfQ1iW-gmrwpE6MXw9TY" TargetMode="External"/><Relationship Id="rId31" Type="http://schemas.openxmlformats.org/officeDocument/2006/relationships/image" Target="media/image7.png"/><Relationship Id="rId52" Type="http://schemas.openxmlformats.org/officeDocument/2006/relationships/diagramLayout" Target="diagrams/layout7.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94" Type="http://schemas.openxmlformats.org/officeDocument/2006/relationships/diagramLayout" Target="diagrams/layout15.xml"/><Relationship Id="rId99" Type="http://schemas.openxmlformats.org/officeDocument/2006/relationships/image" Target="media/image15.png"/><Relationship Id="rId101" Type="http://schemas.openxmlformats.org/officeDocument/2006/relationships/image" Target="media/image17.png"/><Relationship Id="rId122" Type="http://schemas.openxmlformats.org/officeDocument/2006/relationships/diagramData" Target="diagrams/data19.xml"/><Relationship Id="rId143" Type="http://schemas.openxmlformats.org/officeDocument/2006/relationships/image" Target="media/image24.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diagramLayout" Target="diagrams/layout3.xml"/><Relationship Id="rId47" Type="http://schemas.openxmlformats.org/officeDocument/2006/relationships/diagramQuickStyle" Target="diagrams/quickStyle6.xml"/><Relationship Id="rId68" Type="http://schemas.openxmlformats.org/officeDocument/2006/relationships/diagramQuickStyle" Target="diagrams/quickStyle10.xml"/><Relationship Id="rId89" Type="http://schemas.openxmlformats.org/officeDocument/2006/relationships/diagramColors" Target="diagrams/colors14.xml"/><Relationship Id="rId112" Type="http://schemas.microsoft.com/office/2007/relationships/diagramDrawing" Target="diagrams/drawing17.xml"/><Relationship Id="rId133" Type="http://schemas.openxmlformats.org/officeDocument/2006/relationships/diagramLayout" Target="diagrams/layout21.xml"/><Relationship Id="rId16" Type="http://schemas.openxmlformats.org/officeDocument/2006/relationships/diagramLayout" Target="diagrams/layout1.xml"/><Relationship Id="rId37" Type="http://schemas.microsoft.com/office/2007/relationships/diagramDrawing" Target="diagrams/drawing4.xml"/><Relationship Id="rId58" Type="http://schemas.openxmlformats.org/officeDocument/2006/relationships/diagramQuickStyle" Target="diagrams/quickStyle8.xml"/><Relationship Id="rId79" Type="http://schemas.openxmlformats.org/officeDocument/2006/relationships/diagramColors" Target="diagrams/colors12.xml"/><Relationship Id="rId102" Type="http://schemas.openxmlformats.org/officeDocument/2006/relationships/image" Target="media/image18.png"/><Relationship Id="rId123" Type="http://schemas.openxmlformats.org/officeDocument/2006/relationships/diagramLayout" Target="diagrams/layout19.xml"/><Relationship Id="rId144" Type="http://schemas.openxmlformats.org/officeDocument/2006/relationships/hyperlink" Target="https://docs.google.com/forms/d/1U3talrnDrM9dd_odtd5jdtDUEsF0Sc4JROoOz1b3dJ0/edit" TargetMode="External"/><Relationship Id="rId90" Type="http://schemas.microsoft.com/office/2007/relationships/diagramDrawing" Target="diagrams/drawing14.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0E93CE-E74F-45D6-A21F-BF3236AF268F}"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n-US"/>
        </a:p>
      </dgm:t>
    </dgm:pt>
    <dgm:pt modelId="{DF113B9E-AF8B-4D0B-A6C3-89ED34D31940}">
      <dgm:prSet phldrT="[نص]"/>
      <dgm:spPr/>
      <dgm:t>
        <a:bodyPr/>
        <a:lstStyle/>
        <a:p>
          <a:r>
            <a:rPr lang="en-CA" b="1" dirty="0"/>
            <a:t>Anterior pituitary disorders:</a:t>
          </a:r>
          <a:endParaRPr lang="en-US"/>
        </a:p>
      </dgm:t>
    </dgm:pt>
    <dgm:pt modelId="{C8261C76-ACD2-4179-B9FA-C68F1D5F42A1}" type="parTrans" cxnId="{00B766F4-B3F6-4CA4-9085-BAB84FEFDA47}">
      <dgm:prSet/>
      <dgm:spPr/>
      <dgm:t>
        <a:bodyPr/>
        <a:lstStyle/>
        <a:p>
          <a:endParaRPr lang="en-US"/>
        </a:p>
      </dgm:t>
    </dgm:pt>
    <dgm:pt modelId="{2A8A02DF-D52B-4F33-9E03-601F66B02D35}" type="sibTrans" cxnId="{00B766F4-B3F6-4CA4-9085-BAB84FEFDA47}">
      <dgm:prSet/>
      <dgm:spPr/>
      <dgm:t>
        <a:bodyPr/>
        <a:lstStyle/>
        <a:p>
          <a:endParaRPr lang="en-US"/>
        </a:p>
      </dgm:t>
    </dgm:pt>
    <dgm:pt modelId="{C7C9FE54-9A2E-463E-A513-282364700367}">
      <dgm:prSet phldrT="[نص]"/>
      <dgm:spPr/>
      <dgm:t>
        <a:bodyPr/>
        <a:lstStyle/>
        <a:p>
          <a:r>
            <a:rPr lang="en-CA" dirty="0"/>
            <a:t>Non-functional pituitary tumor  and mass-effect: </a:t>
          </a:r>
          <a:r>
            <a:rPr lang="en-CA" b="1" dirty="0" err="1"/>
            <a:t>hypopituitrism</a:t>
          </a:r>
          <a:endParaRPr lang="en-US"/>
        </a:p>
      </dgm:t>
    </dgm:pt>
    <dgm:pt modelId="{CBCE74CC-E5EC-4ABB-A338-3DB5DCEC358C}" type="parTrans" cxnId="{3617241F-78E9-4B97-BB9F-D71CEABCF509}">
      <dgm:prSet/>
      <dgm:spPr/>
      <dgm:t>
        <a:bodyPr/>
        <a:lstStyle/>
        <a:p>
          <a:endParaRPr lang="en-US"/>
        </a:p>
      </dgm:t>
    </dgm:pt>
    <dgm:pt modelId="{7C6F23AF-4D2E-4C88-81C9-9CFF6AAF353E}" type="sibTrans" cxnId="{3617241F-78E9-4B97-BB9F-D71CEABCF509}">
      <dgm:prSet/>
      <dgm:spPr/>
      <dgm:t>
        <a:bodyPr/>
        <a:lstStyle/>
        <a:p>
          <a:endParaRPr lang="en-US"/>
        </a:p>
      </dgm:t>
    </dgm:pt>
    <dgm:pt modelId="{FDC2098D-0D79-4A9E-B15A-74432529022F}">
      <dgm:prSet phldrT="[نص]"/>
      <dgm:spPr/>
      <dgm:t>
        <a:bodyPr/>
        <a:lstStyle/>
        <a:p>
          <a:r>
            <a:rPr lang="en-CA" dirty="0"/>
            <a:t>Prolactin secreting cell disorder: </a:t>
          </a:r>
          <a:r>
            <a:rPr lang="en-CA" dirty="0" err="1"/>
            <a:t>prolactinoma</a:t>
          </a:r>
          <a:endParaRPr lang="en-US"/>
        </a:p>
      </dgm:t>
    </dgm:pt>
    <dgm:pt modelId="{DF0487A9-0EC5-4C22-8176-25E1A881BCD1}" type="parTrans" cxnId="{C5072703-E722-4D2A-B944-10ECEAADF714}">
      <dgm:prSet/>
      <dgm:spPr/>
      <dgm:t>
        <a:bodyPr/>
        <a:lstStyle/>
        <a:p>
          <a:endParaRPr lang="en-US"/>
        </a:p>
      </dgm:t>
    </dgm:pt>
    <dgm:pt modelId="{1CF4EBD5-EFFF-4C94-87DD-3A4CD9BB7DF4}" type="sibTrans" cxnId="{C5072703-E722-4D2A-B944-10ECEAADF714}">
      <dgm:prSet/>
      <dgm:spPr/>
      <dgm:t>
        <a:bodyPr/>
        <a:lstStyle/>
        <a:p>
          <a:endParaRPr lang="en-US"/>
        </a:p>
      </dgm:t>
    </dgm:pt>
    <dgm:pt modelId="{459B9F81-6C1F-4F88-9444-1E3CE72B9618}">
      <dgm:prSet/>
      <dgm:spPr/>
      <dgm:t>
        <a:bodyPr/>
        <a:lstStyle/>
        <a:p>
          <a:r>
            <a:rPr lang="en-CA" dirty="0"/>
            <a:t>Growth hormone secreting cell disorder: </a:t>
          </a:r>
          <a:r>
            <a:rPr lang="en-CA" dirty="0" err="1"/>
            <a:t>acromegaly</a:t>
          </a:r>
          <a:endParaRPr lang="en-CA" dirty="0"/>
        </a:p>
      </dgm:t>
    </dgm:pt>
    <dgm:pt modelId="{09075CF0-412D-444D-8DAC-5FF0BD502D6B}" type="parTrans" cxnId="{0A1ABB43-D638-4834-80D0-2D21B9B12320}">
      <dgm:prSet/>
      <dgm:spPr/>
      <dgm:t>
        <a:bodyPr/>
        <a:lstStyle/>
        <a:p>
          <a:endParaRPr lang="en-US"/>
        </a:p>
      </dgm:t>
    </dgm:pt>
    <dgm:pt modelId="{5E463EF7-73DE-4D96-BDB6-63BAF5EEA969}" type="sibTrans" cxnId="{0A1ABB43-D638-4834-80D0-2D21B9B12320}">
      <dgm:prSet/>
      <dgm:spPr/>
      <dgm:t>
        <a:bodyPr/>
        <a:lstStyle/>
        <a:p>
          <a:endParaRPr lang="en-US"/>
        </a:p>
      </dgm:t>
    </dgm:pt>
    <dgm:pt modelId="{F5F769FC-E4A2-46EE-9D20-FACAEFEEAE43}">
      <dgm:prSet/>
      <dgm:spPr/>
      <dgm:t>
        <a:bodyPr/>
        <a:lstStyle/>
        <a:p>
          <a:r>
            <a:rPr lang="en-CA" dirty="0"/>
            <a:t>ACTH secreting cell disorders: </a:t>
          </a:r>
          <a:r>
            <a:rPr lang="en-CA" dirty="0" err="1"/>
            <a:t>cushing’s</a:t>
          </a:r>
          <a:endParaRPr lang="en-CA" dirty="0"/>
        </a:p>
      </dgm:t>
    </dgm:pt>
    <dgm:pt modelId="{22F16112-1394-446C-A4DC-4275F98A21C3}" type="parTrans" cxnId="{48F03AB6-BBB0-403B-97C9-F0CD5EE8B918}">
      <dgm:prSet/>
      <dgm:spPr/>
      <dgm:t>
        <a:bodyPr/>
        <a:lstStyle/>
        <a:p>
          <a:endParaRPr lang="en-US"/>
        </a:p>
      </dgm:t>
    </dgm:pt>
    <dgm:pt modelId="{BC254FF8-8399-4E5B-8BEF-DA9DC279B47E}" type="sibTrans" cxnId="{48F03AB6-BBB0-403B-97C9-F0CD5EE8B918}">
      <dgm:prSet/>
      <dgm:spPr/>
      <dgm:t>
        <a:bodyPr/>
        <a:lstStyle/>
        <a:p>
          <a:endParaRPr lang="en-US"/>
        </a:p>
      </dgm:t>
    </dgm:pt>
    <dgm:pt modelId="{BB8D3EB0-C8F8-423D-B859-4D979629BD3C}">
      <dgm:prSet/>
      <dgm:spPr/>
      <dgm:t>
        <a:bodyPr/>
        <a:lstStyle/>
        <a:p>
          <a:r>
            <a:rPr lang="en-CA" dirty="0"/>
            <a:t>TSH secreting cell tumor: TSH-secreting adenoma</a:t>
          </a:r>
        </a:p>
      </dgm:t>
    </dgm:pt>
    <dgm:pt modelId="{F965DFFA-769E-43BA-9AB0-B1762A07808D}" type="parTrans" cxnId="{E52AF1B1-02D5-4D5F-A55B-BF30B24024B3}">
      <dgm:prSet/>
      <dgm:spPr/>
      <dgm:t>
        <a:bodyPr/>
        <a:lstStyle/>
        <a:p>
          <a:endParaRPr lang="en-US"/>
        </a:p>
      </dgm:t>
    </dgm:pt>
    <dgm:pt modelId="{357A191F-20AF-4DAE-A37D-DCA648ACC23B}" type="sibTrans" cxnId="{E52AF1B1-02D5-4D5F-A55B-BF30B24024B3}">
      <dgm:prSet/>
      <dgm:spPr/>
      <dgm:t>
        <a:bodyPr/>
        <a:lstStyle/>
        <a:p>
          <a:endParaRPr lang="en-US"/>
        </a:p>
      </dgm:t>
    </dgm:pt>
    <dgm:pt modelId="{1935E91A-7FCA-47EC-9479-55B957053C08}">
      <dgm:prSet/>
      <dgm:spPr/>
      <dgm:t>
        <a:bodyPr/>
        <a:lstStyle/>
        <a:p>
          <a:r>
            <a:rPr lang="en-CA" dirty="0"/>
            <a:t>Gonadotropin secreting adenoma</a:t>
          </a:r>
        </a:p>
      </dgm:t>
    </dgm:pt>
    <dgm:pt modelId="{D497063F-BBF9-499C-820D-3F73B367F39A}" type="parTrans" cxnId="{4382442B-B865-4065-9E1A-4BEA15D136C1}">
      <dgm:prSet/>
      <dgm:spPr/>
      <dgm:t>
        <a:bodyPr/>
        <a:lstStyle/>
        <a:p>
          <a:endParaRPr lang="en-US"/>
        </a:p>
      </dgm:t>
    </dgm:pt>
    <dgm:pt modelId="{32A4854B-6E5A-4C14-A256-E6D3CE5F7B5C}" type="sibTrans" cxnId="{4382442B-B865-4065-9E1A-4BEA15D136C1}">
      <dgm:prSet/>
      <dgm:spPr/>
      <dgm:t>
        <a:bodyPr/>
        <a:lstStyle/>
        <a:p>
          <a:endParaRPr lang="en-US"/>
        </a:p>
      </dgm:t>
    </dgm:pt>
    <dgm:pt modelId="{2BAAE282-344B-42E3-A324-DF5115D80896}" type="pres">
      <dgm:prSet presAssocID="{CC0E93CE-E74F-45D6-A21F-BF3236AF268F}" presName="Name0" presStyleCnt="0">
        <dgm:presLayoutVars>
          <dgm:chPref val="1"/>
          <dgm:dir/>
          <dgm:animOne val="branch"/>
          <dgm:animLvl val="lvl"/>
          <dgm:resizeHandles val="exact"/>
        </dgm:presLayoutVars>
      </dgm:prSet>
      <dgm:spPr/>
    </dgm:pt>
    <dgm:pt modelId="{198EDC44-64C5-482F-803C-12859B2473EB}" type="pres">
      <dgm:prSet presAssocID="{DF113B9E-AF8B-4D0B-A6C3-89ED34D31940}" presName="root1" presStyleCnt="0"/>
      <dgm:spPr/>
    </dgm:pt>
    <dgm:pt modelId="{E605330C-0BC3-455E-A1EA-290EF5186C84}" type="pres">
      <dgm:prSet presAssocID="{DF113B9E-AF8B-4D0B-A6C3-89ED34D31940}" presName="LevelOneTextNode" presStyleLbl="node0" presStyleIdx="0" presStyleCnt="1">
        <dgm:presLayoutVars>
          <dgm:chPref val="3"/>
        </dgm:presLayoutVars>
      </dgm:prSet>
      <dgm:spPr/>
    </dgm:pt>
    <dgm:pt modelId="{DD0EF2D3-08CD-4C9B-881A-322BFB40846B}" type="pres">
      <dgm:prSet presAssocID="{DF113B9E-AF8B-4D0B-A6C3-89ED34D31940}" presName="level2hierChild" presStyleCnt="0"/>
      <dgm:spPr/>
    </dgm:pt>
    <dgm:pt modelId="{E243772A-3EEA-4836-9A78-A0B7EA7173D3}" type="pres">
      <dgm:prSet presAssocID="{CBCE74CC-E5EC-4ABB-A338-3DB5DCEC358C}" presName="conn2-1" presStyleLbl="parChTrans1D2" presStyleIdx="0" presStyleCnt="6"/>
      <dgm:spPr/>
    </dgm:pt>
    <dgm:pt modelId="{77D430D1-F36A-4EC8-A841-5C9FB2644705}" type="pres">
      <dgm:prSet presAssocID="{CBCE74CC-E5EC-4ABB-A338-3DB5DCEC358C}" presName="connTx" presStyleLbl="parChTrans1D2" presStyleIdx="0" presStyleCnt="6"/>
      <dgm:spPr/>
    </dgm:pt>
    <dgm:pt modelId="{AB650AE5-ACFE-438E-9C2A-E48530F7015C}" type="pres">
      <dgm:prSet presAssocID="{C7C9FE54-9A2E-463E-A513-282364700367}" presName="root2" presStyleCnt="0"/>
      <dgm:spPr/>
    </dgm:pt>
    <dgm:pt modelId="{74A466FC-61AC-4DD4-9B18-DAB67432FF17}" type="pres">
      <dgm:prSet presAssocID="{C7C9FE54-9A2E-463E-A513-282364700367}" presName="LevelTwoTextNode" presStyleLbl="node2" presStyleIdx="0" presStyleCnt="6">
        <dgm:presLayoutVars>
          <dgm:chPref val="3"/>
        </dgm:presLayoutVars>
      </dgm:prSet>
      <dgm:spPr/>
    </dgm:pt>
    <dgm:pt modelId="{45929F61-685E-4F10-9DEF-E6E82ED9C221}" type="pres">
      <dgm:prSet presAssocID="{C7C9FE54-9A2E-463E-A513-282364700367}" presName="level3hierChild" presStyleCnt="0"/>
      <dgm:spPr/>
    </dgm:pt>
    <dgm:pt modelId="{2B89AE58-AF3D-4E87-8C36-C8BE86D32357}" type="pres">
      <dgm:prSet presAssocID="{DF0487A9-0EC5-4C22-8176-25E1A881BCD1}" presName="conn2-1" presStyleLbl="parChTrans1D2" presStyleIdx="1" presStyleCnt="6"/>
      <dgm:spPr/>
    </dgm:pt>
    <dgm:pt modelId="{4E980185-61D1-4ACF-8A3D-C8C15F4AC44F}" type="pres">
      <dgm:prSet presAssocID="{DF0487A9-0EC5-4C22-8176-25E1A881BCD1}" presName="connTx" presStyleLbl="parChTrans1D2" presStyleIdx="1" presStyleCnt="6"/>
      <dgm:spPr/>
    </dgm:pt>
    <dgm:pt modelId="{72409EEB-00F4-469E-9AEC-99D37054C6C6}" type="pres">
      <dgm:prSet presAssocID="{FDC2098D-0D79-4A9E-B15A-74432529022F}" presName="root2" presStyleCnt="0"/>
      <dgm:spPr/>
    </dgm:pt>
    <dgm:pt modelId="{3D334804-508D-45B2-A1DE-91B562A57870}" type="pres">
      <dgm:prSet presAssocID="{FDC2098D-0D79-4A9E-B15A-74432529022F}" presName="LevelTwoTextNode" presStyleLbl="node2" presStyleIdx="1" presStyleCnt="6">
        <dgm:presLayoutVars>
          <dgm:chPref val="3"/>
        </dgm:presLayoutVars>
      </dgm:prSet>
      <dgm:spPr/>
    </dgm:pt>
    <dgm:pt modelId="{779560E3-E988-4BEB-91A0-F6FFD3C0AD07}" type="pres">
      <dgm:prSet presAssocID="{FDC2098D-0D79-4A9E-B15A-74432529022F}" presName="level3hierChild" presStyleCnt="0"/>
      <dgm:spPr/>
    </dgm:pt>
    <dgm:pt modelId="{D4A78602-209F-4225-9174-221FB6FDC6CC}" type="pres">
      <dgm:prSet presAssocID="{D497063F-BBF9-499C-820D-3F73B367F39A}" presName="conn2-1" presStyleLbl="parChTrans1D2" presStyleIdx="2" presStyleCnt="6"/>
      <dgm:spPr/>
    </dgm:pt>
    <dgm:pt modelId="{B158E9FE-AC48-46E4-B1D9-77B51BA94047}" type="pres">
      <dgm:prSet presAssocID="{D497063F-BBF9-499C-820D-3F73B367F39A}" presName="connTx" presStyleLbl="parChTrans1D2" presStyleIdx="2" presStyleCnt="6"/>
      <dgm:spPr/>
    </dgm:pt>
    <dgm:pt modelId="{4783A7C4-A6AE-4762-BFA6-3D20A12C07E6}" type="pres">
      <dgm:prSet presAssocID="{1935E91A-7FCA-47EC-9479-55B957053C08}" presName="root2" presStyleCnt="0"/>
      <dgm:spPr/>
    </dgm:pt>
    <dgm:pt modelId="{94C99C23-8B89-4832-8FE8-431DD3F36503}" type="pres">
      <dgm:prSet presAssocID="{1935E91A-7FCA-47EC-9479-55B957053C08}" presName="LevelTwoTextNode" presStyleLbl="node2" presStyleIdx="2" presStyleCnt="6">
        <dgm:presLayoutVars>
          <dgm:chPref val="3"/>
        </dgm:presLayoutVars>
      </dgm:prSet>
      <dgm:spPr/>
    </dgm:pt>
    <dgm:pt modelId="{DFA92D7A-E0B3-4F23-98AC-13B376792763}" type="pres">
      <dgm:prSet presAssocID="{1935E91A-7FCA-47EC-9479-55B957053C08}" presName="level3hierChild" presStyleCnt="0"/>
      <dgm:spPr/>
    </dgm:pt>
    <dgm:pt modelId="{5C646421-C355-4999-A8E0-291BF5CA30CD}" type="pres">
      <dgm:prSet presAssocID="{F965DFFA-769E-43BA-9AB0-B1762A07808D}" presName="conn2-1" presStyleLbl="parChTrans1D2" presStyleIdx="3" presStyleCnt="6"/>
      <dgm:spPr/>
    </dgm:pt>
    <dgm:pt modelId="{02138381-ADDC-468B-9F41-AF75CED29F88}" type="pres">
      <dgm:prSet presAssocID="{F965DFFA-769E-43BA-9AB0-B1762A07808D}" presName="connTx" presStyleLbl="parChTrans1D2" presStyleIdx="3" presStyleCnt="6"/>
      <dgm:spPr/>
    </dgm:pt>
    <dgm:pt modelId="{4A74DDA1-2020-423A-896E-8037FA5EBCFB}" type="pres">
      <dgm:prSet presAssocID="{BB8D3EB0-C8F8-423D-B859-4D979629BD3C}" presName="root2" presStyleCnt="0"/>
      <dgm:spPr/>
    </dgm:pt>
    <dgm:pt modelId="{AFB68D66-16BF-45F5-A79F-335C541C6F53}" type="pres">
      <dgm:prSet presAssocID="{BB8D3EB0-C8F8-423D-B859-4D979629BD3C}" presName="LevelTwoTextNode" presStyleLbl="node2" presStyleIdx="3" presStyleCnt="6">
        <dgm:presLayoutVars>
          <dgm:chPref val="3"/>
        </dgm:presLayoutVars>
      </dgm:prSet>
      <dgm:spPr/>
    </dgm:pt>
    <dgm:pt modelId="{49EE09D0-E780-4A1C-AE2A-FC34C771DC1B}" type="pres">
      <dgm:prSet presAssocID="{BB8D3EB0-C8F8-423D-B859-4D979629BD3C}" presName="level3hierChild" presStyleCnt="0"/>
      <dgm:spPr/>
    </dgm:pt>
    <dgm:pt modelId="{51F5B401-5DD0-4BA6-B532-4F9537D99561}" type="pres">
      <dgm:prSet presAssocID="{22F16112-1394-446C-A4DC-4275F98A21C3}" presName="conn2-1" presStyleLbl="parChTrans1D2" presStyleIdx="4" presStyleCnt="6"/>
      <dgm:spPr/>
    </dgm:pt>
    <dgm:pt modelId="{2F6D7F67-AE74-48DB-AFA8-9B56AD87E969}" type="pres">
      <dgm:prSet presAssocID="{22F16112-1394-446C-A4DC-4275F98A21C3}" presName="connTx" presStyleLbl="parChTrans1D2" presStyleIdx="4" presStyleCnt="6"/>
      <dgm:spPr/>
    </dgm:pt>
    <dgm:pt modelId="{2F2AF2C4-6C7A-49D5-9F51-757AD27CE066}" type="pres">
      <dgm:prSet presAssocID="{F5F769FC-E4A2-46EE-9D20-FACAEFEEAE43}" presName="root2" presStyleCnt="0"/>
      <dgm:spPr/>
    </dgm:pt>
    <dgm:pt modelId="{B7FB5758-48DF-4453-8F8D-97972A0F9FB4}" type="pres">
      <dgm:prSet presAssocID="{F5F769FC-E4A2-46EE-9D20-FACAEFEEAE43}" presName="LevelTwoTextNode" presStyleLbl="node2" presStyleIdx="4" presStyleCnt="6">
        <dgm:presLayoutVars>
          <dgm:chPref val="3"/>
        </dgm:presLayoutVars>
      </dgm:prSet>
      <dgm:spPr/>
    </dgm:pt>
    <dgm:pt modelId="{DE892F27-D902-4786-AAA1-9CA086B3EB0C}" type="pres">
      <dgm:prSet presAssocID="{F5F769FC-E4A2-46EE-9D20-FACAEFEEAE43}" presName="level3hierChild" presStyleCnt="0"/>
      <dgm:spPr/>
    </dgm:pt>
    <dgm:pt modelId="{662D548A-F7B7-41D5-B932-9799B0D309B2}" type="pres">
      <dgm:prSet presAssocID="{09075CF0-412D-444D-8DAC-5FF0BD502D6B}" presName="conn2-1" presStyleLbl="parChTrans1D2" presStyleIdx="5" presStyleCnt="6"/>
      <dgm:spPr/>
    </dgm:pt>
    <dgm:pt modelId="{04D6F53E-C315-40D6-825F-BD1315CB9C7F}" type="pres">
      <dgm:prSet presAssocID="{09075CF0-412D-444D-8DAC-5FF0BD502D6B}" presName="connTx" presStyleLbl="parChTrans1D2" presStyleIdx="5" presStyleCnt="6"/>
      <dgm:spPr/>
    </dgm:pt>
    <dgm:pt modelId="{888ED14A-8989-45B8-89E2-1DF9CC97C8D3}" type="pres">
      <dgm:prSet presAssocID="{459B9F81-6C1F-4F88-9444-1E3CE72B9618}" presName="root2" presStyleCnt="0"/>
      <dgm:spPr/>
    </dgm:pt>
    <dgm:pt modelId="{1F472715-D545-408A-8709-D3BE73451D12}" type="pres">
      <dgm:prSet presAssocID="{459B9F81-6C1F-4F88-9444-1E3CE72B9618}" presName="LevelTwoTextNode" presStyleLbl="node2" presStyleIdx="5" presStyleCnt="6">
        <dgm:presLayoutVars>
          <dgm:chPref val="3"/>
        </dgm:presLayoutVars>
      </dgm:prSet>
      <dgm:spPr/>
    </dgm:pt>
    <dgm:pt modelId="{CEC849E9-D4F8-4022-8EA5-9D425B5B681E}" type="pres">
      <dgm:prSet presAssocID="{459B9F81-6C1F-4F88-9444-1E3CE72B9618}" presName="level3hierChild" presStyleCnt="0"/>
      <dgm:spPr/>
    </dgm:pt>
  </dgm:ptLst>
  <dgm:cxnLst>
    <dgm:cxn modelId="{CAAF6C01-B9A8-4D91-BEEE-57F3D744D214}" type="presOf" srcId="{DF113B9E-AF8B-4D0B-A6C3-89ED34D31940}" destId="{E605330C-0BC3-455E-A1EA-290EF5186C84}" srcOrd="0" destOrd="0" presId="urn:microsoft.com/office/officeart/2008/layout/HorizontalMultiLevelHierarchy"/>
    <dgm:cxn modelId="{C5072703-E722-4D2A-B944-10ECEAADF714}" srcId="{DF113B9E-AF8B-4D0B-A6C3-89ED34D31940}" destId="{FDC2098D-0D79-4A9E-B15A-74432529022F}" srcOrd="1" destOrd="0" parTransId="{DF0487A9-0EC5-4C22-8176-25E1A881BCD1}" sibTransId="{1CF4EBD5-EFFF-4C94-87DD-3A4CD9BB7DF4}"/>
    <dgm:cxn modelId="{3617241F-78E9-4B97-BB9F-D71CEABCF509}" srcId="{DF113B9E-AF8B-4D0B-A6C3-89ED34D31940}" destId="{C7C9FE54-9A2E-463E-A513-282364700367}" srcOrd="0" destOrd="0" parTransId="{CBCE74CC-E5EC-4ABB-A338-3DB5DCEC358C}" sibTransId="{7C6F23AF-4D2E-4C88-81C9-9CFF6AAF353E}"/>
    <dgm:cxn modelId="{4382442B-B865-4065-9E1A-4BEA15D136C1}" srcId="{DF113B9E-AF8B-4D0B-A6C3-89ED34D31940}" destId="{1935E91A-7FCA-47EC-9479-55B957053C08}" srcOrd="2" destOrd="0" parTransId="{D497063F-BBF9-499C-820D-3F73B367F39A}" sibTransId="{32A4854B-6E5A-4C14-A256-E6D3CE5F7B5C}"/>
    <dgm:cxn modelId="{CE4BFB3A-B575-4ED0-A855-FB41CB66C399}" type="presOf" srcId="{DF0487A9-0EC5-4C22-8176-25E1A881BCD1}" destId="{2B89AE58-AF3D-4E87-8C36-C8BE86D32357}" srcOrd="0" destOrd="0" presId="urn:microsoft.com/office/officeart/2008/layout/HorizontalMultiLevelHierarchy"/>
    <dgm:cxn modelId="{0A1ABB43-D638-4834-80D0-2D21B9B12320}" srcId="{DF113B9E-AF8B-4D0B-A6C3-89ED34D31940}" destId="{459B9F81-6C1F-4F88-9444-1E3CE72B9618}" srcOrd="5" destOrd="0" parTransId="{09075CF0-412D-444D-8DAC-5FF0BD502D6B}" sibTransId="{5E463EF7-73DE-4D96-BDB6-63BAF5EEA969}"/>
    <dgm:cxn modelId="{D588CC51-01AC-4D22-89A7-F126C1C3877E}" type="presOf" srcId="{FDC2098D-0D79-4A9E-B15A-74432529022F}" destId="{3D334804-508D-45B2-A1DE-91B562A57870}" srcOrd="0" destOrd="0" presId="urn:microsoft.com/office/officeart/2008/layout/HorizontalMultiLevelHierarchy"/>
    <dgm:cxn modelId="{A8750567-FB46-4B65-AAB0-49515B08EEE3}" type="presOf" srcId="{F5F769FC-E4A2-46EE-9D20-FACAEFEEAE43}" destId="{B7FB5758-48DF-4453-8F8D-97972A0F9FB4}" srcOrd="0" destOrd="0" presId="urn:microsoft.com/office/officeart/2008/layout/HorizontalMultiLevelHierarchy"/>
    <dgm:cxn modelId="{78012F6D-DB21-47E1-972F-F098BF66AB9B}" type="presOf" srcId="{CBCE74CC-E5EC-4ABB-A338-3DB5DCEC358C}" destId="{77D430D1-F36A-4EC8-A841-5C9FB2644705}" srcOrd="1" destOrd="0" presId="urn:microsoft.com/office/officeart/2008/layout/HorizontalMultiLevelHierarchy"/>
    <dgm:cxn modelId="{99CE1A6E-5A45-4701-B7F1-534D92E4C2BD}" type="presOf" srcId="{22F16112-1394-446C-A4DC-4275F98A21C3}" destId="{51F5B401-5DD0-4BA6-B532-4F9537D99561}" srcOrd="0" destOrd="0" presId="urn:microsoft.com/office/officeart/2008/layout/HorizontalMultiLevelHierarchy"/>
    <dgm:cxn modelId="{6E8BEF7C-515E-49B3-A712-5E381AE22DB7}" type="presOf" srcId="{D497063F-BBF9-499C-820D-3F73B367F39A}" destId="{B158E9FE-AC48-46E4-B1D9-77B51BA94047}" srcOrd="1" destOrd="0" presId="urn:microsoft.com/office/officeart/2008/layout/HorizontalMultiLevelHierarchy"/>
    <dgm:cxn modelId="{68CAE48A-D744-40F2-8ED0-204B4E92A9EC}" type="presOf" srcId="{C7C9FE54-9A2E-463E-A513-282364700367}" destId="{74A466FC-61AC-4DD4-9B18-DAB67432FF17}" srcOrd="0" destOrd="0" presId="urn:microsoft.com/office/officeart/2008/layout/HorizontalMultiLevelHierarchy"/>
    <dgm:cxn modelId="{77C9208B-EA81-4102-97B1-2C26F1ED5E6A}" type="presOf" srcId="{D497063F-BBF9-499C-820D-3F73B367F39A}" destId="{D4A78602-209F-4225-9174-221FB6FDC6CC}" srcOrd="0" destOrd="0" presId="urn:microsoft.com/office/officeart/2008/layout/HorizontalMultiLevelHierarchy"/>
    <dgm:cxn modelId="{4D81569B-2B7C-4336-9B02-E042BC4F5064}" type="presOf" srcId="{F965DFFA-769E-43BA-9AB0-B1762A07808D}" destId="{5C646421-C355-4999-A8E0-291BF5CA30CD}" srcOrd="0" destOrd="0" presId="urn:microsoft.com/office/officeart/2008/layout/HorizontalMultiLevelHierarchy"/>
    <dgm:cxn modelId="{D64882AC-721C-4768-A04C-F05EDE5AB296}" type="presOf" srcId="{F965DFFA-769E-43BA-9AB0-B1762A07808D}" destId="{02138381-ADDC-468B-9F41-AF75CED29F88}" srcOrd="1" destOrd="0" presId="urn:microsoft.com/office/officeart/2008/layout/HorizontalMultiLevelHierarchy"/>
    <dgm:cxn modelId="{D0E1B7AE-0B71-463F-B558-EE7797D7B84B}" type="presOf" srcId="{DF0487A9-0EC5-4C22-8176-25E1A881BCD1}" destId="{4E980185-61D1-4ACF-8A3D-C8C15F4AC44F}" srcOrd="1" destOrd="0" presId="urn:microsoft.com/office/officeart/2008/layout/HorizontalMultiLevelHierarchy"/>
    <dgm:cxn modelId="{E52AF1B1-02D5-4D5F-A55B-BF30B24024B3}" srcId="{DF113B9E-AF8B-4D0B-A6C3-89ED34D31940}" destId="{BB8D3EB0-C8F8-423D-B859-4D979629BD3C}" srcOrd="3" destOrd="0" parTransId="{F965DFFA-769E-43BA-9AB0-B1762A07808D}" sibTransId="{357A191F-20AF-4DAE-A37D-DCA648ACC23B}"/>
    <dgm:cxn modelId="{48F03AB6-BBB0-403B-97C9-F0CD5EE8B918}" srcId="{DF113B9E-AF8B-4D0B-A6C3-89ED34D31940}" destId="{F5F769FC-E4A2-46EE-9D20-FACAEFEEAE43}" srcOrd="4" destOrd="0" parTransId="{22F16112-1394-446C-A4DC-4275F98A21C3}" sibTransId="{BC254FF8-8399-4E5B-8BEF-DA9DC279B47E}"/>
    <dgm:cxn modelId="{A2D798C1-BD47-400C-B5DA-9B67EE98FA07}" type="presOf" srcId="{BB8D3EB0-C8F8-423D-B859-4D979629BD3C}" destId="{AFB68D66-16BF-45F5-A79F-335C541C6F53}" srcOrd="0" destOrd="0" presId="urn:microsoft.com/office/officeart/2008/layout/HorizontalMultiLevelHierarchy"/>
    <dgm:cxn modelId="{CDF49EC2-094B-445A-A7F2-181F0A3C92DE}" type="presOf" srcId="{09075CF0-412D-444D-8DAC-5FF0BD502D6B}" destId="{662D548A-F7B7-41D5-B932-9799B0D309B2}" srcOrd="0" destOrd="0" presId="urn:microsoft.com/office/officeart/2008/layout/HorizontalMultiLevelHierarchy"/>
    <dgm:cxn modelId="{152CF9CF-ABE1-4856-8687-2D67D914BF38}" type="presOf" srcId="{09075CF0-412D-444D-8DAC-5FF0BD502D6B}" destId="{04D6F53E-C315-40D6-825F-BD1315CB9C7F}" srcOrd="1" destOrd="0" presId="urn:microsoft.com/office/officeart/2008/layout/HorizontalMultiLevelHierarchy"/>
    <dgm:cxn modelId="{A92610DB-948D-4F6D-A1E3-EF4835F14DF2}" type="presOf" srcId="{459B9F81-6C1F-4F88-9444-1E3CE72B9618}" destId="{1F472715-D545-408A-8709-D3BE73451D12}" srcOrd="0" destOrd="0" presId="urn:microsoft.com/office/officeart/2008/layout/HorizontalMultiLevelHierarchy"/>
    <dgm:cxn modelId="{E69A5ADB-1114-4FEC-A928-908549A12457}" type="presOf" srcId="{1935E91A-7FCA-47EC-9479-55B957053C08}" destId="{94C99C23-8B89-4832-8FE8-431DD3F36503}" srcOrd="0" destOrd="0" presId="urn:microsoft.com/office/officeart/2008/layout/HorizontalMultiLevelHierarchy"/>
    <dgm:cxn modelId="{2C3636E4-17D8-4527-A07D-FFBE1011987D}" type="presOf" srcId="{22F16112-1394-446C-A4DC-4275F98A21C3}" destId="{2F6D7F67-AE74-48DB-AFA8-9B56AD87E969}" srcOrd="1" destOrd="0" presId="urn:microsoft.com/office/officeart/2008/layout/HorizontalMultiLevelHierarchy"/>
    <dgm:cxn modelId="{B8778CE8-628E-4878-B879-72755D2C684D}" type="presOf" srcId="{CC0E93CE-E74F-45D6-A21F-BF3236AF268F}" destId="{2BAAE282-344B-42E3-A324-DF5115D80896}" srcOrd="0" destOrd="0" presId="urn:microsoft.com/office/officeart/2008/layout/HorizontalMultiLevelHierarchy"/>
    <dgm:cxn modelId="{1CD420F3-6733-4679-A1E0-2FA01B9E54E9}" type="presOf" srcId="{CBCE74CC-E5EC-4ABB-A338-3DB5DCEC358C}" destId="{E243772A-3EEA-4836-9A78-A0B7EA7173D3}" srcOrd="0" destOrd="0" presId="urn:microsoft.com/office/officeart/2008/layout/HorizontalMultiLevelHierarchy"/>
    <dgm:cxn modelId="{00B766F4-B3F6-4CA4-9085-BAB84FEFDA47}" srcId="{CC0E93CE-E74F-45D6-A21F-BF3236AF268F}" destId="{DF113B9E-AF8B-4D0B-A6C3-89ED34D31940}" srcOrd="0" destOrd="0" parTransId="{C8261C76-ACD2-4179-B9FA-C68F1D5F42A1}" sibTransId="{2A8A02DF-D52B-4F33-9E03-601F66B02D35}"/>
    <dgm:cxn modelId="{D6B2DA5F-0ECC-4D4D-874F-FA0CE2EC83FC}" type="presParOf" srcId="{2BAAE282-344B-42E3-A324-DF5115D80896}" destId="{198EDC44-64C5-482F-803C-12859B2473EB}" srcOrd="0" destOrd="0" presId="urn:microsoft.com/office/officeart/2008/layout/HorizontalMultiLevelHierarchy"/>
    <dgm:cxn modelId="{679E5A06-0F7F-420A-AAED-55A6FF584CB4}" type="presParOf" srcId="{198EDC44-64C5-482F-803C-12859B2473EB}" destId="{E605330C-0BC3-455E-A1EA-290EF5186C84}" srcOrd="0" destOrd="0" presId="urn:microsoft.com/office/officeart/2008/layout/HorizontalMultiLevelHierarchy"/>
    <dgm:cxn modelId="{2124A219-1019-40FB-BC04-B54A8F894A3D}" type="presParOf" srcId="{198EDC44-64C5-482F-803C-12859B2473EB}" destId="{DD0EF2D3-08CD-4C9B-881A-322BFB40846B}" srcOrd="1" destOrd="0" presId="urn:microsoft.com/office/officeart/2008/layout/HorizontalMultiLevelHierarchy"/>
    <dgm:cxn modelId="{E377EA98-71C3-4518-865A-2C79147E59D5}" type="presParOf" srcId="{DD0EF2D3-08CD-4C9B-881A-322BFB40846B}" destId="{E243772A-3EEA-4836-9A78-A0B7EA7173D3}" srcOrd="0" destOrd="0" presId="urn:microsoft.com/office/officeart/2008/layout/HorizontalMultiLevelHierarchy"/>
    <dgm:cxn modelId="{9EF0AB9E-7BBE-4808-B358-4E4A03A55597}" type="presParOf" srcId="{E243772A-3EEA-4836-9A78-A0B7EA7173D3}" destId="{77D430D1-F36A-4EC8-A841-5C9FB2644705}" srcOrd="0" destOrd="0" presId="urn:microsoft.com/office/officeart/2008/layout/HorizontalMultiLevelHierarchy"/>
    <dgm:cxn modelId="{E72ECC37-94CA-46D8-AEDC-D5DA1C843743}" type="presParOf" srcId="{DD0EF2D3-08CD-4C9B-881A-322BFB40846B}" destId="{AB650AE5-ACFE-438E-9C2A-E48530F7015C}" srcOrd="1" destOrd="0" presId="urn:microsoft.com/office/officeart/2008/layout/HorizontalMultiLevelHierarchy"/>
    <dgm:cxn modelId="{589F104F-98CF-4280-9AC3-07B6265D73C2}" type="presParOf" srcId="{AB650AE5-ACFE-438E-9C2A-E48530F7015C}" destId="{74A466FC-61AC-4DD4-9B18-DAB67432FF17}" srcOrd="0" destOrd="0" presId="urn:microsoft.com/office/officeart/2008/layout/HorizontalMultiLevelHierarchy"/>
    <dgm:cxn modelId="{56674A34-1763-4541-9C82-B1BB3D420C01}" type="presParOf" srcId="{AB650AE5-ACFE-438E-9C2A-E48530F7015C}" destId="{45929F61-685E-4F10-9DEF-E6E82ED9C221}" srcOrd="1" destOrd="0" presId="urn:microsoft.com/office/officeart/2008/layout/HorizontalMultiLevelHierarchy"/>
    <dgm:cxn modelId="{102BC176-0F31-4DC5-B1A4-2CF5DED1C6C5}" type="presParOf" srcId="{DD0EF2D3-08CD-4C9B-881A-322BFB40846B}" destId="{2B89AE58-AF3D-4E87-8C36-C8BE86D32357}" srcOrd="2" destOrd="0" presId="urn:microsoft.com/office/officeart/2008/layout/HorizontalMultiLevelHierarchy"/>
    <dgm:cxn modelId="{918E1FDD-EABB-4D17-89C5-8BAE9F8BADF3}" type="presParOf" srcId="{2B89AE58-AF3D-4E87-8C36-C8BE86D32357}" destId="{4E980185-61D1-4ACF-8A3D-C8C15F4AC44F}" srcOrd="0" destOrd="0" presId="urn:microsoft.com/office/officeart/2008/layout/HorizontalMultiLevelHierarchy"/>
    <dgm:cxn modelId="{AA01547C-5A88-4186-8B63-033B30063EC7}" type="presParOf" srcId="{DD0EF2D3-08CD-4C9B-881A-322BFB40846B}" destId="{72409EEB-00F4-469E-9AEC-99D37054C6C6}" srcOrd="3" destOrd="0" presId="urn:microsoft.com/office/officeart/2008/layout/HorizontalMultiLevelHierarchy"/>
    <dgm:cxn modelId="{648141BA-7B27-4645-BD13-F596B8439CFA}" type="presParOf" srcId="{72409EEB-00F4-469E-9AEC-99D37054C6C6}" destId="{3D334804-508D-45B2-A1DE-91B562A57870}" srcOrd="0" destOrd="0" presId="urn:microsoft.com/office/officeart/2008/layout/HorizontalMultiLevelHierarchy"/>
    <dgm:cxn modelId="{5AA3311F-1876-4B16-8ACD-9CFDC6420936}" type="presParOf" srcId="{72409EEB-00F4-469E-9AEC-99D37054C6C6}" destId="{779560E3-E988-4BEB-91A0-F6FFD3C0AD07}" srcOrd="1" destOrd="0" presId="urn:microsoft.com/office/officeart/2008/layout/HorizontalMultiLevelHierarchy"/>
    <dgm:cxn modelId="{D428DD73-D88D-43AF-8D28-64E7B2444362}" type="presParOf" srcId="{DD0EF2D3-08CD-4C9B-881A-322BFB40846B}" destId="{D4A78602-209F-4225-9174-221FB6FDC6CC}" srcOrd="4" destOrd="0" presId="urn:microsoft.com/office/officeart/2008/layout/HorizontalMultiLevelHierarchy"/>
    <dgm:cxn modelId="{A9C349E5-7A31-4C22-B507-FEF35735402A}" type="presParOf" srcId="{D4A78602-209F-4225-9174-221FB6FDC6CC}" destId="{B158E9FE-AC48-46E4-B1D9-77B51BA94047}" srcOrd="0" destOrd="0" presId="urn:microsoft.com/office/officeart/2008/layout/HorizontalMultiLevelHierarchy"/>
    <dgm:cxn modelId="{309EBFD9-C1C0-485A-931A-67191A9B7094}" type="presParOf" srcId="{DD0EF2D3-08CD-4C9B-881A-322BFB40846B}" destId="{4783A7C4-A6AE-4762-BFA6-3D20A12C07E6}" srcOrd="5" destOrd="0" presId="urn:microsoft.com/office/officeart/2008/layout/HorizontalMultiLevelHierarchy"/>
    <dgm:cxn modelId="{54D070DA-6693-4E36-AF66-3C7838D90EBC}" type="presParOf" srcId="{4783A7C4-A6AE-4762-BFA6-3D20A12C07E6}" destId="{94C99C23-8B89-4832-8FE8-431DD3F36503}" srcOrd="0" destOrd="0" presId="urn:microsoft.com/office/officeart/2008/layout/HorizontalMultiLevelHierarchy"/>
    <dgm:cxn modelId="{D3EC3793-2C48-49B3-AD93-109F4FB95ED6}" type="presParOf" srcId="{4783A7C4-A6AE-4762-BFA6-3D20A12C07E6}" destId="{DFA92D7A-E0B3-4F23-98AC-13B376792763}" srcOrd="1" destOrd="0" presId="urn:microsoft.com/office/officeart/2008/layout/HorizontalMultiLevelHierarchy"/>
    <dgm:cxn modelId="{BE3EBFDA-D6EA-4FD0-83B0-8D38339DE144}" type="presParOf" srcId="{DD0EF2D3-08CD-4C9B-881A-322BFB40846B}" destId="{5C646421-C355-4999-A8E0-291BF5CA30CD}" srcOrd="6" destOrd="0" presId="urn:microsoft.com/office/officeart/2008/layout/HorizontalMultiLevelHierarchy"/>
    <dgm:cxn modelId="{D69A7E56-92CE-478D-8B9A-FCB1688B2048}" type="presParOf" srcId="{5C646421-C355-4999-A8E0-291BF5CA30CD}" destId="{02138381-ADDC-468B-9F41-AF75CED29F88}" srcOrd="0" destOrd="0" presId="urn:microsoft.com/office/officeart/2008/layout/HorizontalMultiLevelHierarchy"/>
    <dgm:cxn modelId="{6AB0E643-BEC0-407E-83DC-D62D1448934E}" type="presParOf" srcId="{DD0EF2D3-08CD-4C9B-881A-322BFB40846B}" destId="{4A74DDA1-2020-423A-896E-8037FA5EBCFB}" srcOrd="7" destOrd="0" presId="urn:microsoft.com/office/officeart/2008/layout/HorizontalMultiLevelHierarchy"/>
    <dgm:cxn modelId="{38D25870-4507-440A-A449-A55ACE7C57FB}" type="presParOf" srcId="{4A74DDA1-2020-423A-896E-8037FA5EBCFB}" destId="{AFB68D66-16BF-45F5-A79F-335C541C6F53}" srcOrd="0" destOrd="0" presId="urn:microsoft.com/office/officeart/2008/layout/HorizontalMultiLevelHierarchy"/>
    <dgm:cxn modelId="{7D2BEBBC-C1B2-4DC4-B955-67D39C2DE6E7}" type="presParOf" srcId="{4A74DDA1-2020-423A-896E-8037FA5EBCFB}" destId="{49EE09D0-E780-4A1C-AE2A-FC34C771DC1B}" srcOrd="1" destOrd="0" presId="urn:microsoft.com/office/officeart/2008/layout/HorizontalMultiLevelHierarchy"/>
    <dgm:cxn modelId="{F9619DE9-5A2A-4B4C-933F-BFB36D6F0EDA}" type="presParOf" srcId="{DD0EF2D3-08CD-4C9B-881A-322BFB40846B}" destId="{51F5B401-5DD0-4BA6-B532-4F9537D99561}" srcOrd="8" destOrd="0" presId="urn:microsoft.com/office/officeart/2008/layout/HorizontalMultiLevelHierarchy"/>
    <dgm:cxn modelId="{27ADC5E8-1740-49E7-8C4C-BBFEA429B7FD}" type="presParOf" srcId="{51F5B401-5DD0-4BA6-B532-4F9537D99561}" destId="{2F6D7F67-AE74-48DB-AFA8-9B56AD87E969}" srcOrd="0" destOrd="0" presId="urn:microsoft.com/office/officeart/2008/layout/HorizontalMultiLevelHierarchy"/>
    <dgm:cxn modelId="{BBD5FE59-FD72-4964-A467-E5A2DA36F4B9}" type="presParOf" srcId="{DD0EF2D3-08CD-4C9B-881A-322BFB40846B}" destId="{2F2AF2C4-6C7A-49D5-9F51-757AD27CE066}" srcOrd="9" destOrd="0" presId="urn:microsoft.com/office/officeart/2008/layout/HorizontalMultiLevelHierarchy"/>
    <dgm:cxn modelId="{AA319533-5587-4DA0-949A-9C533322BE74}" type="presParOf" srcId="{2F2AF2C4-6C7A-49D5-9F51-757AD27CE066}" destId="{B7FB5758-48DF-4453-8F8D-97972A0F9FB4}" srcOrd="0" destOrd="0" presId="urn:microsoft.com/office/officeart/2008/layout/HorizontalMultiLevelHierarchy"/>
    <dgm:cxn modelId="{4A6BF8DE-C645-4414-92B5-B61CD2F00CED}" type="presParOf" srcId="{2F2AF2C4-6C7A-49D5-9F51-757AD27CE066}" destId="{DE892F27-D902-4786-AAA1-9CA086B3EB0C}" srcOrd="1" destOrd="0" presId="urn:microsoft.com/office/officeart/2008/layout/HorizontalMultiLevelHierarchy"/>
    <dgm:cxn modelId="{6CC82EF7-D0B4-4264-A48B-1DB54664F381}" type="presParOf" srcId="{DD0EF2D3-08CD-4C9B-881A-322BFB40846B}" destId="{662D548A-F7B7-41D5-B932-9799B0D309B2}" srcOrd="10" destOrd="0" presId="urn:microsoft.com/office/officeart/2008/layout/HorizontalMultiLevelHierarchy"/>
    <dgm:cxn modelId="{89795B85-BF85-43F8-8E15-BF721280496A}" type="presParOf" srcId="{662D548A-F7B7-41D5-B932-9799B0D309B2}" destId="{04D6F53E-C315-40D6-825F-BD1315CB9C7F}" srcOrd="0" destOrd="0" presId="urn:microsoft.com/office/officeart/2008/layout/HorizontalMultiLevelHierarchy"/>
    <dgm:cxn modelId="{5F03EE23-0085-41B6-A7F7-2B760090ABA4}" type="presParOf" srcId="{DD0EF2D3-08CD-4C9B-881A-322BFB40846B}" destId="{888ED14A-8989-45B8-89E2-1DF9CC97C8D3}" srcOrd="11" destOrd="0" presId="urn:microsoft.com/office/officeart/2008/layout/HorizontalMultiLevelHierarchy"/>
    <dgm:cxn modelId="{0CF657E0-8A32-4C98-97B2-88D40740805F}" type="presParOf" srcId="{888ED14A-8989-45B8-89E2-1DF9CC97C8D3}" destId="{1F472715-D545-408A-8709-D3BE73451D12}" srcOrd="0" destOrd="0" presId="urn:microsoft.com/office/officeart/2008/layout/HorizontalMultiLevelHierarchy"/>
    <dgm:cxn modelId="{93662FB3-0037-4831-BA7B-2E1AC2ED3427}" type="presParOf" srcId="{888ED14A-8989-45B8-89E2-1DF9CC97C8D3}" destId="{CEC849E9-D4F8-4022-8EA5-9D425B5B681E}"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15741C5-A0B0-438F-8852-8C19736AB887}"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US"/>
        </a:p>
      </dgm:t>
    </dgm:pt>
    <dgm:pt modelId="{08CED978-51F9-48D0-97DC-66D55D0250F7}">
      <dgm:prSet phldrT="[نص]" custT="1"/>
      <dgm:spPr/>
      <dgm:t>
        <a:bodyPr/>
        <a:lstStyle/>
        <a:p>
          <a:pPr rtl="0"/>
          <a:r>
            <a:rPr lang="en-US" sz="1200"/>
            <a:t>Human prolactin is a 198 amino acid polypeptide</a:t>
          </a:r>
        </a:p>
      </dgm:t>
    </dgm:pt>
    <dgm:pt modelId="{EE6EAF66-1679-4AD0-9BCA-F56C1E7F7A5E}" type="parTrans" cxnId="{F9D73DE5-2A98-4D51-862C-BE1E18E35078}">
      <dgm:prSet/>
      <dgm:spPr/>
      <dgm:t>
        <a:bodyPr/>
        <a:lstStyle/>
        <a:p>
          <a:endParaRPr lang="en-US"/>
        </a:p>
      </dgm:t>
    </dgm:pt>
    <dgm:pt modelId="{88238443-6E02-47E2-831F-436C3070A676}" type="sibTrans" cxnId="{F9D73DE5-2A98-4D51-862C-BE1E18E35078}">
      <dgm:prSet/>
      <dgm:spPr/>
      <dgm:t>
        <a:bodyPr/>
        <a:lstStyle/>
        <a:p>
          <a:endParaRPr lang="en-US" sz="1200"/>
        </a:p>
      </dgm:t>
    </dgm:pt>
    <dgm:pt modelId="{843930DC-D609-4C5D-83DB-65498064F23C}">
      <dgm:prSet custT="1"/>
      <dgm:spPr/>
      <dgm:t>
        <a:bodyPr/>
        <a:lstStyle/>
        <a:p>
          <a:r>
            <a:rPr lang="en-US" sz="1200"/>
            <a:t>Primary function is to enhance breast development during pregnancy and to induce lactation</a:t>
          </a:r>
        </a:p>
      </dgm:t>
    </dgm:pt>
    <dgm:pt modelId="{1E64933C-2CCB-42D3-BC88-8289E926B686}" type="parTrans" cxnId="{EACF8906-5CC9-4136-AE0A-75B606F3EDCF}">
      <dgm:prSet/>
      <dgm:spPr/>
      <dgm:t>
        <a:bodyPr/>
        <a:lstStyle/>
        <a:p>
          <a:endParaRPr lang="en-US"/>
        </a:p>
      </dgm:t>
    </dgm:pt>
    <dgm:pt modelId="{DAA01EA3-13AB-4238-8F1C-DA88588242B6}" type="sibTrans" cxnId="{EACF8906-5CC9-4136-AE0A-75B606F3EDCF}">
      <dgm:prSet/>
      <dgm:spPr/>
      <dgm:t>
        <a:bodyPr/>
        <a:lstStyle/>
        <a:p>
          <a:endParaRPr lang="en-US"/>
        </a:p>
      </dgm:t>
    </dgm:pt>
    <dgm:pt modelId="{DCAD12AC-D552-4285-BA8D-E0143DB7E9C7}">
      <dgm:prSet custT="1"/>
      <dgm:spPr/>
      <dgm:t>
        <a:bodyPr/>
        <a:lstStyle/>
        <a:p>
          <a:r>
            <a:rPr lang="en-US" sz="1200"/>
            <a:t>Prolactin also binds to specific receptors in the gonads, lymphoid cells, and liver </a:t>
          </a:r>
        </a:p>
      </dgm:t>
    </dgm:pt>
    <dgm:pt modelId="{A93F30AB-41DE-499E-A807-FFB920D34634}" type="parTrans" cxnId="{FADE19DF-C151-41B8-A64A-72DE761BE488}">
      <dgm:prSet/>
      <dgm:spPr/>
      <dgm:t>
        <a:bodyPr/>
        <a:lstStyle/>
        <a:p>
          <a:endParaRPr lang="en-US"/>
        </a:p>
      </dgm:t>
    </dgm:pt>
    <dgm:pt modelId="{1ACB6DF7-067D-4614-9B03-0C111FF4921E}" type="sibTrans" cxnId="{FADE19DF-C151-41B8-A64A-72DE761BE488}">
      <dgm:prSet/>
      <dgm:spPr/>
      <dgm:t>
        <a:bodyPr/>
        <a:lstStyle/>
        <a:p>
          <a:endParaRPr lang="en-US"/>
        </a:p>
      </dgm:t>
    </dgm:pt>
    <dgm:pt modelId="{FFDF0CE0-F4DA-46D5-986C-61F25B116DEE}">
      <dgm:prSet custT="1"/>
      <dgm:spPr/>
      <dgm:t>
        <a:bodyPr/>
        <a:lstStyle/>
        <a:p>
          <a:r>
            <a:rPr lang="en-US" sz="1200"/>
            <a:t>Secretion is pulsatile; it increases with sleep, stress, pregnancy, and chest wall stimulation or trauma</a:t>
          </a:r>
        </a:p>
      </dgm:t>
    </dgm:pt>
    <dgm:pt modelId="{D3761A44-AB0F-43E3-8DA9-B61D538DDD8B}" type="parTrans" cxnId="{6D5BCE55-362A-4DB6-856D-24AF4FF35263}">
      <dgm:prSet/>
      <dgm:spPr/>
      <dgm:t>
        <a:bodyPr/>
        <a:lstStyle/>
        <a:p>
          <a:endParaRPr lang="en-US"/>
        </a:p>
      </dgm:t>
    </dgm:pt>
    <dgm:pt modelId="{688C8074-83F3-4430-9671-38C55AD90784}" type="sibTrans" cxnId="{6D5BCE55-362A-4DB6-856D-24AF4FF35263}">
      <dgm:prSet/>
      <dgm:spPr/>
      <dgm:t>
        <a:bodyPr/>
        <a:lstStyle/>
        <a:p>
          <a:endParaRPr lang="en-US"/>
        </a:p>
      </dgm:t>
    </dgm:pt>
    <dgm:pt modelId="{58EE4932-7BFD-42BC-BB19-16638E5E4FA9}">
      <dgm:prSet custT="1"/>
      <dgm:spPr/>
      <dgm:t>
        <a:bodyPr/>
        <a:lstStyle/>
        <a:p>
          <a:r>
            <a:rPr lang="en-US" sz="1200"/>
            <a:t>Secretion of prolactin is under tonic inhibitory control by dopamine, which acts via D2-type receptors located on lactotrophs</a:t>
          </a:r>
        </a:p>
      </dgm:t>
    </dgm:pt>
    <dgm:pt modelId="{BD2C01A9-8654-471B-85D6-C681C3628D2B}" type="parTrans" cxnId="{65900ED3-599C-4465-9C47-668B61FECF86}">
      <dgm:prSet/>
      <dgm:spPr/>
      <dgm:t>
        <a:bodyPr/>
        <a:lstStyle/>
        <a:p>
          <a:endParaRPr lang="en-US"/>
        </a:p>
      </dgm:t>
    </dgm:pt>
    <dgm:pt modelId="{F9E8CEC6-8935-4A65-9768-A09A867BEEC0}" type="sibTrans" cxnId="{65900ED3-599C-4465-9C47-668B61FECF86}">
      <dgm:prSet/>
      <dgm:spPr/>
      <dgm:t>
        <a:bodyPr/>
        <a:lstStyle/>
        <a:p>
          <a:endParaRPr lang="en-US"/>
        </a:p>
      </dgm:t>
    </dgm:pt>
    <dgm:pt modelId="{666A2388-1E73-499A-9B80-945C44FCB11F}">
      <dgm:prSet custT="1"/>
      <dgm:spPr/>
      <dgm:t>
        <a:bodyPr/>
        <a:lstStyle/>
        <a:p>
          <a:r>
            <a:rPr lang="en-US" sz="1200"/>
            <a:t>Prolactin production can be stimulated by the hypothalamic peptides, thyrotropin-releasing hormone (TRH) and vasoactive intestinal peptide (VIP) </a:t>
          </a:r>
        </a:p>
      </dgm:t>
    </dgm:pt>
    <dgm:pt modelId="{D8F25501-35AE-4525-A158-2E1CA6853EE4}" type="parTrans" cxnId="{0081B5B5-9236-4B71-8103-FCFD9932DDA0}">
      <dgm:prSet/>
      <dgm:spPr/>
      <dgm:t>
        <a:bodyPr/>
        <a:lstStyle/>
        <a:p>
          <a:endParaRPr lang="en-US"/>
        </a:p>
      </dgm:t>
    </dgm:pt>
    <dgm:pt modelId="{56E5B1BD-C822-42EB-B863-2F3022E78D95}" type="sibTrans" cxnId="{0081B5B5-9236-4B71-8103-FCFD9932DDA0}">
      <dgm:prSet/>
      <dgm:spPr/>
      <dgm:t>
        <a:bodyPr/>
        <a:lstStyle/>
        <a:p>
          <a:endParaRPr lang="en-US"/>
        </a:p>
      </dgm:t>
    </dgm:pt>
    <dgm:pt modelId="{29AC7393-8B88-44F9-9F84-011634312A2E}" type="pres">
      <dgm:prSet presAssocID="{615741C5-A0B0-438F-8852-8C19736AB887}" presName="Name0" presStyleCnt="0">
        <dgm:presLayoutVars>
          <dgm:chMax val="7"/>
          <dgm:chPref val="7"/>
          <dgm:dir/>
        </dgm:presLayoutVars>
      </dgm:prSet>
      <dgm:spPr/>
    </dgm:pt>
    <dgm:pt modelId="{1C582589-8DFB-4C58-BF01-F1421FF6DF17}" type="pres">
      <dgm:prSet presAssocID="{615741C5-A0B0-438F-8852-8C19736AB887}" presName="Name1" presStyleCnt="0"/>
      <dgm:spPr/>
    </dgm:pt>
    <dgm:pt modelId="{EC9EF431-AF8D-40FC-866A-890A5F88725D}" type="pres">
      <dgm:prSet presAssocID="{615741C5-A0B0-438F-8852-8C19736AB887}" presName="cycle" presStyleCnt="0"/>
      <dgm:spPr/>
    </dgm:pt>
    <dgm:pt modelId="{D7C9D04A-880D-4ADE-9A57-BB9419A43A51}" type="pres">
      <dgm:prSet presAssocID="{615741C5-A0B0-438F-8852-8C19736AB887}" presName="srcNode" presStyleLbl="node1" presStyleIdx="0" presStyleCnt="6"/>
      <dgm:spPr/>
    </dgm:pt>
    <dgm:pt modelId="{F23FA8B6-E337-4BBE-9D53-D48A4DF05C85}" type="pres">
      <dgm:prSet presAssocID="{615741C5-A0B0-438F-8852-8C19736AB887}" presName="conn" presStyleLbl="parChTrans1D2" presStyleIdx="0" presStyleCnt="1"/>
      <dgm:spPr/>
    </dgm:pt>
    <dgm:pt modelId="{B713EA64-B813-497F-B95B-120D984299D9}" type="pres">
      <dgm:prSet presAssocID="{615741C5-A0B0-438F-8852-8C19736AB887}" presName="extraNode" presStyleLbl="node1" presStyleIdx="0" presStyleCnt="6"/>
      <dgm:spPr/>
    </dgm:pt>
    <dgm:pt modelId="{1908CEE1-AA57-432C-85D7-2A0BCC95CE63}" type="pres">
      <dgm:prSet presAssocID="{615741C5-A0B0-438F-8852-8C19736AB887}" presName="dstNode" presStyleLbl="node1" presStyleIdx="0" presStyleCnt="6"/>
      <dgm:spPr/>
    </dgm:pt>
    <dgm:pt modelId="{6911D378-8CBE-4099-9266-1680A9BDDAAB}" type="pres">
      <dgm:prSet presAssocID="{08CED978-51F9-48D0-97DC-66D55D0250F7}" presName="text_1" presStyleLbl="node1" presStyleIdx="0" presStyleCnt="6">
        <dgm:presLayoutVars>
          <dgm:bulletEnabled val="1"/>
        </dgm:presLayoutVars>
      </dgm:prSet>
      <dgm:spPr/>
    </dgm:pt>
    <dgm:pt modelId="{2558EA58-AC84-4CC7-BAEF-6BE850CE247D}" type="pres">
      <dgm:prSet presAssocID="{08CED978-51F9-48D0-97DC-66D55D0250F7}" presName="accent_1" presStyleCnt="0"/>
      <dgm:spPr/>
    </dgm:pt>
    <dgm:pt modelId="{C4296039-CC7D-48AE-9033-E55C82961FF5}" type="pres">
      <dgm:prSet presAssocID="{08CED978-51F9-48D0-97DC-66D55D0250F7}" presName="accentRepeatNode" presStyleLbl="solidFgAcc1" presStyleIdx="0" presStyleCnt="6"/>
      <dgm:spPr/>
    </dgm:pt>
    <dgm:pt modelId="{97444240-EC3C-43C6-B620-A0BD21CE3232}" type="pres">
      <dgm:prSet presAssocID="{843930DC-D609-4C5D-83DB-65498064F23C}" presName="text_2" presStyleLbl="node1" presStyleIdx="1" presStyleCnt="6">
        <dgm:presLayoutVars>
          <dgm:bulletEnabled val="1"/>
        </dgm:presLayoutVars>
      </dgm:prSet>
      <dgm:spPr/>
    </dgm:pt>
    <dgm:pt modelId="{8788FA68-8B31-4C7C-AEDB-71BAEB45280B}" type="pres">
      <dgm:prSet presAssocID="{843930DC-D609-4C5D-83DB-65498064F23C}" presName="accent_2" presStyleCnt="0"/>
      <dgm:spPr/>
    </dgm:pt>
    <dgm:pt modelId="{A921402C-536E-4F1C-9D8B-E68DF0943BBF}" type="pres">
      <dgm:prSet presAssocID="{843930DC-D609-4C5D-83DB-65498064F23C}" presName="accentRepeatNode" presStyleLbl="solidFgAcc1" presStyleIdx="1" presStyleCnt="6"/>
      <dgm:spPr/>
    </dgm:pt>
    <dgm:pt modelId="{EB039F8F-76C7-423F-AE12-CAAFE9FB6440}" type="pres">
      <dgm:prSet presAssocID="{DCAD12AC-D552-4285-BA8D-E0143DB7E9C7}" presName="text_3" presStyleLbl="node1" presStyleIdx="2" presStyleCnt="6">
        <dgm:presLayoutVars>
          <dgm:bulletEnabled val="1"/>
        </dgm:presLayoutVars>
      </dgm:prSet>
      <dgm:spPr/>
    </dgm:pt>
    <dgm:pt modelId="{F2B5EC9F-8D1D-4D6A-9CAE-9BC07BB21E0C}" type="pres">
      <dgm:prSet presAssocID="{DCAD12AC-D552-4285-BA8D-E0143DB7E9C7}" presName="accent_3" presStyleCnt="0"/>
      <dgm:spPr/>
    </dgm:pt>
    <dgm:pt modelId="{6DC67538-617E-4504-9C82-79F61412B49C}" type="pres">
      <dgm:prSet presAssocID="{DCAD12AC-D552-4285-BA8D-E0143DB7E9C7}" presName="accentRepeatNode" presStyleLbl="solidFgAcc1" presStyleIdx="2" presStyleCnt="6"/>
      <dgm:spPr/>
    </dgm:pt>
    <dgm:pt modelId="{7CC79999-4480-4E27-AC73-8E9EAA0E6988}" type="pres">
      <dgm:prSet presAssocID="{FFDF0CE0-F4DA-46D5-986C-61F25B116DEE}" presName="text_4" presStyleLbl="node1" presStyleIdx="3" presStyleCnt="6">
        <dgm:presLayoutVars>
          <dgm:bulletEnabled val="1"/>
        </dgm:presLayoutVars>
      </dgm:prSet>
      <dgm:spPr/>
    </dgm:pt>
    <dgm:pt modelId="{F4AFB80C-CA2F-45F2-AFA8-ED7C1CB3B998}" type="pres">
      <dgm:prSet presAssocID="{FFDF0CE0-F4DA-46D5-986C-61F25B116DEE}" presName="accent_4" presStyleCnt="0"/>
      <dgm:spPr/>
    </dgm:pt>
    <dgm:pt modelId="{51474E07-492B-4102-B7A2-A346B799E5DB}" type="pres">
      <dgm:prSet presAssocID="{FFDF0CE0-F4DA-46D5-986C-61F25B116DEE}" presName="accentRepeatNode" presStyleLbl="solidFgAcc1" presStyleIdx="3" presStyleCnt="6"/>
      <dgm:spPr/>
    </dgm:pt>
    <dgm:pt modelId="{D11029FF-248F-40F2-B33C-60E92DE48421}" type="pres">
      <dgm:prSet presAssocID="{58EE4932-7BFD-42BC-BB19-16638E5E4FA9}" presName="text_5" presStyleLbl="node1" presStyleIdx="4" presStyleCnt="6">
        <dgm:presLayoutVars>
          <dgm:bulletEnabled val="1"/>
        </dgm:presLayoutVars>
      </dgm:prSet>
      <dgm:spPr/>
    </dgm:pt>
    <dgm:pt modelId="{E36E4963-D1BC-4709-847E-E13B43C8D708}" type="pres">
      <dgm:prSet presAssocID="{58EE4932-7BFD-42BC-BB19-16638E5E4FA9}" presName="accent_5" presStyleCnt="0"/>
      <dgm:spPr/>
    </dgm:pt>
    <dgm:pt modelId="{0BA56D09-38B9-442C-B51D-F884892A6A06}" type="pres">
      <dgm:prSet presAssocID="{58EE4932-7BFD-42BC-BB19-16638E5E4FA9}" presName="accentRepeatNode" presStyleLbl="solidFgAcc1" presStyleIdx="4" presStyleCnt="6"/>
      <dgm:spPr/>
    </dgm:pt>
    <dgm:pt modelId="{064FD3AC-C6C4-4ED0-BC33-EC35ABE39919}" type="pres">
      <dgm:prSet presAssocID="{666A2388-1E73-499A-9B80-945C44FCB11F}" presName="text_6" presStyleLbl="node1" presStyleIdx="5" presStyleCnt="6">
        <dgm:presLayoutVars>
          <dgm:bulletEnabled val="1"/>
        </dgm:presLayoutVars>
      </dgm:prSet>
      <dgm:spPr/>
    </dgm:pt>
    <dgm:pt modelId="{DD6CC146-132D-4BE1-8BA2-DE3AD13E53D9}" type="pres">
      <dgm:prSet presAssocID="{666A2388-1E73-499A-9B80-945C44FCB11F}" presName="accent_6" presStyleCnt="0"/>
      <dgm:spPr/>
    </dgm:pt>
    <dgm:pt modelId="{628774BA-51FF-441A-A266-005EBDF44F78}" type="pres">
      <dgm:prSet presAssocID="{666A2388-1E73-499A-9B80-945C44FCB11F}" presName="accentRepeatNode" presStyleLbl="solidFgAcc1" presStyleIdx="5" presStyleCnt="6"/>
      <dgm:spPr/>
    </dgm:pt>
  </dgm:ptLst>
  <dgm:cxnLst>
    <dgm:cxn modelId="{EACF8906-5CC9-4136-AE0A-75B606F3EDCF}" srcId="{615741C5-A0B0-438F-8852-8C19736AB887}" destId="{843930DC-D609-4C5D-83DB-65498064F23C}" srcOrd="1" destOrd="0" parTransId="{1E64933C-2CCB-42D3-BC88-8289E926B686}" sibTransId="{DAA01EA3-13AB-4238-8F1C-DA88588242B6}"/>
    <dgm:cxn modelId="{2C8A8B11-717B-4334-9A46-C6EA61B1852E}" type="presOf" srcId="{88238443-6E02-47E2-831F-436C3070A676}" destId="{F23FA8B6-E337-4BBE-9D53-D48A4DF05C85}" srcOrd="0" destOrd="0" presId="urn:microsoft.com/office/officeart/2008/layout/VerticalCurvedList"/>
    <dgm:cxn modelId="{15495D19-1C50-48B8-8079-D68492E1079D}" type="presOf" srcId="{666A2388-1E73-499A-9B80-945C44FCB11F}" destId="{064FD3AC-C6C4-4ED0-BC33-EC35ABE39919}" srcOrd="0" destOrd="0" presId="urn:microsoft.com/office/officeart/2008/layout/VerticalCurvedList"/>
    <dgm:cxn modelId="{563E2930-B670-4CC2-A32C-FE16C9EA0B0B}" type="presOf" srcId="{FFDF0CE0-F4DA-46D5-986C-61F25B116DEE}" destId="{7CC79999-4480-4E27-AC73-8E9EAA0E6988}" srcOrd="0" destOrd="0" presId="urn:microsoft.com/office/officeart/2008/layout/VerticalCurvedList"/>
    <dgm:cxn modelId="{6D5BCE55-362A-4DB6-856D-24AF4FF35263}" srcId="{615741C5-A0B0-438F-8852-8C19736AB887}" destId="{FFDF0CE0-F4DA-46D5-986C-61F25B116DEE}" srcOrd="3" destOrd="0" parTransId="{D3761A44-AB0F-43E3-8DA9-B61D538DDD8B}" sibTransId="{688C8074-83F3-4430-9671-38C55AD90784}"/>
    <dgm:cxn modelId="{DB17C96D-A731-4D8D-9C2A-CD9FB651340A}" type="presOf" srcId="{DCAD12AC-D552-4285-BA8D-E0143DB7E9C7}" destId="{EB039F8F-76C7-423F-AE12-CAAFE9FB6440}" srcOrd="0" destOrd="0" presId="urn:microsoft.com/office/officeart/2008/layout/VerticalCurvedList"/>
    <dgm:cxn modelId="{81218381-9748-4EC5-BF80-1A3E62D8FDA8}" type="presOf" srcId="{615741C5-A0B0-438F-8852-8C19736AB887}" destId="{29AC7393-8B88-44F9-9F84-011634312A2E}" srcOrd="0" destOrd="0" presId="urn:microsoft.com/office/officeart/2008/layout/VerticalCurvedList"/>
    <dgm:cxn modelId="{B9602887-E076-482D-BA8C-B8F8681A2D13}" type="presOf" srcId="{08CED978-51F9-48D0-97DC-66D55D0250F7}" destId="{6911D378-8CBE-4099-9266-1680A9BDDAAB}" srcOrd="0" destOrd="0" presId="urn:microsoft.com/office/officeart/2008/layout/VerticalCurvedList"/>
    <dgm:cxn modelId="{16A245A1-5F0D-43C0-B882-F77C2595C4AE}" type="presOf" srcId="{58EE4932-7BFD-42BC-BB19-16638E5E4FA9}" destId="{D11029FF-248F-40F2-B33C-60E92DE48421}" srcOrd="0" destOrd="0" presId="urn:microsoft.com/office/officeart/2008/layout/VerticalCurvedList"/>
    <dgm:cxn modelId="{0081B5B5-9236-4B71-8103-FCFD9932DDA0}" srcId="{615741C5-A0B0-438F-8852-8C19736AB887}" destId="{666A2388-1E73-499A-9B80-945C44FCB11F}" srcOrd="5" destOrd="0" parTransId="{D8F25501-35AE-4525-A158-2E1CA6853EE4}" sibTransId="{56E5B1BD-C822-42EB-B863-2F3022E78D95}"/>
    <dgm:cxn modelId="{65900ED3-599C-4465-9C47-668B61FECF86}" srcId="{615741C5-A0B0-438F-8852-8C19736AB887}" destId="{58EE4932-7BFD-42BC-BB19-16638E5E4FA9}" srcOrd="4" destOrd="0" parTransId="{BD2C01A9-8654-471B-85D6-C681C3628D2B}" sibTransId="{F9E8CEC6-8935-4A65-9768-A09A867BEEC0}"/>
    <dgm:cxn modelId="{FADE19DF-C151-41B8-A64A-72DE761BE488}" srcId="{615741C5-A0B0-438F-8852-8C19736AB887}" destId="{DCAD12AC-D552-4285-BA8D-E0143DB7E9C7}" srcOrd="2" destOrd="0" parTransId="{A93F30AB-41DE-499E-A807-FFB920D34634}" sibTransId="{1ACB6DF7-067D-4614-9B03-0C111FF4921E}"/>
    <dgm:cxn modelId="{F9D73DE5-2A98-4D51-862C-BE1E18E35078}" srcId="{615741C5-A0B0-438F-8852-8C19736AB887}" destId="{08CED978-51F9-48D0-97DC-66D55D0250F7}" srcOrd="0" destOrd="0" parTransId="{EE6EAF66-1679-4AD0-9BCA-F56C1E7F7A5E}" sibTransId="{88238443-6E02-47E2-831F-436C3070A676}"/>
    <dgm:cxn modelId="{7F9995FA-738B-4A53-BCF6-1BF779ABE708}" type="presOf" srcId="{843930DC-D609-4C5D-83DB-65498064F23C}" destId="{97444240-EC3C-43C6-B620-A0BD21CE3232}" srcOrd="0" destOrd="0" presId="urn:microsoft.com/office/officeart/2008/layout/VerticalCurvedList"/>
    <dgm:cxn modelId="{CAA14EEE-4260-4B67-8608-10F59D5B7E39}" type="presParOf" srcId="{29AC7393-8B88-44F9-9F84-011634312A2E}" destId="{1C582589-8DFB-4C58-BF01-F1421FF6DF17}" srcOrd="0" destOrd="0" presId="urn:microsoft.com/office/officeart/2008/layout/VerticalCurvedList"/>
    <dgm:cxn modelId="{2B08B0A2-7218-4BE7-A90D-7C4E9DA6B5E2}" type="presParOf" srcId="{1C582589-8DFB-4C58-BF01-F1421FF6DF17}" destId="{EC9EF431-AF8D-40FC-866A-890A5F88725D}" srcOrd="0" destOrd="0" presId="urn:microsoft.com/office/officeart/2008/layout/VerticalCurvedList"/>
    <dgm:cxn modelId="{8CA14AFB-3B1D-47A4-811C-131D10FE7C76}" type="presParOf" srcId="{EC9EF431-AF8D-40FC-866A-890A5F88725D}" destId="{D7C9D04A-880D-4ADE-9A57-BB9419A43A51}" srcOrd="0" destOrd="0" presId="urn:microsoft.com/office/officeart/2008/layout/VerticalCurvedList"/>
    <dgm:cxn modelId="{E8CF137F-9414-4180-A79A-07E976751642}" type="presParOf" srcId="{EC9EF431-AF8D-40FC-866A-890A5F88725D}" destId="{F23FA8B6-E337-4BBE-9D53-D48A4DF05C85}" srcOrd="1" destOrd="0" presId="urn:microsoft.com/office/officeart/2008/layout/VerticalCurvedList"/>
    <dgm:cxn modelId="{553C5EC0-084E-48DA-9E06-E41967CB4890}" type="presParOf" srcId="{EC9EF431-AF8D-40FC-866A-890A5F88725D}" destId="{B713EA64-B813-497F-B95B-120D984299D9}" srcOrd="2" destOrd="0" presId="urn:microsoft.com/office/officeart/2008/layout/VerticalCurvedList"/>
    <dgm:cxn modelId="{6F97661A-D0B2-42B2-82FF-A7FCF63F3D51}" type="presParOf" srcId="{EC9EF431-AF8D-40FC-866A-890A5F88725D}" destId="{1908CEE1-AA57-432C-85D7-2A0BCC95CE63}" srcOrd="3" destOrd="0" presId="urn:microsoft.com/office/officeart/2008/layout/VerticalCurvedList"/>
    <dgm:cxn modelId="{E14948BA-C6BC-4C71-AB50-50AB6121AD65}" type="presParOf" srcId="{1C582589-8DFB-4C58-BF01-F1421FF6DF17}" destId="{6911D378-8CBE-4099-9266-1680A9BDDAAB}" srcOrd="1" destOrd="0" presId="urn:microsoft.com/office/officeart/2008/layout/VerticalCurvedList"/>
    <dgm:cxn modelId="{57660BCF-4624-4FC1-B92D-189347E31996}" type="presParOf" srcId="{1C582589-8DFB-4C58-BF01-F1421FF6DF17}" destId="{2558EA58-AC84-4CC7-BAEF-6BE850CE247D}" srcOrd="2" destOrd="0" presId="urn:microsoft.com/office/officeart/2008/layout/VerticalCurvedList"/>
    <dgm:cxn modelId="{88FC50AF-9701-4880-A10E-A14ACF2004AE}" type="presParOf" srcId="{2558EA58-AC84-4CC7-BAEF-6BE850CE247D}" destId="{C4296039-CC7D-48AE-9033-E55C82961FF5}" srcOrd="0" destOrd="0" presId="urn:microsoft.com/office/officeart/2008/layout/VerticalCurvedList"/>
    <dgm:cxn modelId="{87C5DBF8-4AE7-4BBC-94C2-D743C1929061}" type="presParOf" srcId="{1C582589-8DFB-4C58-BF01-F1421FF6DF17}" destId="{97444240-EC3C-43C6-B620-A0BD21CE3232}" srcOrd="3" destOrd="0" presId="urn:microsoft.com/office/officeart/2008/layout/VerticalCurvedList"/>
    <dgm:cxn modelId="{A8547BC8-9875-4D1E-9323-E03BFF22FF98}" type="presParOf" srcId="{1C582589-8DFB-4C58-BF01-F1421FF6DF17}" destId="{8788FA68-8B31-4C7C-AEDB-71BAEB45280B}" srcOrd="4" destOrd="0" presId="urn:microsoft.com/office/officeart/2008/layout/VerticalCurvedList"/>
    <dgm:cxn modelId="{803EB456-FE0A-4942-B89B-B13C573E697B}" type="presParOf" srcId="{8788FA68-8B31-4C7C-AEDB-71BAEB45280B}" destId="{A921402C-536E-4F1C-9D8B-E68DF0943BBF}" srcOrd="0" destOrd="0" presId="urn:microsoft.com/office/officeart/2008/layout/VerticalCurvedList"/>
    <dgm:cxn modelId="{A62D8B03-05EE-4BED-8CB9-A7F14070A656}" type="presParOf" srcId="{1C582589-8DFB-4C58-BF01-F1421FF6DF17}" destId="{EB039F8F-76C7-423F-AE12-CAAFE9FB6440}" srcOrd="5" destOrd="0" presId="urn:microsoft.com/office/officeart/2008/layout/VerticalCurvedList"/>
    <dgm:cxn modelId="{ED9E44ED-6EFE-4229-B4AA-BB2ED0880BCC}" type="presParOf" srcId="{1C582589-8DFB-4C58-BF01-F1421FF6DF17}" destId="{F2B5EC9F-8D1D-4D6A-9CAE-9BC07BB21E0C}" srcOrd="6" destOrd="0" presId="urn:microsoft.com/office/officeart/2008/layout/VerticalCurvedList"/>
    <dgm:cxn modelId="{A6E58217-8C18-4271-8AE7-81DB9B1FE67D}" type="presParOf" srcId="{F2B5EC9F-8D1D-4D6A-9CAE-9BC07BB21E0C}" destId="{6DC67538-617E-4504-9C82-79F61412B49C}" srcOrd="0" destOrd="0" presId="urn:microsoft.com/office/officeart/2008/layout/VerticalCurvedList"/>
    <dgm:cxn modelId="{8684AB86-7825-4479-976D-782D8CBC078E}" type="presParOf" srcId="{1C582589-8DFB-4C58-BF01-F1421FF6DF17}" destId="{7CC79999-4480-4E27-AC73-8E9EAA0E6988}" srcOrd="7" destOrd="0" presId="urn:microsoft.com/office/officeart/2008/layout/VerticalCurvedList"/>
    <dgm:cxn modelId="{48B0B2EC-10E6-4153-AE9E-76A079DAB4BB}" type="presParOf" srcId="{1C582589-8DFB-4C58-BF01-F1421FF6DF17}" destId="{F4AFB80C-CA2F-45F2-AFA8-ED7C1CB3B998}" srcOrd="8" destOrd="0" presId="urn:microsoft.com/office/officeart/2008/layout/VerticalCurvedList"/>
    <dgm:cxn modelId="{E5CF0EA4-92E3-4EC8-BB2B-39557E3F665D}" type="presParOf" srcId="{F4AFB80C-CA2F-45F2-AFA8-ED7C1CB3B998}" destId="{51474E07-492B-4102-B7A2-A346B799E5DB}" srcOrd="0" destOrd="0" presId="urn:microsoft.com/office/officeart/2008/layout/VerticalCurvedList"/>
    <dgm:cxn modelId="{86B492E1-E479-4526-9A97-D874233CF90B}" type="presParOf" srcId="{1C582589-8DFB-4C58-BF01-F1421FF6DF17}" destId="{D11029FF-248F-40F2-B33C-60E92DE48421}" srcOrd="9" destOrd="0" presId="urn:microsoft.com/office/officeart/2008/layout/VerticalCurvedList"/>
    <dgm:cxn modelId="{2C3A29C9-C968-4F07-BE95-F05C4E144EB4}" type="presParOf" srcId="{1C582589-8DFB-4C58-BF01-F1421FF6DF17}" destId="{E36E4963-D1BC-4709-847E-E13B43C8D708}" srcOrd="10" destOrd="0" presId="urn:microsoft.com/office/officeart/2008/layout/VerticalCurvedList"/>
    <dgm:cxn modelId="{25BE9685-1A54-4585-98E2-871F5C0C8A17}" type="presParOf" srcId="{E36E4963-D1BC-4709-847E-E13B43C8D708}" destId="{0BA56D09-38B9-442C-B51D-F884892A6A06}" srcOrd="0" destOrd="0" presId="urn:microsoft.com/office/officeart/2008/layout/VerticalCurvedList"/>
    <dgm:cxn modelId="{59359510-8132-4713-8A5E-08CF338798C1}" type="presParOf" srcId="{1C582589-8DFB-4C58-BF01-F1421FF6DF17}" destId="{064FD3AC-C6C4-4ED0-BC33-EC35ABE39919}" srcOrd="11" destOrd="0" presId="urn:microsoft.com/office/officeart/2008/layout/VerticalCurvedList"/>
    <dgm:cxn modelId="{DFCC6227-A74D-413B-9300-44992E61BA11}" type="presParOf" srcId="{1C582589-8DFB-4C58-BF01-F1421FF6DF17}" destId="{DD6CC146-132D-4BE1-8BA2-DE3AD13E53D9}" srcOrd="12" destOrd="0" presId="urn:microsoft.com/office/officeart/2008/layout/VerticalCurvedList"/>
    <dgm:cxn modelId="{AEB65AA7-2B09-4441-A993-E11495BF31D8}" type="presParOf" srcId="{DD6CC146-132D-4BE1-8BA2-DE3AD13E53D9}" destId="{628774BA-51FF-441A-A266-005EBDF44F78}" srcOrd="0" destOrd="0" presId="urn:microsoft.com/office/officeart/2008/layout/VerticalCurvedLis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9996AE5-04F0-42E4-AC98-2105648C4E88}"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en-US"/>
        </a:p>
      </dgm:t>
    </dgm:pt>
    <dgm:pt modelId="{B84CE1DF-79D7-42D3-BDAD-03CFCB284864}">
      <dgm:prSet phldrT="[نص]" custT="1"/>
      <dgm:spPr/>
      <dgm:t>
        <a:bodyPr/>
        <a:lstStyle/>
        <a:p>
          <a:r>
            <a:rPr lang="en-US" sz="1100"/>
            <a:t> </a:t>
          </a:r>
        </a:p>
      </dgm:t>
    </dgm:pt>
    <dgm:pt modelId="{370A1E46-41F3-4D15-AAB6-4E263D87ADD5}" type="parTrans" cxnId="{647AA36A-82D6-48EB-89B1-058A547F357D}">
      <dgm:prSet/>
      <dgm:spPr/>
      <dgm:t>
        <a:bodyPr/>
        <a:lstStyle/>
        <a:p>
          <a:endParaRPr lang="en-US"/>
        </a:p>
      </dgm:t>
    </dgm:pt>
    <dgm:pt modelId="{BD55BEBF-45FF-4E81-A32F-80848926F795}" type="sibTrans" cxnId="{647AA36A-82D6-48EB-89B1-058A547F357D}">
      <dgm:prSet/>
      <dgm:spPr/>
      <dgm:t>
        <a:bodyPr/>
        <a:lstStyle/>
        <a:p>
          <a:endParaRPr lang="en-US"/>
        </a:p>
      </dgm:t>
    </dgm:pt>
    <dgm:pt modelId="{1D140865-6E42-423A-9DF4-A31F1B69C1E1}">
      <dgm:prSet custT="1"/>
      <dgm:spPr/>
      <dgm:t>
        <a:bodyPr/>
        <a:lstStyle/>
        <a:p>
          <a:r>
            <a:rPr lang="en-US" sz="1100"/>
            <a:t>Men often have less symptoms than women (sexual dysfunction, visual problems, or headache) and are diagnosed later</a:t>
          </a:r>
        </a:p>
      </dgm:t>
    </dgm:pt>
    <dgm:pt modelId="{C5B58E68-92D4-47F4-8AC0-4B0B913B132E}" type="parTrans" cxnId="{DAE4F104-C12B-4132-B8C6-04DAA087FDAD}">
      <dgm:prSet/>
      <dgm:spPr/>
      <dgm:t>
        <a:bodyPr/>
        <a:lstStyle/>
        <a:p>
          <a:endParaRPr lang="en-US"/>
        </a:p>
      </dgm:t>
    </dgm:pt>
    <dgm:pt modelId="{1678FBF8-1AB5-43EC-8221-5DD490E4845D}" type="sibTrans" cxnId="{DAE4F104-C12B-4132-B8C6-04DAA087FDAD}">
      <dgm:prSet/>
      <dgm:spPr/>
      <dgm:t>
        <a:bodyPr/>
        <a:lstStyle/>
        <a:p>
          <a:endParaRPr lang="en-US"/>
        </a:p>
      </dgm:t>
    </dgm:pt>
    <dgm:pt modelId="{30A70883-CABF-4B90-B170-B8FEA94F67C5}">
      <dgm:prSet phldrT="[نص]" custT="1"/>
      <dgm:spPr/>
      <dgm:t>
        <a:bodyPr/>
        <a:lstStyle/>
        <a:p>
          <a:r>
            <a:rPr lang="en-US" sz="1100"/>
            <a:t> </a:t>
          </a:r>
        </a:p>
      </dgm:t>
    </dgm:pt>
    <dgm:pt modelId="{49CD8328-D8BF-4FD2-A4D1-BBD8D0A8FEE5}" type="parTrans" cxnId="{806FBE79-CAB4-4438-8121-5FA9A5FC7A65}">
      <dgm:prSet/>
      <dgm:spPr/>
      <dgm:t>
        <a:bodyPr/>
        <a:lstStyle/>
        <a:p>
          <a:endParaRPr lang="en-US"/>
        </a:p>
      </dgm:t>
    </dgm:pt>
    <dgm:pt modelId="{FE4BD57D-14D0-4314-B378-18F9B1BCAA70}" type="sibTrans" cxnId="{806FBE79-CAB4-4438-8121-5FA9A5FC7A65}">
      <dgm:prSet/>
      <dgm:spPr/>
      <dgm:t>
        <a:bodyPr/>
        <a:lstStyle/>
        <a:p>
          <a:endParaRPr lang="en-US"/>
        </a:p>
      </dgm:t>
    </dgm:pt>
    <dgm:pt modelId="{11AE4B4B-3A0C-49D3-A20F-BB643FA37DA0}">
      <dgm:prSet phldrT="[نص]" custT="1"/>
      <dgm:spPr/>
      <dgm:t>
        <a:bodyPr/>
        <a:lstStyle/>
        <a:p>
          <a:pPr rtl="0"/>
          <a:r>
            <a:rPr lang="en-US" sz="1100"/>
            <a:t>Women may present with oligomenorrhea, amenorrhea, galactorrhea or infertility</a:t>
          </a:r>
        </a:p>
      </dgm:t>
    </dgm:pt>
    <dgm:pt modelId="{2ABD8A07-E6B6-4AA5-B4C2-A654793A65CF}" type="parTrans" cxnId="{1FC92959-D667-4643-91EF-53E1B2729583}">
      <dgm:prSet/>
      <dgm:spPr/>
      <dgm:t>
        <a:bodyPr/>
        <a:lstStyle/>
        <a:p>
          <a:endParaRPr lang="en-US"/>
        </a:p>
      </dgm:t>
    </dgm:pt>
    <dgm:pt modelId="{F2DECB4C-6531-4869-B48B-2395F1DE3F4C}" type="sibTrans" cxnId="{1FC92959-D667-4643-91EF-53E1B2729583}">
      <dgm:prSet/>
      <dgm:spPr/>
      <dgm:t>
        <a:bodyPr/>
        <a:lstStyle/>
        <a:p>
          <a:endParaRPr lang="en-US"/>
        </a:p>
      </dgm:t>
    </dgm:pt>
    <dgm:pt modelId="{1D60620F-321F-41AE-9B07-AFDECDE8F80C}">
      <dgm:prSet custT="1"/>
      <dgm:spPr/>
      <dgm:t>
        <a:bodyPr/>
        <a:lstStyle/>
        <a:p>
          <a:endParaRPr lang="en-US" sz="1100"/>
        </a:p>
      </dgm:t>
    </dgm:pt>
    <dgm:pt modelId="{5DC926E3-E125-4103-9021-5D083DDBEA93}" type="parTrans" cxnId="{F6FAF1CA-21D3-48D5-A2FD-43F1A2D0525B}">
      <dgm:prSet/>
      <dgm:spPr/>
      <dgm:t>
        <a:bodyPr/>
        <a:lstStyle/>
        <a:p>
          <a:endParaRPr lang="en-US"/>
        </a:p>
      </dgm:t>
    </dgm:pt>
    <dgm:pt modelId="{F878C43F-E39B-4C2A-9D02-8A983CCEE9F1}" type="sibTrans" cxnId="{F6FAF1CA-21D3-48D5-A2FD-43F1A2D0525B}">
      <dgm:prSet/>
      <dgm:spPr/>
      <dgm:t>
        <a:bodyPr/>
        <a:lstStyle/>
        <a:p>
          <a:endParaRPr lang="en-US"/>
        </a:p>
      </dgm:t>
    </dgm:pt>
    <dgm:pt modelId="{BF4997ED-3A2B-445D-873C-FEE570AE9682}">
      <dgm:prSet custT="1"/>
      <dgm:spPr/>
      <dgm:t>
        <a:bodyPr/>
        <a:lstStyle/>
        <a:p>
          <a:r>
            <a:rPr lang="en-US" sz="1100"/>
            <a:t>In both sexes, tumor mass effects may cause visual-field defects or headache</a:t>
          </a:r>
        </a:p>
      </dgm:t>
    </dgm:pt>
    <dgm:pt modelId="{F917712A-E552-41AE-9FAD-F1DD9B3489E0}" type="parTrans" cxnId="{408DC0FF-7BBE-437A-9321-06AA50880833}">
      <dgm:prSet/>
      <dgm:spPr/>
      <dgm:t>
        <a:bodyPr/>
        <a:lstStyle/>
        <a:p>
          <a:endParaRPr lang="en-US"/>
        </a:p>
      </dgm:t>
    </dgm:pt>
    <dgm:pt modelId="{AFA2CA79-28DC-4853-A347-BCBEB7263FA8}" type="sibTrans" cxnId="{408DC0FF-7BBE-437A-9321-06AA50880833}">
      <dgm:prSet/>
      <dgm:spPr/>
      <dgm:t>
        <a:bodyPr/>
        <a:lstStyle/>
        <a:p>
          <a:endParaRPr lang="en-US"/>
        </a:p>
      </dgm:t>
    </dgm:pt>
    <dgm:pt modelId="{806E618B-F0CD-4AB2-86AF-533AB84CC7F4}" type="pres">
      <dgm:prSet presAssocID="{39996AE5-04F0-42E4-AC98-2105648C4E88}" presName="Name0" presStyleCnt="0">
        <dgm:presLayoutVars>
          <dgm:dir/>
          <dgm:animLvl val="lvl"/>
          <dgm:resizeHandles val="exact"/>
        </dgm:presLayoutVars>
      </dgm:prSet>
      <dgm:spPr/>
    </dgm:pt>
    <dgm:pt modelId="{9C9B4C97-910C-4AE4-9FD0-6649A68CCF5F}" type="pres">
      <dgm:prSet presAssocID="{1D60620F-321F-41AE-9B07-AFDECDE8F80C}" presName="compositeNode" presStyleCnt="0">
        <dgm:presLayoutVars>
          <dgm:bulletEnabled val="1"/>
        </dgm:presLayoutVars>
      </dgm:prSet>
      <dgm:spPr/>
    </dgm:pt>
    <dgm:pt modelId="{95B5105D-F699-413C-AAF0-8A49AD1A41F5}" type="pres">
      <dgm:prSet presAssocID="{1D60620F-321F-41AE-9B07-AFDECDE8F80C}" presName="bgRect" presStyleLbl="node1" presStyleIdx="0" presStyleCnt="3"/>
      <dgm:spPr/>
    </dgm:pt>
    <dgm:pt modelId="{C86F366E-E04D-4C77-8544-B77C624C6E70}" type="pres">
      <dgm:prSet presAssocID="{1D60620F-321F-41AE-9B07-AFDECDE8F80C}" presName="parentNode" presStyleLbl="node1" presStyleIdx="0" presStyleCnt="3">
        <dgm:presLayoutVars>
          <dgm:chMax val="0"/>
          <dgm:bulletEnabled val="1"/>
        </dgm:presLayoutVars>
      </dgm:prSet>
      <dgm:spPr/>
    </dgm:pt>
    <dgm:pt modelId="{38BAAA27-E91A-48D5-A976-C93CCB701EE4}" type="pres">
      <dgm:prSet presAssocID="{1D60620F-321F-41AE-9B07-AFDECDE8F80C}" presName="childNode" presStyleLbl="node1" presStyleIdx="0" presStyleCnt="3">
        <dgm:presLayoutVars>
          <dgm:bulletEnabled val="1"/>
        </dgm:presLayoutVars>
      </dgm:prSet>
      <dgm:spPr/>
    </dgm:pt>
    <dgm:pt modelId="{3A679C71-00DD-44DE-BAAF-9ED780D5F464}" type="pres">
      <dgm:prSet presAssocID="{F878C43F-E39B-4C2A-9D02-8A983CCEE9F1}" presName="hSp" presStyleCnt="0"/>
      <dgm:spPr/>
    </dgm:pt>
    <dgm:pt modelId="{0FC9F5BE-7D1B-442C-A207-B73A97C74569}" type="pres">
      <dgm:prSet presAssocID="{F878C43F-E39B-4C2A-9D02-8A983CCEE9F1}" presName="vProcSp" presStyleCnt="0"/>
      <dgm:spPr/>
    </dgm:pt>
    <dgm:pt modelId="{B91BA4F6-59AB-4F78-8362-1490E8010798}" type="pres">
      <dgm:prSet presAssocID="{F878C43F-E39B-4C2A-9D02-8A983CCEE9F1}" presName="vSp1" presStyleCnt="0"/>
      <dgm:spPr/>
    </dgm:pt>
    <dgm:pt modelId="{BB21E168-09F6-442D-BEC6-2D9FBFE4F767}" type="pres">
      <dgm:prSet presAssocID="{F878C43F-E39B-4C2A-9D02-8A983CCEE9F1}" presName="simulatedConn" presStyleLbl="solidFgAcc1" presStyleIdx="0" presStyleCnt="2"/>
      <dgm:spPr/>
    </dgm:pt>
    <dgm:pt modelId="{DD53D35A-EFEE-4A5D-8CA1-8244FF23A127}" type="pres">
      <dgm:prSet presAssocID="{F878C43F-E39B-4C2A-9D02-8A983CCEE9F1}" presName="vSp2" presStyleCnt="0"/>
      <dgm:spPr/>
    </dgm:pt>
    <dgm:pt modelId="{883DA7F4-21DF-4166-8FFD-F45FE4D7EF3A}" type="pres">
      <dgm:prSet presAssocID="{F878C43F-E39B-4C2A-9D02-8A983CCEE9F1}" presName="sibTrans" presStyleCnt="0"/>
      <dgm:spPr/>
    </dgm:pt>
    <dgm:pt modelId="{29215597-4F50-460A-9F8F-0F6466F42931}" type="pres">
      <dgm:prSet presAssocID="{B84CE1DF-79D7-42D3-BDAD-03CFCB284864}" presName="compositeNode" presStyleCnt="0">
        <dgm:presLayoutVars>
          <dgm:bulletEnabled val="1"/>
        </dgm:presLayoutVars>
      </dgm:prSet>
      <dgm:spPr/>
    </dgm:pt>
    <dgm:pt modelId="{123B814E-7128-46F8-A15C-CDAF3652793C}" type="pres">
      <dgm:prSet presAssocID="{B84CE1DF-79D7-42D3-BDAD-03CFCB284864}" presName="bgRect" presStyleLbl="node1" presStyleIdx="1" presStyleCnt="3"/>
      <dgm:spPr/>
    </dgm:pt>
    <dgm:pt modelId="{B0D60308-DD87-4536-8BE5-DDE4E76C6E3C}" type="pres">
      <dgm:prSet presAssocID="{B84CE1DF-79D7-42D3-BDAD-03CFCB284864}" presName="parentNode" presStyleLbl="node1" presStyleIdx="1" presStyleCnt="3">
        <dgm:presLayoutVars>
          <dgm:chMax val="0"/>
          <dgm:bulletEnabled val="1"/>
        </dgm:presLayoutVars>
      </dgm:prSet>
      <dgm:spPr/>
    </dgm:pt>
    <dgm:pt modelId="{B1FBC924-014F-4A33-8FC4-2A214AFEFC52}" type="pres">
      <dgm:prSet presAssocID="{B84CE1DF-79D7-42D3-BDAD-03CFCB284864}" presName="childNode" presStyleLbl="node1" presStyleIdx="1" presStyleCnt="3">
        <dgm:presLayoutVars>
          <dgm:bulletEnabled val="1"/>
        </dgm:presLayoutVars>
      </dgm:prSet>
      <dgm:spPr/>
    </dgm:pt>
    <dgm:pt modelId="{B2CF6AB5-2DEA-40D7-8DB1-3A804F742B87}" type="pres">
      <dgm:prSet presAssocID="{BD55BEBF-45FF-4E81-A32F-80848926F795}" presName="hSp" presStyleCnt="0"/>
      <dgm:spPr/>
    </dgm:pt>
    <dgm:pt modelId="{67E6A932-F3DA-4F4D-AAC9-595DA33901D7}" type="pres">
      <dgm:prSet presAssocID="{BD55BEBF-45FF-4E81-A32F-80848926F795}" presName="vProcSp" presStyleCnt="0"/>
      <dgm:spPr/>
    </dgm:pt>
    <dgm:pt modelId="{357B2DE5-01EE-4FC7-8B34-C018C185AA88}" type="pres">
      <dgm:prSet presAssocID="{BD55BEBF-45FF-4E81-A32F-80848926F795}" presName="vSp1" presStyleCnt="0"/>
      <dgm:spPr/>
    </dgm:pt>
    <dgm:pt modelId="{ADBBB4B9-9134-41DE-9D7D-63B3964CB2F7}" type="pres">
      <dgm:prSet presAssocID="{BD55BEBF-45FF-4E81-A32F-80848926F795}" presName="simulatedConn" presStyleLbl="solidFgAcc1" presStyleIdx="1" presStyleCnt="2"/>
      <dgm:spPr/>
    </dgm:pt>
    <dgm:pt modelId="{675BB623-5ADB-4840-B77A-DFA873534B8D}" type="pres">
      <dgm:prSet presAssocID="{BD55BEBF-45FF-4E81-A32F-80848926F795}" presName="vSp2" presStyleCnt="0"/>
      <dgm:spPr/>
    </dgm:pt>
    <dgm:pt modelId="{502358C5-7024-419D-BBA6-BF21876C01D0}" type="pres">
      <dgm:prSet presAssocID="{BD55BEBF-45FF-4E81-A32F-80848926F795}" presName="sibTrans" presStyleCnt="0"/>
      <dgm:spPr/>
    </dgm:pt>
    <dgm:pt modelId="{88302535-6693-4544-9BA7-FC60EFE98E00}" type="pres">
      <dgm:prSet presAssocID="{30A70883-CABF-4B90-B170-B8FEA94F67C5}" presName="compositeNode" presStyleCnt="0">
        <dgm:presLayoutVars>
          <dgm:bulletEnabled val="1"/>
        </dgm:presLayoutVars>
      </dgm:prSet>
      <dgm:spPr/>
    </dgm:pt>
    <dgm:pt modelId="{0EB083E7-BF66-47CC-9C13-A61AC35D5694}" type="pres">
      <dgm:prSet presAssocID="{30A70883-CABF-4B90-B170-B8FEA94F67C5}" presName="bgRect" presStyleLbl="node1" presStyleIdx="2" presStyleCnt="3"/>
      <dgm:spPr/>
    </dgm:pt>
    <dgm:pt modelId="{06AD0B92-5556-49F5-BB63-C188FA065607}" type="pres">
      <dgm:prSet presAssocID="{30A70883-CABF-4B90-B170-B8FEA94F67C5}" presName="parentNode" presStyleLbl="node1" presStyleIdx="2" presStyleCnt="3">
        <dgm:presLayoutVars>
          <dgm:chMax val="0"/>
          <dgm:bulletEnabled val="1"/>
        </dgm:presLayoutVars>
      </dgm:prSet>
      <dgm:spPr/>
    </dgm:pt>
    <dgm:pt modelId="{BA884FA2-130F-475B-BFB8-9EB6215DFD8F}" type="pres">
      <dgm:prSet presAssocID="{30A70883-CABF-4B90-B170-B8FEA94F67C5}" presName="childNode" presStyleLbl="node1" presStyleIdx="2" presStyleCnt="3">
        <dgm:presLayoutVars>
          <dgm:bulletEnabled val="1"/>
        </dgm:presLayoutVars>
      </dgm:prSet>
      <dgm:spPr/>
    </dgm:pt>
  </dgm:ptLst>
  <dgm:cxnLst>
    <dgm:cxn modelId="{DAE4F104-C12B-4132-B8C6-04DAA087FDAD}" srcId="{B84CE1DF-79D7-42D3-BDAD-03CFCB284864}" destId="{1D140865-6E42-423A-9DF4-A31F1B69C1E1}" srcOrd="0" destOrd="0" parTransId="{C5B58E68-92D4-47F4-8AC0-4B0B913B132E}" sibTransId="{1678FBF8-1AB5-43EC-8221-5DD490E4845D}"/>
    <dgm:cxn modelId="{6E2A930F-199D-4090-A03C-C7C9E4531C81}" type="presOf" srcId="{B84CE1DF-79D7-42D3-BDAD-03CFCB284864}" destId="{B0D60308-DD87-4536-8BE5-DDE4E76C6E3C}" srcOrd="1" destOrd="0" presId="urn:microsoft.com/office/officeart/2005/8/layout/hProcess7"/>
    <dgm:cxn modelId="{8CA7C023-5566-40CE-AC7D-5DFB288D4FF1}" type="presOf" srcId="{1D60620F-321F-41AE-9B07-AFDECDE8F80C}" destId="{95B5105D-F699-413C-AAF0-8A49AD1A41F5}" srcOrd="0" destOrd="0" presId="urn:microsoft.com/office/officeart/2005/8/layout/hProcess7"/>
    <dgm:cxn modelId="{978A3F2E-362B-4E36-AB01-9F9B3A4A339C}" type="presOf" srcId="{1D140865-6E42-423A-9DF4-A31F1B69C1E1}" destId="{B1FBC924-014F-4A33-8FC4-2A214AFEFC52}" srcOrd="0" destOrd="0" presId="urn:microsoft.com/office/officeart/2005/8/layout/hProcess7"/>
    <dgm:cxn modelId="{DE81233A-BE3C-482D-9FB3-294079F5E032}" type="presOf" srcId="{11AE4B4B-3A0C-49D3-A20F-BB643FA37DA0}" destId="{BA884FA2-130F-475B-BFB8-9EB6215DFD8F}" srcOrd="0" destOrd="0" presId="urn:microsoft.com/office/officeart/2005/8/layout/hProcess7"/>
    <dgm:cxn modelId="{AF9E3C44-91A1-4588-ABD1-4DDD10E7E6DB}" type="presOf" srcId="{1D60620F-321F-41AE-9B07-AFDECDE8F80C}" destId="{C86F366E-E04D-4C77-8544-B77C624C6E70}" srcOrd="1" destOrd="0" presId="urn:microsoft.com/office/officeart/2005/8/layout/hProcess7"/>
    <dgm:cxn modelId="{1FC92959-D667-4643-91EF-53E1B2729583}" srcId="{30A70883-CABF-4B90-B170-B8FEA94F67C5}" destId="{11AE4B4B-3A0C-49D3-A20F-BB643FA37DA0}" srcOrd="0" destOrd="0" parTransId="{2ABD8A07-E6B6-4AA5-B4C2-A654793A65CF}" sibTransId="{F2DECB4C-6531-4869-B48B-2395F1DE3F4C}"/>
    <dgm:cxn modelId="{974A7F59-F7B1-4688-9099-2C50623554B9}" type="presOf" srcId="{B84CE1DF-79D7-42D3-BDAD-03CFCB284864}" destId="{123B814E-7128-46F8-A15C-CDAF3652793C}" srcOrd="0" destOrd="0" presId="urn:microsoft.com/office/officeart/2005/8/layout/hProcess7"/>
    <dgm:cxn modelId="{647AA36A-82D6-48EB-89B1-058A547F357D}" srcId="{39996AE5-04F0-42E4-AC98-2105648C4E88}" destId="{B84CE1DF-79D7-42D3-BDAD-03CFCB284864}" srcOrd="1" destOrd="0" parTransId="{370A1E46-41F3-4D15-AAB6-4E263D87ADD5}" sibTransId="{BD55BEBF-45FF-4E81-A32F-80848926F795}"/>
    <dgm:cxn modelId="{806FBE79-CAB4-4438-8121-5FA9A5FC7A65}" srcId="{39996AE5-04F0-42E4-AC98-2105648C4E88}" destId="{30A70883-CABF-4B90-B170-B8FEA94F67C5}" srcOrd="2" destOrd="0" parTransId="{49CD8328-D8BF-4FD2-A4D1-BBD8D0A8FEE5}" sibTransId="{FE4BD57D-14D0-4314-B378-18F9B1BCAA70}"/>
    <dgm:cxn modelId="{08E2A08D-06C4-45ED-BCC8-2FF6C15E1831}" type="presOf" srcId="{39996AE5-04F0-42E4-AC98-2105648C4E88}" destId="{806E618B-F0CD-4AB2-86AF-533AB84CC7F4}" srcOrd="0" destOrd="0" presId="urn:microsoft.com/office/officeart/2005/8/layout/hProcess7"/>
    <dgm:cxn modelId="{5CA2609D-1A50-485B-8DF7-2A708D8E9478}" type="presOf" srcId="{30A70883-CABF-4B90-B170-B8FEA94F67C5}" destId="{0EB083E7-BF66-47CC-9C13-A61AC35D5694}" srcOrd="0" destOrd="0" presId="urn:microsoft.com/office/officeart/2005/8/layout/hProcess7"/>
    <dgm:cxn modelId="{F73864AC-5BBF-4D92-8B47-12107B3B3508}" type="presOf" srcId="{BF4997ED-3A2B-445D-873C-FEE570AE9682}" destId="{38BAAA27-E91A-48D5-A976-C93CCB701EE4}" srcOrd="0" destOrd="0" presId="urn:microsoft.com/office/officeart/2005/8/layout/hProcess7"/>
    <dgm:cxn modelId="{F6FAF1CA-21D3-48D5-A2FD-43F1A2D0525B}" srcId="{39996AE5-04F0-42E4-AC98-2105648C4E88}" destId="{1D60620F-321F-41AE-9B07-AFDECDE8F80C}" srcOrd="0" destOrd="0" parTransId="{5DC926E3-E125-4103-9021-5D083DDBEA93}" sibTransId="{F878C43F-E39B-4C2A-9D02-8A983CCEE9F1}"/>
    <dgm:cxn modelId="{BB3489CC-945B-4729-90E4-3C16F79B8372}" type="presOf" srcId="{30A70883-CABF-4B90-B170-B8FEA94F67C5}" destId="{06AD0B92-5556-49F5-BB63-C188FA065607}" srcOrd="1" destOrd="0" presId="urn:microsoft.com/office/officeart/2005/8/layout/hProcess7"/>
    <dgm:cxn modelId="{408DC0FF-7BBE-437A-9321-06AA50880833}" srcId="{1D60620F-321F-41AE-9B07-AFDECDE8F80C}" destId="{BF4997ED-3A2B-445D-873C-FEE570AE9682}" srcOrd="0" destOrd="0" parTransId="{F917712A-E552-41AE-9FAD-F1DD9B3489E0}" sibTransId="{AFA2CA79-28DC-4853-A347-BCBEB7263FA8}"/>
    <dgm:cxn modelId="{E5575210-6CB6-44F7-A99D-6D1F3AAC3032}" type="presParOf" srcId="{806E618B-F0CD-4AB2-86AF-533AB84CC7F4}" destId="{9C9B4C97-910C-4AE4-9FD0-6649A68CCF5F}" srcOrd="0" destOrd="0" presId="urn:microsoft.com/office/officeart/2005/8/layout/hProcess7"/>
    <dgm:cxn modelId="{3E00BBCD-D899-44AF-B830-0968CC83515F}" type="presParOf" srcId="{9C9B4C97-910C-4AE4-9FD0-6649A68CCF5F}" destId="{95B5105D-F699-413C-AAF0-8A49AD1A41F5}" srcOrd="0" destOrd="0" presId="urn:microsoft.com/office/officeart/2005/8/layout/hProcess7"/>
    <dgm:cxn modelId="{03E7FEA2-EF43-4ECB-B912-8F50968E65CB}" type="presParOf" srcId="{9C9B4C97-910C-4AE4-9FD0-6649A68CCF5F}" destId="{C86F366E-E04D-4C77-8544-B77C624C6E70}" srcOrd="1" destOrd="0" presId="urn:microsoft.com/office/officeart/2005/8/layout/hProcess7"/>
    <dgm:cxn modelId="{37FEC236-E8F2-497E-A8CF-3C2591E8AA4A}" type="presParOf" srcId="{9C9B4C97-910C-4AE4-9FD0-6649A68CCF5F}" destId="{38BAAA27-E91A-48D5-A976-C93CCB701EE4}" srcOrd="2" destOrd="0" presId="urn:microsoft.com/office/officeart/2005/8/layout/hProcess7"/>
    <dgm:cxn modelId="{0613946F-D7BE-4D80-BE02-8D94B0446435}" type="presParOf" srcId="{806E618B-F0CD-4AB2-86AF-533AB84CC7F4}" destId="{3A679C71-00DD-44DE-BAAF-9ED780D5F464}" srcOrd="1" destOrd="0" presId="urn:microsoft.com/office/officeart/2005/8/layout/hProcess7"/>
    <dgm:cxn modelId="{C06152AC-FA4F-454A-958D-68176BF6A121}" type="presParOf" srcId="{806E618B-F0CD-4AB2-86AF-533AB84CC7F4}" destId="{0FC9F5BE-7D1B-442C-A207-B73A97C74569}" srcOrd="2" destOrd="0" presId="urn:microsoft.com/office/officeart/2005/8/layout/hProcess7"/>
    <dgm:cxn modelId="{34589B67-A437-4149-824E-FDE370A12172}" type="presParOf" srcId="{0FC9F5BE-7D1B-442C-A207-B73A97C74569}" destId="{B91BA4F6-59AB-4F78-8362-1490E8010798}" srcOrd="0" destOrd="0" presId="urn:microsoft.com/office/officeart/2005/8/layout/hProcess7"/>
    <dgm:cxn modelId="{599E45BC-8133-4294-B223-A84717A27119}" type="presParOf" srcId="{0FC9F5BE-7D1B-442C-A207-B73A97C74569}" destId="{BB21E168-09F6-442D-BEC6-2D9FBFE4F767}" srcOrd="1" destOrd="0" presId="urn:microsoft.com/office/officeart/2005/8/layout/hProcess7"/>
    <dgm:cxn modelId="{9DFB77DE-84C0-4D81-A584-321872B03C00}" type="presParOf" srcId="{0FC9F5BE-7D1B-442C-A207-B73A97C74569}" destId="{DD53D35A-EFEE-4A5D-8CA1-8244FF23A127}" srcOrd="2" destOrd="0" presId="urn:microsoft.com/office/officeart/2005/8/layout/hProcess7"/>
    <dgm:cxn modelId="{F518C490-99A0-49E9-AC28-864DDEF7AE8F}" type="presParOf" srcId="{806E618B-F0CD-4AB2-86AF-533AB84CC7F4}" destId="{883DA7F4-21DF-4166-8FFD-F45FE4D7EF3A}" srcOrd="3" destOrd="0" presId="urn:microsoft.com/office/officeart/2005/8/layout/hProcess7"/>
    <dgm:cxn modelId="{85BF20D7-C715-4F47-B112-C1CF8F625838}" type="presParOf" srcId="{806E618B-F0CD-4AB2-86AF-533AB84CC7F4}" destId="{29215597-4F50-460A-9F8F-0F6466F42931}" srcOrd="4" destOrd="0" presId="urn:microsoft.com/office/officeart/2005/8/layout/hProcess7"/>
    <dgm:cxn modelId="{61D387B8-72AC-4F25-9DFA-193000F351AA}" type="presParOf" srcId="{29215597-4F50-460A-9F8F-0F6466F42931}" destId="{123B814E-7128-46F8-A15C-CDAF3652793C}" srcOrd="0" destOrd="0" presId="urn:microsoft.com/office/officeart/2005/8/layout/hProcess7"/>
    <dgm:cxn modelId="{4FF9A332-AAF0-4132-8C76-9EA7AECAD0AB}" type="presParOf" srcId="{29215597-4F50-460A-9F8F-0F6466F42931}" destId="{B0D60308-DD87-4536-8BE5-DDE4E76C6E3C}" srcOrd="1" destOrd="0" presId="urn:microsoft.com/office/officeart/2005/8/layout/hProcess7"/>
    <dgm:cxn modelId="{E41F27F1-F8B6-4FC3-BBFD-3A43C7BD5D63}" type="presParOf" srcId="{29215597-4F50-460A-9F8F-0F6466F42931}" destId="{B1FBC924-014F-4A33-8FC4-2A214AFEFC52}" srcOrd="2" destOrd="0" presId="urn:microsoft.com/office/officeart/2005/8/layout/hProcess7"/>
    <dgm:cxn modelId="{1D93427B-6F08-4A4F-B24B-A3AE5956CD53}" type="presParOf" srcId="{806E618B-F0CD-4AB2-86AF-533AB84CC7F4}" destId="{B2CF6AB5-2DEA-40D7-8DB1-3A804F742B87}" srcOrd="5" destOrd="0" presId="urn:microsoft.com/office/officeart/2005/8/layout/hProcess7"/>
    <dgm:cxn modelId="{29F0A8DD-55FA-4FE0-BC18-26E4DEE478A0}" type="presParOf" srcId="{806E618B-F0CD-4AB2-86AF-533AB84CC7F4}" destId="{67E6A932-F3DA-4F4D-AAC9-595DA33901D7}" srcOrd="6" destOrd="0" presId="urn:microsoft.com/office/officeart/2005/8/layout/hProcess7"/>
    <dgm:cxn modelId="{AB687A02-EE14-4C9A-80F8-D80A853A7C54}" type="presParOf" srcId="{67E6A932-F3DA-4F4D-AAC9-595DA33901D7}" destId="{357B2DE5-01EE-4FC7-8B34-C018C185AA88}" srcOrd="0" destOrd="0" presId="urn:microsoft.com/office/officeart/2005/8/layout/hProcess7"/>
    <dgm:cxn modelId="{C15C8B37-AF72-49CE-94E3-28605BAE8162}" type="presParOf" srcId="{67E6A932-F3DA-4F4D-AAC9-595DA33901D7}" destId="{ADBBB4B9-9134-41DE-9D7D-63B3964CB2F7}" srcOrd="1" destOrd="0" presId="urn:microsoft.com/office/officeart/2005/8/layout/hProcess7"/>
    <dgm:cxn modelId="{31336AEE-67AF-4CDF-BB00-0B61336FA691}" type="presParOf" srcId="{67E6A932-F3DA-4F4D-AAC9-595DA33901D7}" destId="{675BB623-5ADB-4840-B77A-DFA873534B8D}" srcOrd="2" destOrd="0" presId="urn:microsoft.com/office/officeart/2005/8/layout/hProcess7"/>
    <dgm:cxn modelId="{E5A25518-C3DE-40C9-981A-66B6C44549F6}" type="presParOf" srcId="{806E618B-F0CD-4AB2-86AF-533AB84CC7F4}" destId="{502358C5-7024-419D-BBA6-BF21876C01D0}" srcOrd="7" destOrd="0" presId="urn:microsoft.com/office/officeart/2005/8/layout/hProcess7"/>
    <dgm:cxn modelId="{A0C72C6F-C6F4-4799-8E3C-32398795BE05}" type="presParOf" srcId="{806E618B-F0CD-4AB2-86AF-533AB84CC7F4}" destId="{88302535-6693-4544-9BA7-FC60EFE98E00}" srcOrd="8" destOrd="0" presId="urn:microsoft.com/office/officeart/2005/8/layout/hProcess7"/>
    <dgm:cxn modelId="{9E7085DF-3C34-457E-A781-D087AA05993F}" type="presParOf" srcId="{88302535-6693-4544-9BA7-FC60EFE98E00}" destId="{0EB083E7-BF66-47CC-9C13-A61AC35D5694}" srcOrd="0" destOrd="0" presId="urn:microsoft.com/office/officeart/2005/8/layout/hProcess7"/>
    <dgm:cxn modelId="{96F492EE-DEC5-4253-8C6D-1D8166376169}" type="presParOf" srcId="{88302535-6693-4544-9BA7-FC60EFE98E00}" destId="{06AD0B92-5556-49F5-BB63-C188FA065607}" srcOrd="1" destOrd="0" presId="urn:microsoft.com/office/officeart/2005/8/layout/hProcess7"/>
    <dgm:cxn modelId="{74C98649-C39D-4F73-80F4-98AE5D30ED08}" type="presParOf" srcId="{88302535-6693-4544-9BA7-FC60EFE98E00}" destId="{BA884FA2-130F-475B-BFB8-9EB6215DFD8F}" srcOrd="2" destOrd="0" presId="urn:microsoft.com/office/officeart/2005/8/layout/hProcess7"/>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940AE98-92B0-4335-8C9D-40979479630B}"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FEE4AA02-D3AE-4580-A6AF-622AB8FE5E3D}">
      <dgm:prSet phldrT="[نص]" custT="1"/>
      <dgm:spPr/>
      <dgm:t>
        <a:bodyPr/>
        <a:lstStyle/>
        <a:p>
          <a:pPr rtl="0"/>
          <a:r>
            <a:rPr lang="en-US" sz="1100"/>
            <a:t>In females, pregnancy must always be ruled out</a:t>
          </a:r>
        </a:p>
      </dgm:t>
    </dgm:pt>
    <dgm:pt modelId="{CF1842B0-4C0F-4B01-A05C-4E43D116A175}" type="parTrans" cxnId="{3EBF74A4-BB2B-4A7E-A005-E0E215ABCC6C}">
      <dgm:prSet/>
      <dgm:spPr/>
      <dgm:t>
        <a:bodyPr/>
        <a:lstStyle/>
        <a:p>
          <a:endParaRPr lang="en-US"/>
        </a:p>
      </dgm:t>
    </dgm:pt>
    <dgm:pt modelId="{0E3CE689-A8D8-4FC0-A5DE-FC00F0FCDDF2}" type="sibTrans" cxnId="{3EBF74A4-BB2B-4A7E-A005-E0E215ABCC6C}">
      <dgm:prSet/>
      <dgm:spPr/>
      <dgm:t>
        <a:bodyPr/>
        <a:lstStyle/>
        <a:p>
          <a:endParaRPr lang="en-US"/>
        </a:p>
      </dgm:t>
    </dgm:pt>
    <dgm:pt modelId="{E04C1B72-7F8A-46CE-A509-89A739AEFBBB}">
      <dgm:prSet phldrT="[نص]" custT="1"/>
      <dgm:spPr/>
      <dgm:t>
        <a:bodyPr/>
        <a:lstStyle/>
        <a:p>
          <a:r>
            <a:rPr lang="en-US" sz="1100"/>
            <a:t> </a:t>
          </a:r>
        </a:p>
      </dgm:t>
    </dgm:pt>
    <dgm:pt modelId="{C0C0A1C7-9E80-4BBA-8CE4-4358878EFD9A}" type="parTrans" cxnId="{2D505516-C2BA-4D94-81A4-46343EE920B0}">
      <dgm:prSet/>
      <dgm:spPr/>
      <dgm:t>
        <a:bodyPr/>
        <a:lstStyle/>
        <a:p>
          <a:endParaRPr lang="en-US"/>
        </a:p>
      </dgm:t>
    </dgm:pt>
    <dgm:pt modelId="{5D29A6F7-A140-4A0B-9B86-0C93FD7E7123}" type="sibTrans" cxnId="{2D505516-C2BA-4D94-81A4-46343EE920B0}">
      <dgm:prSet/>
      <dgm:spPr/>
      <dgm:t>
        <a:bodyPr/>
        <a:lstStyle/>
        <a:p>
          <a:endParaRPr lang="en-US"/>
        </a:p>
      </dgm:t>
    </dgm:pt>
    <dgm:pt modelId="{2A566394-9FC9-4A01-8509-73BADDF9010A}">
      <dgm:prSet phldrT="[نص]" custT="1"/>
      <dgm:spPr/>
      <dgm:t>
        <a:bodyPr/>
        <a:lstStyle/>
        <a:p>
          <a:pPr rtl="0"/>
          <a:r>
            <a:rPr lang="en-US" sz="1100"/>
            <a:t>Get a TSH- hypothyroidism is another common cause of elevated prolactin: </a:t>
          </a:r>
        </a:p>
      </dgm:t>
    </dgm:pt>
    <dgm:pt modelId="{0D8217D7-3F02-48D3-8E16-179698C8D19D}" type="parTrans" cxnId="{2F9F4197-992B-461C-9FB5-16DACF8774E3}">
      <dgm:prSet/>
      <dgm:spPr/>
      <dgm:t>
        <a:bodyPr/>
        <a:lstStyle/>
        <a:p>
          <a:endParaRPr lang="en-US"/>
        </a:p>
      </dgm:t>
    </dgm:pt>
    <dgm:pt modelId="{B7A30305-9716-470E-85D8-319D6B7277DD}" type="sibTrans" cxnId="{2F9F4197-992B-461C-9FB5-16DACF8774E3}">
      <dgm:prSet/>
      <dgm:spPr/>
      <dgm:t>
        <a:bodyPr/>
        <a:lstStyle/>
        <a:p>
          <a:endParaRPr lang="en-US"/>
        </a:p>
      </dgm:t>
    </dgm:pt>
    <dgm:pt modelId="{867EAC8B-E27C-4489-B41D-5EB07245CE61}">
      <dgm:prSet phldrT="[نص]" custT="1"/>
      <dgm:spPr/>
      <dgm:t>
        <a:bodyPr/>
        <a:lstStyle/>
        <a:p>
          <a:r>
            <a:rPr lang="en-US" sz="1100"/>
            <a:t> </a:t>
          </a:r>
        </a:p>
      </dgm:t>
    </dgm:pt>
    <dgm:pt modelId="{3F459225-0237-4F23-BD23-3B17F6D3E576}" type="parTrans" cxnId="{36B992E5-33C4-4F9A-BEB6-FEE57C1075C7}">
      <dgm:prSet/>
      <dgm:spPr/>
      <dgm:t>
        <a:bodyPr/>
        <a:lstStyle/>
        <a:p>
          <a:endParaRPr lang="en-US"/>
        </a:p>
      </dgm:t>
    </dgm:pt>
    <dgm:pt modelId="{7CF8AA30-1D9B-4EFB-986A-CBE54A413195}" type="sibTrans" cxnId="{36B992E5-33C4-4F9A-BEB6-FEE57C1075C7}">
      <dgm:prSet/>
      <dgm:spPr/>
      <dgm:t>
        <a:bodyPr/>
        <a:lstStyle/>
        <a:p>
          <a:endParaRPr lang="en-US"/>
        </a:p>
      </dgm:t>
    </dgm:pt>
    <dgm:pt modelId="{5CF0794A-27CB-4F20-9D22-477F667703BB}">
      <dgm:prSet custT="1"/>
      <dgm:spPr/>
      <dgm:t>
        <a:bodyPr/>
        <a:lstStyle/>
        <a:p>
          <a:pPr rtl="0"/>
          <a:r>
            <a:rPr lang="en-US" sz="1100"/>
            <a:t>Obtain detailed drug history- rule out medication effects</a:t>
          </a:r>
        </a:p>
      </dgm:t>
    </dgm:pt>
    <dgm:pt modelId="{D715932B-9E4F-4E46-8D74-9F83F7446714}" type="parTrans" cxnId="{8E3DEC1B-A2E4-4214-A2EB-4731FA0BB5FF}">
      <dgm:prSet/>
      <dgm:spPr/>
      <dgm:t>
        <a:bodyPr/>
        <a:lstStyle/>
        <a:p>
          <a:endParaRPr lang="en-US"/>
        </a:p>
      </dgm:t>
    </dgm:pt>
    <dgm:pt modelId="{B1CF7A4A-1AF2-4C0B-9620-4AAF8D87DE57}" type="sibTrans" cxnId="{8E3DEC1B-A2E4-4214-A2EB-4731FA0BB5FF}">
      <dgm:prSet/>
      <dgm:spPr/>
      <dgm:t>
        <a:bodyPr/>
        <a:lstStyle/>
        <a:p>
          <a:endParaRPr lang="en-US"/>
        </a:p>
      </dgm:t>
    </dgm:pt>
    <dgm:pt modelId="{6E0825BF-14C0-4BE3-BB67-31F82E8D63B5}">
      <dgm:prSet custT="1"/>
      <dgm:spPr/>
      <dgm:t>
        <a:bodyPr/>
        <a:lstStyle/>
        <a:p>
          <a:endParaRPr lang="en-US" sz="1100"/>
        </a:p>
      </dgm:t>
    </dgm:pt>
    <dgm:pt modelId="{9FD65012-7768-42E7-92C8-0A1542479987}" type="parTrans" cxnId="{781DBA91-2392-48BF-9F53-735130AFB2E4}">
      <dgm:prSet/>
      <dgm:spPr/>
      <dgm:t>
        <a:bodyPr/>
        <a:lstStyle/>
        <a:p>
          <a:endParaRPr lang="en-US"/>
        </a:p>
      </dgm:t>
    </dgm:pt>
    <dgm:pt modelId="{2631033D-C2BC-4643-AB1C-925897D5D9F4}" type="sibTrans" cxnId="{781DBA91-2392-48BF-9F53-735130AFB2E4}">
      <dgm:prSet/>
      <dgm:spPr/>
      <dgm:t>
        <a:bodyPr/>
        <a:lstStyle/>
        <a:p>
          <a:endParaRPr lang="en-US"/>
        </a:p>
      </dgm:t>
    </dgm:pt>
    <dgm:pt modelId="{FA638468-EBA8-4752-9FD4-FA833F716F49}">
      <dgm:prSet custT="1"/>
      <dgm:spPr/>
      <dgm:t>
        <a:bodyPr/>
        <a:lstStyle/>
        <a:p>
          <a:pPr rtl="0"/>
          <a:r>
            <a:rPr lang="en-US" sz="1100"/>
            <a:t>Rule out other common causes including:  </a:t>
          </a:r>
        </a:p>
      </dgm:t>
    </dgm:pt>
    <dgm:pt modelId="{B84FDABF-3936-4C02-8ADF-6638148D6172}" type="parTrans" cxnId="{D5204791-C17F-47E7-9926-049766282E7B}">
      <dgm:prSet/>
      <dgm:spPr/>
      <dgm:t>
        <a:bodyPr/>
        <a:lstStyle/>
        <a:p>
          <a:endParaRPr lang="en-US"/>
        </a:p>
      </dgm:t>
    </dgm:pt>
    <dgm:pt modelId="{A2F7DD5C-8692-4A0E-999C-C5E775FA3609}" type="sibTrans" cxnId="{D5204791-C17F-47E7-9926-049766282E7B}">
      <dgm:prSet/>
      <dgm:spPr/>
      <dgm:t>
        <a:bodyPr/>
        <a:lstStyle/>
        <a:p>
          <a:endParaRPr lang="en-US"/>
        </a:p>
      </dgm:t>
    </dgm:pt>
    <dgm:pt modelId="{620A9DC6-3415-434A-83CC-70821A3EC752}">
      <dgm:prSet custT="1"/>
      <dgm:spPr/>
      <dgm:t>
        <a:bodyPr/>
        <a:lstStyle/>
        <a:p>
          <a:pPr rtl="0"/>
          <a:r>
            <a:rPr lang="en-US" sz="1100"/>
            <a:t>Nonfasting sample</a:t>
          </a:r>
        </a:p>
      </dgm:t>
    </dgm:pt>
    <dgm:pt modelId="{B5395B54-C152-4D00-8037-8F8C0B69C1AE}" type="parTrans" cxnId="{6D1A4346-E249-4134-92AF-414FA21F989C}">
      <dgm:prSet/>
      <dgm:spPr/>
      <dgm:t>
        <a:bodyPr/>
        <a:lstStyle/>
        <a:p>
          <a:endParaRPr lang="en-US"/>
        </a:p>
      </dgm:t>
    </dgm:pt>
    <dgm:pt modelId="{DBDAACD6-5471-4A86-9309-90938086C3E4}" type="sibTrans" cxnId="{6D1A4346-E249-4134-92AF-414FA21F989C}">
      <dgm:prSet/>
      <dgm:spPr/>
      <dgm:t>
        <a:bodyPr/>
        <a:lstStyle/>
        <a:p>
          <a:endParaRPr lang="en-US"/>
        </a:p>
      </dgm:t>
    </dgm:pt>
    <dgm:pt modelId="{4849268D-9C5E-42BA-A404-80F3B9877A68}">
      <dgm:prSet custT="1"/>
      <dgm:spPr/>
      <dgm:t>
        <a:bodyPr/>
        <a:lstStyle/>
        <a:p>
          <a:pPr rtl="0"/>
          <a:r>
            <a:rPr lang="en-US" sz="1100"/>
            <a:t>If no cause determined or tumor suspected, consider MRI, especially if high prolactin levels (&gt; 100 ng/mL)</a:t>
          </a:r>
        </a:p>
      </dgm:t>
    </dgm:pt>
    <dgm:pt modelId="{81BE11C5-3DDD-4A9A-8540-B67AAA312FFB}" type="parTrans" cxnId="{5CB556D6-E598-47B8-BDB2-53D33193366A}">
      <dgm:prSet/>
      <dgm:spPr/>
      <dgm:t>
        <a:bodyPr/>
        <a:lstStyle/>
        <a:p>
          <a:endParaRPr lang="en-US"/>
        </a:p>
      </dgm:t>
    </dgm:pt>
    <dgm:pt modelId="{AC9FE92A-A636-4223-B080-1E9D1FF471CC}" type="sibTrans" cxnId="{5CB556D6-E598-47B8-BDB2-53D33193366A}">
      <dgm:prSet/>
      <dgm:spPr/>
      <dgm:t>
        <a:bodyPr/>
        <a:lstStyle/>
        <a:p>
          <a:endParaRPr lang="en-US"/>
        </a:p>
      </dgm:t>
    </dgm:pt>
    <dgm:pt modelId="{6AFBA5C3-25E5-419E-B662-E00E474554C1}">
      <dgm:prSet custT="1"/>
      <dgm:spPr/>
      <dgm:t>
        <a:bodyPr/>
        <a:lstStyle/>
        <a:p>
          <a:endParaRPr lang="en-US" sz="1100"/>
        </a:p>
      </dgm:t>
    </dgm:pt>
    <dgm:pt modelId="{6FA10400-7118-4AAE-8298-E622EC5D4CFC}" type="parTrans" cxnId="{ACA6837C-37CD-4689-8A4E-68FF83F5A0FE}">
      <dgm:prSet/>
      <dgm:spPr/>
      <dgm:t>
        <a:bodyPr/>
        <a:lstStyle/>
        <a:p>
          <a:endParaRPr lang="en-US"/>
        </a:p>
      </dgm:t>
    </dgm:pt>
    <dgm:pt modelId="{339ACA98-AAAB-410C-ACC1-349A0D745A9C}" type="sibTrans" cxnId="{ACA6837C-37CD-4689-8A4E-68FF83F5A0FE}">
      <dgm:prSet/>
      <dgm:spPr/>
      <dgm:t>
        <a:bodyPr/>
        <a:lstStyle/>
        <a:p>
          <a:endParaRPr lang="en-US"/>
        </a:p>
      </dgm:t>
    </dgm:pt>
    <dgm:pt modelId="{A76F096E-219A-414B-A7B3-16477C8C8A53}">
      <dgm:prSet custT="1"/>
      <dgm:spPr/>
      <dgm:t>
        <a:bodyPr/>
        <a:lstStyle/>
        <a:p>
          <a:r>
            <a:rPr lang="en-US" sz="1100"/>
            <a:t>Nipple stimulation or sex</a:t>
          </a:r>
        </a:p>
      </dgm:t>
    </dgm:pt>
    <dgm:pt modelId="{D7DF7986-E819-43AF-8260-31389AE73CC7}" type="parTrans" cxnId="{E594DAD3-E419-4A70-82EC-0342BC553D19}">
      <dgm:prSet/>
      <dgm:spPr/>
      <dgm:t>
        <a:bodyPr/>
        <a:lstStyle/>
        <a:p>
          <a:endParaRPr lang="en-US"/>
        </a:p>
      </dgm:t>
    </dgm:pt>
    <dgm:pt modelId="{3262E433-B086-4A46-87B7-74DDB4FD5F33}" type="sibTrans" cxnId="{E594DAD3-E419-4A70-82EC-0342BC553D19}">
      <dgm:prSet/>
      <dgm:spPr/>
      <dgm:t>
        <a:bodyPr/>
        <a:lstStyle/>
        <a:p>
          <a:endParaRPr lang="en-US"/>
        </a:p>
      </dgm:t>
    </dgm:pt>
    <dgm:pt modelId="{A60DA2A6-059D-452C-8471-34C6E9543058}">
      <dgm:prSet custT="1"/>
      <dgm:spPr/>
      <dgm:t>
        <a:bodyPr/>
        <a:lstStyle/>
        <a:p>
          <a:r>
            <a:rPr lang="en-US" sz="1100"/>
            <a:t>Excessive exercise</a:t>
          </a:r>
        </a:p>
      </dgm:t>
    </dgm:pt>
    <dgm:pt modelId="{3E7D33A3-6A1A-4603-B889-68AF478882BD}" type="parTrans" cxnId="{08427813-C976-431A-8E3D-06C7EB1F2AFC}">
      <dgm:prSet/>
      <dgm:spPr/>
      <dgm:t>
        <a:bodyPr/>
        <a:lstStyle/>
        <a:p>
          <a:endParaRPr lang="en-US"/>
        </a:p>
      </dgm:t>
    </dgm:pt>
    <dgm:pt modelId="{7BE55EBA-AA67-4645-A7B3-A58C10532600}" type="sibTrans" cxnId="{08427813-C976-431A-8E3D-06C7EB1F2AFC}">
      <dgm:prSet/>
      <dgm:spPr/>
      <dgm:t>
        <a:bodyPr/>
        <a:lstStyle/>
        <a:p>
          <a:endParaRPr lang="en-US"/>
        </a:p>
      </dgm:t>
    </dgm:pt>
    <dgm:pt modelId="{A3A74D06-FA7C-4071-B0E0-D7905EFB12C8}">
      <dgm:prSet custT="1"/>
      <dgm:spPr/>
      <dgm:t>
        <a:bodyPr/>
        <a:lstStyle/>
        <a:p>
          <a:r>
            <a:rPr lang="en-US" sz="1100"/>
            <a:t>History of chest wall surgery or trauma</a:t>
          </a:r>
        </a:p>
      </dgm:t>
    </dgm:pt>
    <dgm:pt modelId="{8A42ED30-9E6F-492B-98D7-E4361454E0D3}" type="parTrans" cxnId="{C40AE6C2-2D0A-4DDE-B9FA-513F577528DE}">
      <dgm:prSet/>
      <dgm:spPr/>
      <dgm:t>
        <a:bodyPr/>
        <a:lstStyle/>
        <a:p>
          <a:endParaRPr lang="en-US"/>
        </a:p>
      </dgm:t>
    </dgm:pt>
    <dgm:pt modelId="{D3EE107A-43DD-40BE-9792-75FD64A6F64C}" type="sibTrans" cxnId="{C40AE6C2-2D0A-4DDE-B9FA-513F577528DE}">
      <dgm:prSet/>
      <dgm:spPr/>
      <dgm:t>
        <a:bodyPr/>
        <a:lstStyle/>
        <a:p>
          <a:endParaRPr lang="en-US"/>
        </a:p>
      </dgm:t>
    </dgm:pt>
    <dgm:pt modelId="{04720169-053D-48FC-90C4-9767258DD7A3}">
      <dgm:prSet custT="1"/>
      <dgm:spPr/>
      <dgm:t>
        <a:bodyPr/>
        <a:lstStyle/>
        <a:p>
          <a:r>
            <a:rPr lang="en-US" sz="1100"/>
            <a:t>Renal failure</a:t>
          </a:r>
        </a:p>
      </dgm:t>
    </dgm:pt>
    <dgm:pt modelId="{822E64C2-079E-44A8-933F-3E81CAD31811}" type="parTrans" cxnId="{D95EC71C-DD6B-480C-807B-D7FCF78FD721}">
      <dgm:prSet/>
      <dgm:spPr/>
      <dgm:t>
        <a:bodyPr/>
        <a:lstStyle/>
        <a:p>
          <a:endParaRPr lang="en-US"/>
        </a:p>
      </dgm:t>
    </dgm:pt>
    <dgm:pt modelId="{C1ED6323-99BC-4CBF-B983-A7EFE2BFD419}" type="sibTrans" cxnId="{D95EC71C-DD6B-480C-807B-D7FCF78FD721}">
      <dgm:prSet/>
      <dgm:spPr/>
      <dgm:t>
        <a:bodyPr/>
        <a:lstStyle/>
        <a:p>
          <a:endParaRPr lang="en-US"/>
        </a:p>
      </dgm:t>
    </dgm:pt>
    <dgm:pt modelId="{989AEF12-25B7-4D85-A8E2-44E50141F19C}">
      <dgm:prSet custT="1"/>
      <dgm:spPr/>
      <dgm:t>
        <a:bodyPr/>
        <a:lstStyle/>
        <a:p>
          <a:r>
            <a:rPr lang="en-US" sz="1100"/>
            <a:t>Cirrhosis </a:t>
          </a:r>
        </a:p>
      </dgm:t>
    </dgm:pt>
    <dgm:pt modelId="{5C93C170-4A43-4194-9FAE-C6FEBA91E8BE}" type="parTrans" cxnId="{79618BAC-F9C7-4CF9-9E7D-AF4D3AE76715}">
      <dgm:prSet/>
      <dgm:spPr/>
      <dgm:t>
        <a:bodyPr/>
        <a:lstStyle/>
        <a:p>
          <a:endParaRPr lang="en-US"/>
        </a:p>
      </dgm:t>
    </dgm:pt>
    <dgm:pt modelId="{EC558AA2-A90C-485A-9357-819204799E5B}" type="sibTrans" cxnId="{79618BAC-F9C7-4CF9-9E7D-AF4D3AE76715}">
      <dgm:prSet/>
      <dgm:spPr/>
      <dgm:t>
        <a:bodyPr/>
        <a:lstStyle/>
        <a:p>
          <a:endParaRPr lang="en-US"/>
        </a:p>
      </dgm:t>
    </dgm:pt>
    <dgm:pt modelId="{5C9CB78C-E02F-4401-A826-611DE2BE5907}" type="pres">
      <dgm:prSet presAssocID="{3940AE98-92B0-4335-8C9D-40979479630B}" presName="linear" presStyleCnt="0">
        <dgm:presLayoutVars>
          <dgm:animLvl val="lvl"/>
          <dgm:resizeHandles val="exact"/>
        </dgm:presLayoutVars>
      </dgm:prSet>
      <dgm:spPr/>
    </dgm:pt>
    <dgm:pt modelId="{E4BD26C9-85FA-4EEB-AFD9-89C22275D246}" type="pres">
      <dgm:prSet presAssocID="{FEE4AA02-D3AE-4580-A6AF-622AB8FE5E3D}" presName="parentText" presStyleLbl="node1" presStyleIdx="0" presStyleCnt="5">
        <dgm:presLayoutVars>
          <dgm:chMax val="0"/>
          <dgm:bulletEnabled val="1"/>
        </dgm:presLayoutVars>
      </dgm:prSet>
      <dgm:spPr/>
    </dgm:pt>
    <dgm:pt modelId="{AB6F60D9-6C8C-4EAE-A62D-91A584998613}" type="pres">
      <dgm:prSet presAssocID="{FEE4AA02-D3AE-4580-A6AF-622AB8FE5E3D}" presName="childText" presStyleLbl="revTx" presStyleIdx="0" presStyleCnt="5">
        <dgm:presLayoutVars>
          <dgm:bulletEnabled val="1"/>
        </dgm:presLayoutVars>
      </dgm:prSet>
      <dgm:spPr/>
    </dgm:pt>
    <dgm:pt modelId="{2444425D-6359-4D8E-9651-E43EB10E47BD}" type="pres">
      <dgm:prSet presAssocID="{2A566394-9FC9-4A01-8509-73BADDF9010A}" presName="parentText" presStyleLbl="node1" presStyleIdx="1" presStyleCnt="5">
        <dgm:presLayoutVars>
          <dgm:chMax val="0"/>
          <dgm:bulletEnabled val="1"/>
        </dgm:presLayoutVars>
      </dgm:prSet>
      <dgm:spPr/>
    </dgm:pt>
    <dgm:pt modelId="{8B8433E6-CF29-4109-955E-345126764E41}" type="pres">
      <dgm:prSet presAssocID="{2A566394-9FC9-4A01-8509-73BADDF9010A}" presName="childText" presStyleLbl="revTx" presStyleIdx="1" presStyleCnt="5">
        <dgm:presLayoutVars>
          <dgm:bulletEnabled val="1"/>
        </dgm:presLayoutVars>
      </dgm:prSet>
      <dgm:spPr/>
    </dgm:pt>
    <dgm:pt modelId="{91ECE56A-689B-411D-9D30-82C2D17A4906}" type="pres">
      <dgm:prSet presAssocID="{5CF0794A-27CB-4F20-9D22-477F667703BB}" presName="parentText" presStyleLbl="node1" presStyleIdx="2" presStyleCnt="5">
        <dgm:presLayoutVars>
          <dgm:chMax val="0"/>
          <dgm:bulletEnabled val="1"/>
        </dgm:presLayoutVars>
      </dgm:prSet>
      <dgm:spPr/>
    </dgm:pt>
    <dgm:pt modelId="{91FFCBD0-653F-4825-A1C6-A8861EA94E03}" type="pres">
      <dgm:prSet presAssocID="{5CF0794A-27CB-4F20-9D22-477F667703BB}" presName="childText" presStyleLbl="revTx" presStyleIdx="2" presStyleCnt="5">
        <dgm:presLayoutVars>
          <dgm:bulletEnabled val="1"/>
        </dgm:presLayoutVars>
      </dgm:prSet>
      <dgm:spPr/>
    </dgm:pt>
    <dgm:pt modelId="{D20A417E-7D66-48F1-B4B6-3C4EB7DEC3B3}" type="pres">
      <dgm:prSet presAssocID="{FA638468-EBA8-4752-9FD4-FA833F716F49}" presName="parentText" presStyleLbl="node1" presStyleIdx="3" presStyleCnt="5">
        <dgm:presLayoutVars>
          <dgm:chMax val="0"/>
          <dgm:bulletEnabled val="1"/>
        </dgm:presLayoutVars>
      </dgm:prSet>
      <dgm:spPr/>
    </dgm:pt>
    <dgm:pt modelId="{97776D48-7A8B-40B2-95D0-79BF49DEB4B1}" type="pres">
      <dgm:prSet presAssocID="{FA638468-EBA8-4752-9FD4-FA833F716F49}" presName="childText" presStyleLbl="revTx" presStyleIdx="3" presStyleCnt="5">
        <dgm:presLayoutVars>
          <dgm:bulletEnabled val="1"/>
        </dgm:presLayoutVars>
      </dgm:prSet>
      <dgm:spPr/>
    </dgm:pt>
    <dgm:pt modelId="{6E441403-2A21-49E7-A5FE-A6430075DCAB}" type="pres">
      <dgm:prSet presAssocID="{4849268D-9C5E-42BA-A404-80F3B9877A68}" presName="parentText" presStyleLbl="node1" presStyleIdx="4" presStyleCnt="5">
        <dgm:presLayoutVars>
          <dgm:chMax val="0"/>
          <dgm:bulletEnabled val="1"/>
        </dgm:presLayoutVars>
      </dgm:prSet>
      <dgm:spPr/>
    </dgm:pt>
    <dgm:pt modelId="{8C5C34B6-055C-4D68-B5B3-0EB33A342F67}" type="pres">
      <dgm:prSet presAssocID="{4849268D-9C5E-42BA-A404-80F3B9877A68}" presName="childText" presStyleLbl="revTx" presStyleIdx="4" presStyleCnt="5">
        <dgm:presLayoutVars>
          <dgm:bulletEnabled val="1"/>
        </dgm:presLayoutVars>
      </dgm:prSet>
      <dgm:spPr/>
    </dgm:pt>
  </dgm:ptLst>
  <dgm:cxnLst>
    <dgm:cxn modelId="{BBBD0F02-78CD-4F95-9882-0814A6A8C1F9}" type="presOf" srcId="{A76F096E-219A-414B-A7B3-16477C8C8A53}" destId="{97776D48-7A8B-40B2-95D0-79BF49DEB4B1}" srcOrd="0" destOrd="1" presId="urn:microsoft.com/office/officeart/2005/8/layout/vList2"/>
    <dgm:cxn modelId="{7DFAE70F-22A1-4278-B5C6-33639470A678}" type="presOf" srcId="{FA638468-EBA8-4752-9FD4-FA833F716F49}" destId="{D20A417E-7D66-48F1-B4B6-3C4EB7DEC3B3}" srcOrd="0" destOrd="0" presId="urn:microsoft.com/office/officeart/2005/8/layout/vList2"/>
    <dgm:cxn modelId="{08427813-C976-431A-8E3D-06C7EB1F2AFC}" srcId="{FA638468-EBA8-4752-9FD4-FA833F716F49}" destId="{A60DA2A6-059D-452C-8471-34C6E9543058}" srcOrd="2" destOrd="0" parTransId="{3E7D33A3-6A1A-4603-B889-68AF478882BD}" sibTransId="{7BE55EBA-AA67-4645-A7B3-A58C10532600}"/>
    <dgm:cxn modelId="{2D505516-C2BA-4D94-81A4-46343EE920B0}" srcId="{FEE4AA02-D3AE-4580-A6AF-622AB8FE5E3D}" destId="{E04C1B72-7F8A-46CE-A509-89A739AEFBBB}" srcOrd="0" destOrd="0" parTransId="{C0C0A1C7-9E80-4BBA-8CE4-4358878EFD9A}" sibTransId="{5D29A6F7-A140-4A0B-9B86-0C93FD7E7123}"/>
    <dgm:cxn modelId="{DA52511B-CA05-439F-BCAC-709AAD67F705}" type="presOf" srcId="{5CF0794A-27CB-4F20-9D22-477F667703BB}" destId="{91ECE56A-689B-411D-9D30-82C2D17A4906}" srcOrd="0" destOrd="0" presId="urn:microsoft.com/office/officeart/2005/8/layout/vList2"/>
    <dgm:cxn modelId="{8E3DEC1B-A2E4-4214-A2EB-4731FA0BB5FF}" srcId="{3940AE98-92B0-4335-8C9D-40979479630B}" destId="{5CF0794A-27CB-4F20-9D22-477F667703BB}" srcOrd="2" destOrd="0" parTransId="{D715932B-9E4F-4E46-8D74-9F83F7446714}" sibTransId="{B1CF7A4A-1AF2-4C0B-9620-4AAF8D87DE57}"/>
    <dgm:cxn modelId="{D95EC71C-DD6B-480C-807B-D7FCF78FD721}" srcId="{FA638468-EBA8-4752-9FD4-FA833F716F49}" destId="{04720169-053D-48FC-90C4-9767258DD7A3}" srcOrd="4" destOrd="0" parTransId="{822E64C2-079E-44A8-933F-3E81CAD31811}" sibTransId="{C1ED6323-99BC-4CBF-B983-A7EFE2BFD419}"/>
    <dgm:cxn modelId="{7E537D3B-C7E9-4959-A392-DDA1CBA488CB}" type="presOf" srcId="{6E0825BF-14C0-4BE3-BB67-31F82E8D63B5}" destId="{91FFCBD0-653F-4825-A1C6-A8861EA94E03}" srcOrd="0" destOrd="0" presId="urn:microsoft.com/office/officeart/2005/8/layout/vList2"/>
    <dgm:cxn modelId="{6D1A4346-E249-4134-92AF-414FA21F989C}" srcId="{FA638468-EBA8-4752-9FD4-FA833F716F49}" destId="{620A9DC6-3415-434A-83CC-70821A3EC752}" srcOrd="0" destOrd="0" parTransId="{B5395B54-C152-4D00-8037-8F8C0B69C1AE}" sibTransId="{DBDAACD6-5471-4A86-9309-90938086C3E4}"/>
    <dgm:cxn modelId="{126B3755-2726-455C-8FFA-DB7612F14BE3}" type="presOf" srcId="{A3A74D06-FA7C-4071-B0E0-D7905EFB12C8}" destId="{97776D48-7A8B-40B2-95D0-79BF49DEB4B1}" srcOrd="0" destOrd="3" presId="urn:microsoft.com/office/officeart/2005/8/layout/vList2"/>
    <dgm:cxn modelId="{F69FF45E-65E8-4804-B45B-E16191F3DF1B}" type="presOf" srcId="{3940AE98-92B0-4335-8C9D-40979479630B}" destId="{5C9CB78C-E02F-4401-A826-611DE2BE5907}" srcOrd="0" destOrd="0" presId="urn:microsoft.com/office/officeart/2005/8/layout/vList2"/>
    <dgm:cxn modelId="{A4242D77-F061-431C-87DA-A5372A45BD44}" type="presOf" srcId="{E04C1B72-7F8A-46CE-A509-89A739AEFBBB}" destId="{AB6F60D9-6C8C-4EAE-A62D-91A584998613}" srcOrd="0" destOrd="0" presId="urn:microsoft.com/office/officeart/2005/8/layout/vList2"/>
    <dgm:cxn modelId="{ACA6837C-37CD-4689-8A4E-68FF83F5A0FE}" srcId="{4849268D-9C5E-42BA-A404-80F3B9877A68}" destId="{6AFBA5C3-25E5-419E-B662-E00E474554C1}" srcOrd="0" destOrd="0" parTransId="{6FA10400-7118-4AAE-8298-E622EC5D4CFC}" sibTransId="{339ACA98-AAAB-410C-ACC1-349A0D745A9C}"/>
    <dgm:cxn modelId="{D5204791-C17F-47E7-9926-049766282E7B}" srcId="{3940AE98-92B0-4335-8C9D-40979479630B}" destId="{FA638468-EBA8-4752-9FD4-FA833F716F49}" srcOrd="3" destOrd="0" parTransId="{B84FDABF-3936-4C02-8ADF-6638148D6172}" sibTransId="{A2F7DD5C-8692-4A0E-999C-C5E775FA3609}"/>
    <dgm:cxn modelId="{781DBA91-2392-48BF-9F53-735130AFB2E4}" srcId="{5CF0794A-27CB-4F20-9D22-477F667703BB}" destId="{6E0825BF-14C0-4BE3-BB67-31F82E8D63B5}" srcOrd="0" destOrd="0" parTransId="{9FD65012-7768-42E7-92C8-0A1542479987}" sibTransId="{2631033D-C2BC-4643-AB1C-925897D5D9F4}"/>
    <dgm:cxn modelId="{18CB6395-822F-4403-A486-23E49C91E4D3}" type="presOf" srcId="{867EAC8B-E27C-4489-B41D-5EB07245CE61}" destId="{8B8433E6-CF29-4109-955E-345126764E41}" srcOrd="0" destOrd="0" presId="urn:microsoft.com/office/officeart/2005/8/layout/vList2"/>
    <dgm:cxn modelId="{2F9F4197-992B-461C-9FB5-16DACF8774E3}" srcId="{3940AE98-92B0-4335-8C9D-40979479630B}" destId="{2A566394-9FC9-4A01-8509-73BADDF9010A}" srcOrd="1" destOrd="0" parTransId="{0D8217D7-3F02-48D3-8E16-179698C8D19D}" sibTransId="{B7A30305-9716-470E-85D8-319D6B7277DD}"/>
    <dgm:cxn modelId="{623C9D9C-9EC5-4FF7-85B1-23A51D1B9366}" type="presOf" srcId="{989AEF12-25B7-4D85-A8E2-44E50141F19C}" destId="{97776D48-7A8B-40B2-95D0-79BF49DEB4B1}" srcOrd="0" destOrd="5" presId="urn:microsoft.com/office/officeart/2005/8/layout/vList2"/>
    <dgm:cxn modelId="{330390A3-CAA1-4139-82AF-61444B1BD327}" type="presOf" srcId="{04720169-053D-48FC-90C4-9767258DD7A3}" destId="{97776D48-7A8B-40B2-95D0-79BF49DEB4B1}" srcOrd="0" destOrd="4" presId="urn:microsoft.com/office/officeart/2005/8/layout/vList2"/>
    <dgm:cxn modelId="{3EBF74A4-BB2B-4A7E-A005-E0E215ABCC6C}" srcId="{3940AE98-92B0-4335-8C9D-40979479630B}" destId="{FEE4AA02-D3AE-4580-A6AF-622AB8FE5E3D}" srcOrd="0" destOrd="0" parTransId="{CF1842B0-4C0F-4B01-A05C-4E43D116A175}" sibTransId="{0E3CE689-A8D8-4FC0-A5DE-FC00F0FCDDF2}"/>
    <dgm:cxn modelId="{9F3D1BA6-5B13-4723-869E-0E66F664C848}" type="presOf" srcId="{6AFBA5C3-25E5-419E-B662-E00E474554C1}" destId="{8C5C34B6-055C-4D68-B5B3-0EB33A342F67}" srcOrd="0" destOrd="0" presId="urn:microsoft.com/office/officeart/2005/8/layout/vList2"/>
    <dgm:cxn modelId="{EBF718AC-442B-42BE-815B-F9FEC61A90CB}" type="presOf" srcId="{620A9DC6-3415-434A-83CC-70821A3EC752}" destId="{97776D48-7A8B-40B2-95D0-79BF49DEB4B1}" srcOrd="0" destOrd="0" presId="urn:microsoft.com/office/officeart/2005/8/layout/vList2"/>
    <dgm:cxn modelId="{79618BAC-F9C7-4CF9-9E7D-AF4D3AE76715}" srcId="{FA638468-EBA8-4752-9FD4-FA833F716F49}" destId="{989AEF12-25B7-4D85-A8E2-44E50141F19C}" srcOrd="5" destOrd="0" parTransId="{5C93C170-4A43-4194-9FAE-C6FEBA91E8BE}" sibTransId="{EC558AA2-A90C-485A-9357-819204799E5B}"/>
    <dgm:cxn modelId="{E0D004BB-4697-45F8-92D0-060533271E13}" type="presOf" srcId="{FEE4AA02-D3AE-4580-A6AF-622AB8FE5E3D}" destId="{E4BD26C9-85FA-4EEB-AFD9-89C22275D246}" srcOrd="0" destOrd="0" presId="urn:microsoft.com/office/officeart/2005/8/layout/vList2"/>
    <dgm:cxn modelId="{0E1390BD-26C5-4A0E-B857-5C41D3618EA0}" type="presOf" srcId="{4849268D-9C5E-42BA-A404-80F3B9877A68}" destId="{6E441403-2A21-49E7-A5FE-A6430075DCAB}" srcOrd="0" destOrd="0" presId="urn:microsoft.com/office/officeart/2005/8/layout/vList2"/>
    <dgm:cxn modelId="{001153BF-2AD9-4CF7-ADE1-717176854DB3}" type="presOf" srcId="{A60DA2A6-059D-452C-8471-34C6E9543058}" destId="{97776D48-7A8B-40B2-95D0-79BF49DEB4B1}" srcOrd="0" destOrd="2" presId="urn:microsoft.com/office/officeart/2005/8/layout/vList2"/>
    <dgm:cxn modelId="{C40AE6C2-2D0A-4DDE-B9FA-513F577528DE}" srcId="{FA638468-EBA8-4752-9FD4-FA833F716F49}" destId="{A3A74D06-FA7C-4071-B0E0-D7905EFB12C8}" srcOrd="3" destOrd="0" parTransId="{8A42ED30-9E6F-492B-98D7-E4361454E0D3}" sibTransId="{D3EE107A-43DD-40BE-9792-75FD64A6F64C}"/>
    <dgm:cxn modelId="{E594DAD3-E419-4A70-82EC-0342BC553D19}" srcId="{FA638468-EBA8-4752-9FD4-FA833F716F49}" destId="{A76F096E-219A-414B-A7B3-16477C8C8A53}" srcOrd="1" destOrd="0" parTransId="{D7DF7986-E819-43AF-8260-31389AE73CC7}" sibTransId="{3262E433-B086-4A46-87B7-74DDB4FD5F33}"/>
    <dgm:cxn modelId="{5CB556D6-E598-47B8-BDB2-53D33193366A}" srcId="{3940AE98-92B0-4335-8C9D-40979479630B}" destId="{4849268D-9C5E-42BA-A404-80F3B9877A68}" srcOrd="4" destOrd="0" parTransId="{81BE11C5-3DDD-4A9A-8540-B67AAA312FFB}" sibTransId="{AC9FE92A-A636-4223-B080-1E9D1FF471CC}"/>
    <dgm:cxn modelId="{36B992E5-33C4-4F9A-BEB6-FEE57C1075C7}" srcId="{2A566394-9FC9-4A01-8509-73BADDF9010A}" destId="{867EAC8B-E27C-4489-B41D-5EB07245CE61}" srcOrd="0" destOrd="0" parTransId="{3F459225-0237-4F23-BD23-3B17F6D3E576}" sibTransId="{7CF8AA30-1D9B-4EFB-986A-CBE54A413195}"/>
    <dgm:cxn modelId="{5DDC74F9-C6CD-4330-B488-D1FF52CECC84}" type="presOf" srcId="{2A566394-9FC9-4A01-8509-73BADDF9010A}" destId="{2444425D-6359-4D8E-9651-E43EB10E47BD}" srcOrd="0" destOrd="0" presId="urn:microsoft.com/office/officeart/2005/8/layout/vList2"/>
    <dgm:cxn modelId="{243FC1EF-86BB-40A3-85AA-8DE84A602A72}" type="presParOf" srcId="{5C9CB78C-E02F-4401-A826-611DE2BE5907}" destId="{E4BD26C9-85FA-4EEB-AFD9-89C22275D246}" srcOrd="0" destOrd="0" presId="urn:microsoft.com/office/officeart/2005/8/layout/vList2"/>
    <dgm:cxn modelId="{E5E7BBB6-7E70-40AA-AD77-D18CDFA82B4D}" type="presParOf" srcId="{5C9CB78C-E02F-4401-A826-611DE2BE5907}" destId="{AB6F60D9-6C8C-4EAE-A62D-91A584998613}" srcOrd="1" destOrd="0" presId="urn:microsoft.com/office/officeart/2005/8/layout/vList2"/>
    <dgm:cxn modelId="{028196E8-DD9E-492E-AABC-F07B2D660F9C}" type="presParOf" srcId="{5C9CB78C-E02F-4401-A826-611DE2BE5907}" destId="{2444425D-6359-4D8E-9651-E43EB10E47BD}" srcOrd="2" destOrd="0" presId="urn:microsoft.com/office/officeart/2005/8/layout/vList2"/>
    <dgm:cxn modelId="{64D5FB1B-1EFD-494C-B5B6-413B88581329}" type="presParOf" srcId="{5C9CB78C-E02F-4401-A826-611DE2BE5907}" destId="{8B8433E6-CF29-4109-955E-345126764E41}" srcOrd="3" destOrd="0" presId="urn:microsoft.com/office/officeart/2005/8/layout/vList2"/>
    <dgm:cxn modelId="{C45B3897-919F-42C2-9C83-BD4F532A8F89}" type="presParOf" srcId="{5C9CB78C-E02F-4401-A826-611DE2BE5907}" destId="{91ECE56A-689B-411D-9D30-82C2D17A4906}" srcOrd="4" destOrd="0" presId="urn:microsoft.com/office/officeart/2005/8/layout/vList2"/>
    <dgm:cxn modelId="{D6ACB0A7-522B-48F7-B17D-A14CA91FC683}" type="presParOf" srcId="{5C9CB78C-E02F-4401-A826-611DE2BE5907}" destId="{91FFCBD0-653F-4825-A1C6-A8861EA94E03}" srcOrd="5" destOrd="0" presId="urn:microsoft.com/office/officeart/2005/8/layout/vList2"/>
    <dgm:cxn modelId="{096C1D46-1F77-481F-8DB2-7AB21F2D5845}" type="presParOf" srcId="{5C9CB78C-E02F-4401-A826-611DE2BE5907}" destId="{D20A417E-7D66-48F1-B4B6-3C4EB7DEC3B3}" srcOrd="6" destOrd="0" presId="urn:microsoft.com/office/officeart/2005/8/layout/vList2"/>
    <dgm:cxn modelId="{28E458C2-AFA3-4759-BCDC-EDC20AD07372}" type="presParOf" srcId="{5C9CB78C-E02F-4401-A826-611DE2BE5907}" destId="{97776D48-7A8B-40B2-95D0-79BF49DEB4B1}" srcOrd="7" destOrd="0" presId="urn:microsoft.com/office/officeart/2005/8/layout/vList2"/>
    <dgm:cxn modelId="{1C5A4CE0-4D2B-4D3A-9D74-2F10697537CA}" type="presParOf" srcId="{5C9CB78C-E02F-4401-A826-611DE2BE5907}" destId="{6E441403-2A21-49E7-A5FE-A6430075DCAB}" srcOrd="8" destOrd="0" presId="urn:microsoft.com/office/officeart/2005/8/layout/vList2"/>
    <dgm:cxn modelId="{A86BE885-E059-452F-B51E-7612778C9EF6}" type="presParOf" srcId="{5C9CB78C-E02F-4401-A826-611DE2BE5907}" destId="{8C5C34B6-055C-4D68-B5B3-0EB33A342F67}" srcOrd="9" destOrd="0" presId="urn:microsoft.com/office/officeart/2005/8/layout/vList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8492444-1B5A-4A92-89B3-9E470840D709}"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US"/>
        </a:p>
      </dgm:t>
    </dgm:pt>
    <dgm:pt modelId="{5E76E9F8-BF24-4657-880A-D9CDCBC89623}">
      <dgm:prSet phldrT="[نص]"/>
      <dgm:spPr/>
      <dgm:t>
        <a:bodyPr/>
        <a:lstStyle/>
        <a:p>
          <a:pPr rtl="0"/>
          <a:r>
            <a:rPr lang="en-US"/>
            <a:t>Most common of functional pituitary adenomas</a:t>
          </a:r>
        </a:p>
      </dgm:t>
    </dgm:pt>
    <dgm:pt modelId="{AC9BDD0F-A790-46C0-AB0E-673430125BD5}" type="parTrans" cxnId="{16DF9BBC-12B6-4CBB-8BCB-804638AF7B89}">
      <dgm:prSet/>
      <dgm:spPr/>
      <dgm:t>
        <a:bodyPr/>
        <a:lstStyle/>
        <a:p>
          <a:endParaRPr lang="en-US"/>
        </a:p>
      </dgm:t>
    </dgm:pt>
    <dgm:pt modelId="{10C933FE-96B5-41C6-A7D2-5FC4ACD00C31}" type="sibTrans" cxnId="{16DF9BBC-12B6-4CBB-8BCB-804638AF7B89}">
      <dgm:prSet/>
      <dgm:spPr/>
      <dgm:t>
        <a:bodyPr/>
        <a:lstStyle/>
        <a:p>
          <a:endParaRPr lang="en-US"/>
        </a:p>
      </dgm:t>
    </dgm:pt>
    <dgm:pt modelId="{1F2841AD-A84D-4E65-AD02-CB43D55A629D}">
      <dgm:prSet/>
      <dgm:spPr/>
      <dgm:t>
        <a:bodyPr/>
        <a:lstStyle/>
        <a:p>
          <a:r>
            <a:rPr lang="en-US"/>
            <a:t>25-30% of all pituitary adenomas</a:t>
          </a:r>
        </a:p>
      </dgm:t>
    </dgm:pt>
    <dgm:pt modelId="{C8753204-69BA-4AED-9E57-355F75FBED34}" type="parTrans" cxnId="{9B1D7049-4CA2-4850-8707-DAEBA801CC37}">
      <dgm:prSet/>
      <dgm:spPr/>
      <dgm:t>
        <a:bodyPr/>
        <a:lstStyle/>
        <a:p>
          <a:endParaRPr lang="en-US"/>
        </a:p>
      </dgm:t>
    </dgm:pt>
    <dgm:pt modelId="{E51AD4A2-97E8-4DFA-852F-F4973C6BB944}" type="sibTrans" cxnId="{9B1D7049-4CA2-4850-8707-DAEBA801CC37}">
      <dgm:prSet/>
      <dgm:spPr/>
      <dgm:t>
        <a:bodyPr/>
        <a:lstStyle/>
        <a:p>
          <a:endParaRPr lang="en-US"/>
        </a:p>
      </dgm:t>
    </dgm:pt>
    <dgm:pt modelId="{97386A86-C7E8-4551-B1B5-FCC4D65E61E3}">
      <dgm:prSet/>
      <dgm:spPr/>
      <dgm:t>
        <a:bodyPr/>
        <a:lstStyle/>
        <a:p>
          <a:r>
            <a:rPr lang="en-US"/>
            <a:t>Some growth hormone (GH)–producing tumors also co-secrete PRL </a:t>
          </a:r>
        </a:p>
      </dgm:t>
    </dgm:pt>
    <dgm:pt modelId="{A71D006F-8848-4E14-9796-26B465A330B1}" type="parTrans" cxnId="{8793D397-EBD4-4D32-A51D-CD55D8C71C10}">
      <dgm:prSet/>
      <dgm:spPr/>
      <dgm:t>
        <a:bodyPr/>
        <a:lstStyle/>
        <a:p>
          <a:endParaRPr lang="en-US"/>
        </a:p>
      </dgm:t>
    </dgm:pt>
    <dgm:pt modelId="{C3190B8D-5C95-4E0C-B9B6-1427F66AEEB7}" type="sibTrans" cxnId="{8793D397-EBD4-4D32-A51D-CD55D8C71C10}">
      <dgm:prSet/>
      <dgm:spPr/>
      <dgm:t>
        <a:bodyPr/>
        <a:lstStyle/>
        <a:p>
          <a:endParaRPr lang="en-US"/>
        </a:p>
      </dgm:t>
    </dgm:pt>
    <dgm:pt modelId="{4F4861D1-65F8-4962-947B-29404BBBCC4E}">
      <dgm:prSet/>
      <dgm:spPr/>
      <dgm:t>
        <a:bodyPr/>
        <a:lstStyle/>
        <a:p>
          <a:r>
            <a:rPr lang="en-US"/>
            <a:t>Of women with prolactinomas- 90% present with microprolactinomas. </a:t>
          </a:r>
          <a:r>
            <a:rPr lang="en-US">
              <a:solidFill>
                <a:schemeClr val="tx1">
                  <a:lumMod val="95000"/>
                  <a:lumOff val="5000"/>
                </a:schemeClr>
              </a:solidFill>
            </a:rPr>
            <a:t>1&lt;cm</a:t>
          </a:r>
        </a:p>
      </dgm:t>
    </dgm:pt>
    <dgm:pt modelId="{EDA2A578-CBCF-4115-85A1-6DAAEF3DB63D}" type="parTrans" cxnId="{81EFB8B1-D947-4100-8626-2243F26CC491}">
      <dgm:prSet/>
      <dgm:spPr/>
      <dgm:t>
        <a:bodyPr/>
        <a:lstStyle/>
        <a:p>
          <a:endParaRPr lang="en-US"/>
        </a:p>
      </dgm:t>
    </dgm:pt>
    <dgm:pt modelId="{20A3296F-072B-4C3C-900C-A7666F6F58EB}" type="sibTrans" cxnId="{81EFB8B1-D947-4100-8626-2243F26CC491}">
      <dgm:prSet/>
      <dgm:spPr/>
      <dgm:t>
        <a:bodyPr/>
        <a:lstStyle/>
        <a:p>
          <a:endParaRPr lang="en-US"/>
        </a:p>
      </dgm:t>
    </dgm:pt>
    <dgm:pt modelId="{293F135C-366B-4DFC-9DAF-73F796D63510}">
      <dgm:prSet/>
      <dgm:spPr/>
      <dgm:t>
        <a:bodyPr/>
        <a:lstStyle/>
        <a:p>
          <a:r>
            <a:rPr lang="en-US"/>
            <a:t>Of men with prolactinomas- up to 60% present with macroprolactinomas. </a:t>
          </a:r>
          <a:r>
            <a:rPr lang="en-US">
              <a:solidFill>
                <a:schemeClr val="tx1">
                  <a:lumMod val="95000"/>
                  <a:lumOff val="5000"/>
                </a:schemeClr>
              </a:solidFill>
            </a:rPr>
            <a:t>1&gt;cm </a:t>
          </a:r>
        </a:p>
      </dgm:t>
    </dgm:pt>
    <dgm:pt modelId="{F75321EF-326A-4B15-B2FA-2E7A26F8A980}" type="parTrans" cxnId="{7FB0DCCF-F8F4-42E0-B449-5892428FCFEC}">
      <dgm:prSet/>
      <dgm:spPr/>
      <dgm:t>
        <a:bodyPr/>
        <a:lstStyle/>
        <a:p>
          <a:endParaRPr lang="en-US"/>
        </a:p>
      </dgm:t>
    </dgm:pt>
    <dgm:pt modelId="{23B48C47-71DF-4E76-BF12-D91BA72F4D4C}" type="sibTrans" cxnId="{7FB0DCCF-F8F4-42E0-B449-5892428FCFEC}">
      <dgm:prSet/>
      <dgm:spPr/>
      <dgm:t>
        <a:bodyPr/>
        <a:lstStyle/>
        <a:p>
          <a:endParaRPr lang="en-US"/>
        </a:p>
      </dgm:t>
    </dgm:pt>
    <dgm:pt modelId="{18E610B2-A27C-40F4-B9EB-E3280E7C79BE}" type="pres">
      <dgm:prSet presAssocID="{D8492444-1B5A-4A92-89B3-9E470840D709}" presName="Name0" presStyleCnt="0">
        <dgm:presLayoutVars>
          <dgm:chMax val="7"/>
          <dgm:chPref val="7"/>
          <dgm:dir/>
        </dgm:presLayoutVars>
      </dgm:prSet>
      <dgm:spPr/>
    </dgm:pt>
    <dgm:pt modelId="{9FC00EB5-E4B9-414A-9CEE-D38BE968E9C4}" type="pres">
      <dgm:prSet presAssocID="{D8492444-1B5A-4A92-89B3-9E470840D709}" presName="Name1" presStyleCnt="0"/>
      <dgm:spPr/>
    </dgm:pt>
    <dgm:pt modelId="{5B6A8F2E-8C9A-4367-A662-D86AB6E38D96}" type="pres">
      <dgm:prSet presAssocID="{D8492444-1B5A-4A92-89B3-9E470840D709}" presName="cycle" presStyleCnt="0"/>
      <dgm:spPr/>
    </dgm:pt>
    <dgm:pt modelId="{4B31B28F-69D5-4A77-A034-F1462B545811}" type="pres">
      <dgm:prSet presAssocID="{D8492444-1B5A-4A92-89B3-9E470840D709}" presName="srcNode" presStyleLbl="node1" presStyleIdx="0" presStyleCnt="5"/>
      <dgm:spPr/>
    </dgm:pt>
    <dgm:pt modelId="{D911CDDC-0237-4BEC-8140-A5032A7FC354}" type="pres">
      <dgm:prSet presAssocID="{D8492444-1B5A-4A92-89B3-9E470840D709}" presName="conn" presStyleLbl="parChTrans1D2" presStyleIdx="0" presStyleCnt="1"/>
      <dgm:spPr/>
    </dgm:pt>
    <dgm:pt modelId="{1C8F4D18-1018-45A5-8B8E-E45F6B3B5BEB}" type="pres">
      <dgm:prSet presAssocID="{D8492444-1B5A-4A92-89B3-9E470840D709}" presName="extraNode" presStyleLbl="node1" presStyleIdx="0" presStyleCnt="5"/>
      <dgm:spPr/>
    </dgm:pt>
    <dgm:pt modelId="{21A4FFDE-0765-42C0-B4FE-D5961F7B0FDF}" type="pres">
      <dgm:prSet presAssocID="{D8492444-1B5A-4A92-89B3-9E470840D709}" presName="dstNode" presStyleLbl="node1" presStyleIdx="0" presStyleCnt="5"/>
      <dgm:spPr/>
    </dgm:pt>
    <dgm:pt modelId="{C47EBFDA-4915-4F04-A225-13CE8A83CB33}" type="pres">
      <dgm:prSet presAssocID="{5E76E9F8-BF24-4657-880A-D9CDCBC89623}" presName="text_1" presStyleLbl="node1" presStyleIdx="0" presStyleCnt="5">
        <dgm:presLayoutVars>
          <dgm:bulletEnabled val="1"/>
        </dgm:presLayoutVars>
      </dgm:prSet>
      <dgm:spPr/>
    </dgm:pt>
    <dgm:pt modelId="{E82F28C0-6E20-4C8C-97B2-A9464C1464ED}" type="pres">
      <dgm:prSet presAssocID="{5E76E9F8-BF24-4657-880A-D9CDCBC89623}" presName="accent_1" presStyleCnt="0"/>
      <dgm:spPr/>
    </dgm:pt>
    <dgm:pt modelId="{9F7C02CC-1170-46BC-9EBF-22227CA298BB}" type="pres">
      <dgm:prSet presAssocID="{5E76E9F8-BF24-4657-880A-D9CDCBC89623}" presName="accentRepeatNode" presStyleLbl="solidFgAcc1" presStyleIdx="0" presStyleCnt="5"/>
      <dgm:spPr/>
    </dgm:pt>
    <dgm:pt modelId="{196B61B5-915C-4B77-8E58-FAE366CA06A5}" type="pres">
      <dgm:prSet presAssocID="{1F2841AD-A84D-4E65-AD02-CB43D55A629D}" presName="text_2" presStyleLbl="node1" presStyleIdx="1" presStyleCnt="5">
        <dgm:presLayoutVars>
          <dgm:bulletEnabled val="1"/>
        </dgm:presLayoutVars>
      </dgm:prSet>
      <dgm:spPr/>
    </dgm:pt>
    <dgm:pt modelId="{FC8A5D3F-8EAB-49C5-A428-0FFACE1AA1E4}" type="pres">
      <dgm:prSet presAssocID="{1F2841AD-A84D-4E65-AD02-CB43D55A629D}" presName="accent_2" presStyleCnt="0"/>
      <dgm:spPr/>
    </dgm:pt>
    <dgm:pt modelId="{9C49F864-3088-4578-A5B0-EDB44528D40E}" type="pres">
      <dgm:prSet presAssocID="{1F2841AD-A84D-4E65-AD02-CB43D55A629D}" presName="accentRepeatNode" presStyleLbl="solidFgAcc1" presStyleIdx="1" presStyleCnt="5"/>
      <dgm:spPr/>
    </dgm:pt>
    <dgm:pt modelId="{76EE4F6E-C8DB-4BEA-B181-88B26F3CE32A}" type="pres">
      <dgm:prSet presAssocID="{97386A86-C7E8-4551-B1B5-FCC4D65E61E3}" presName="text_3" presStyleLbl="node1" presStyleIdx="2" presStyleCnt="5">
        <dgm:presLayoutVars>
          <dgm:bulletEnabled val="1"/>
        </dgm:presLayoutVars>
      </dgm:prSet>
      <dgm:spPr/>
    </dgm:pt>
    <dgm:pt modelId="{DEBBBD16-FECB-44C5-B172-653AADBB60C3}" type="pres">
      <dgm:prSet presAssocID="{97386A86-C7E8-4551-B1B5-FCC4D65E61E3}" presName="accent_3" presStyleCnt="0"/>
      <dgm:spPr/>
    </dgm:pt>
    <dgm:pt modelId="{E3D46568-726C-469B-A8DB-B1F96A43C739}" type="pres">
      <dgm:prSet presAssocID="{97386A86-C7E8-4551-B1B5-FCC4D65E61E3}" presName="accentRepeatNode" presStyleLbl="solidFgAcc1" presStyleIdx="2" presStyleCnt="5"/>
      <dgm:spPr/>
    </dgm:pt>
    <dgm:pt modelId="{FC83DA81-2C5A-4848-9A7F-8230A5B94C70}" type="pres">
      <dgm:prSet presAssocID="{4F4861D1-65F8-4962-947B-29404BBBCC4E}" presName="text_4" presStyleLbl="node1" presStyleIdx="3" presStyleCnt="5">
        <dgm:presLayoutVars>
          <dgm:bulletEnabled val="1"/>
        </dgm:presLayoutVars>
      </dgm:prSet>
      <dgm:spPr/>
    </dgm:pt>
    <dgm:pt modelId="{F8D33CA5-EDF5-4B51-9FF5-EFF9AF8875C9}" type="pres">
      <dgm:prSet presAssocID="{4F4861D1-65F8-4962-947B-29404BBBCC4E}" presName="accent_4" presStyleCnt="0"/>
      <dgm:spPr/>
    </dgm:pt>
    <dgm:pt modelId="{2CF6D8EF-6E10-4002-86C9-7A991DD2F109}" type="pres">
      <dgm:prSet presAssocID="{4F4861D1-65F8-4962-947B-29404BBBCC4E}" presName="accentRepeatNode" presStyleLbl="solidFgAcc1" presStyleIdx="3" presStyleCnt="5"/>
      <dgm:spPr/>
    </dgm:pt>
    <dgm:pt modelId="{5E330F01-228D-45EC-AD52-C84854312FBE}" type="pres">
      <dgm:prSet presAssocID="{293F135C-366B-4DFC-9DAF-73F796D63510}" presName="text_5" presStyleLbl="node1" presStyleIdx="4" presStyleCnt="5">
        <dgm:presLayoutVars>
          <dgm:bulletEnabled val="1"/>
        </dgm:presLayoutVars>
      </dgm:prSet>
      <dgm:spPr/>
    </dgm:pt>
    <dgm:pt modelId="{C6A19CB6-AED7-4DE7-8968-1946EAC18F16}" type="pres">
      <dgm:prSet presAssocID="{293F135C-366B-4DFC-9DAF-73F796D63510}" presName="accent_5" presStyleCnt="0"/>
      <dgm:spPr/>
    </dgm:pt>
    <dgm:pt modelId="{E03FA513-DCA7-4A42-B260-92F5D6C1C7B9}" type="pres">
      <dgm:prSet presAssocID="{293F135C-366B-4DFC-9DAF-73F796D63510}" presName="accentRepeatNode" presStyleLbl="solidFgAcc1" presStyleIdx="4" presStyleCnt="5"/>
      <dgm:spPr/>
    </dgm:pt>
  </dgm:ptLst>
  <dgm:cxnLst>
    <dgm:cxn modelId="{57693C2F-E110-44B3-B031-DA8750532F18}" type="presOf" srcId="{97386A86-C7E8-4551-B1B5-FCC4D65E61E3}" destId="{76EE4F6E-C8DB-4BEA-B181-88B26F3CE32A}" srcOrd="0" destOrd="0" presId="urn:microsoft.com/office/officeart/2008/layout/VerticalCurvedList"/>
    <dgm:cxn modelId="{D2B19934-9375-4EF5-A28C-B8D6BA0CC45E}" type="presOf" srcId="{4F4861D1-65F8-4962-947B-29404BBBCC4E}" destId="{FC83DA81-2C5A-4848-9A7F-8230A5B94C70}" srcOrd="0" destOrd="0" presId="urn:microsoft.com/office/officeart/2008/layout/VerticalCurvedList"/>
    <dgm:cxn modelId="{9B1D7049-4CA2-4850-8707-DAEBA801CC37}" srcId="{D8492444-1B5A-4A92-89B3-9E470840D709}" destId="{1F2841AD-A84D-4E65-AD02-CB43D55A629D}" srcOrd="1" destOrd="0" parTransId="{C8753204-69BA-4AED-9E57-355F75FBED34}" sibTransId="{E51AD4A2-97E8-4DFA-852F-F4973C6BB944}"/>
    <dgm:cxn modelId="{37209264-83E1-4619-81C1-FF57EEC55742}" type="presOf" srcId="{10C933FE-96B5-41C6-A7D2-5FC4ACD00C31}" destId="{D911CDDC-0237-4BEC-8140-A5032A7FC354}" srcOrd="0" destOrd="0" presId="urn:microsoft.com/office/officeart/2008/layout/VerticalCurvedList"/>
    <dgm:cxn modelId="{37C7A578-0098-4210-96B5-702A8E7C189D}" type="presOf" srcId="{5E76E9F8-BF24-4657-880A-D9CDCBC89623}" destId="{C47EBFDA-4915-4F04-A225-13CE8A83CB33}" srcOrd="0" destOrd="0" presId="urn:microsoft.com/office/officeart/2008/layout/VerticalCurvedList"/>
    <dgm:cxn modelId="{89FD2388-E867-4F87-A964-7C2A1F609BDD}" type="presOf" srcId="{1F2841AD-A84D-4E65-AD02-CB43D55A629D}" destId="{196B61B5-915C-4B77-8E58-FAE366CA06A5}" srcOrd="0" destOrd="0" presId="urn:microsoft.com/office/officeart/2008/layout/VerticalCurvedList"/>
    <dgm:cxn modelId="{61658890-5A3A-4874-87DE-53EEF5CD654B}" type="presOf" srcId="{293F135C-366B-4DFC-9DAF-73F796D63510}" destId="{5E330F01-228D-45EC-AD52-C84854312FBE}" srcOrd="0" destOrd="0" presId="urn:microsoft.com/office/officeart/2008/layout/VerticalCurvedList"/>
    <dgm:cxn modelId="{8793D397-EBD4-4D32-A51D-CD55D8C71C10}" srcId="{D8492444-1B5A-4A92-89B3-9E470840D709}" destId="{97386A86-C7E8-4551-B1B5-FCC4D65E61E3}" srcOrd="2" destOrd="0" parTransId="{A71D006F-8848-4E14-9796-26B465A330B1}" sibTransId="{C3190B8D-5C95-4E0C-B9B6-1427F66AEEB7}"/>
    <dgm:cxn modelId="{81EFB8B1-D947-4100-8626-2243F26CC491}" srcId="{D8492444-1B5A-4A92-89B3-9E470840D709}" destId="{4F4861D1-65F8-4962-947B-29404BBBCC4E}" srcOrd="3" destOrd="0" parTransId="{EDA2A578-CBCF-4115-85A1-6DAAEF3DB63D}" sibTransId="{20A3296F-072B-4C3C-900C-A7666F6F58EB}"/>
    <dgm:cxn modelId="{16DF9BBC-12B6-4CBB-8BCB-804638AF7B89}" srcId="{D8492444-1B5A-4A92-89B3-9E470840D709}" destId="{5E76E9F8-BF24-4657-880A-D9CDCBC89623}" srcOrd="0" destOrd="0" parTransId="{AC9BDD0F-A790-46C0-AB0E-673430125BD5}" sibTransId="{10C933FE-96B5-41C6-A7D2-5FC4ACD00C31}"/>
    <dgm:cxn modelId="{7FB0DCCF-F8F4-42E0-B449-5892428FCFEC}" srcId="{D8492444-1B5A-4A92-89B3-9E470840D709}" destId="{293F135C-366B-4DFC-9DAF-73F796D63510}" srcOrd="4" destOrd="0" parTransId="{F75321EF-326A-4B15-B2FA-2E7A26F8A980}" sibTransId="{23B48C47-71DF-4E76-BF12-D91BA72F4D4C}"/>
    <dgm:cxn modelId="{BA4A25E2-54C7-4082-A44E-1036285A5E4C}" type="presOf" srcId="{D8492444-1B5A-4A92-89B3-9E470840D709}" destId="{18E610B2-A27C-40F4-B9EB-E3280E7C79BE}" srcOrd="0" destOrd="0" presId="urn:microsoft.com/office/officeart/2008/layout/VerticalCurvedList"/>
    <dgm:cxn modelId="{EDB8A208-D7A3-4D3C-AF53-91D77CFEE6A1}" type="presParOf" srcId="{18E610B2-A27C-40F4-B9EB-E3280E7C79BE}" destId="{9FC00EB5-E4B9-414A-9CEE-D38BE968E9C4}" srcOrd="0" destOrd="0" presId="urn:microsoft.com/office/officeart/2008/layout/VerticalCurvedList"/>
    <dgm:cxn modelId="{3B52C5F4-D07D-4211-9DE9-9E04F656EB09}" type="presParOf" srcId="{9FC00EB5-E4B9-414A-9CEE-D38BE968E9C4}" destId="{5B6A8F2E-8C9A-4367-A662-D86AB6E38D96}" srcOrd="0" destOrd="0" presId="urn:microsoft.com/office/officeart/2008/layout/VerticalCurvedList"/>
    <dgm:cxn modelId="{1EC7DC57-CCFD-4D83-96C7-A8B81F0B7610}" type="presParOf" srcId="{5B6A8F2E-8C9A-4367-A662-D86AB6E38D96}" destId="{4B31B28F-69D5-4A77-A034-F1462B545811}" srcOrd="0" destOrd="0" presId="urn:microsoft.com/office/officeart/2008/layout/VerticalCurvedList"/>
    <dgm:cxn modelId="{C54B6463-77DB-417B-BCAA-F6BA654DF0DD}" type="presParOf" srcId="{5B6A8F2E-8C9A-4367-A662-D86AB6E38D96}" destId="{D911CDDC-0237-4BEC-8140-A5032A7FC354}" srcOrd="1" destOrd="0" presId="urn:microsoft.com/office/officeart/2008/layout/VerticalCurvedList"/>
    <dgm:cxn modelId="{130E0D3F-C047-409F-B927-E5E80DBB3E1A}" type="presParOf" srcId="{5B6A8F2E-8C9A-4367-A662-D86AB6E38D96}" destId="{1C8F4D18-1018-45A5-8B8E-E45F6B3B5BEB}" srcOrd="2" destOrd="0" presId="urn:microsoft.com/office/officeart/2008/layout/VerticalCurvedList"/>
    <dgm:cxn modelId="{A737D78A-69FB-4651-ACEC-DE3E2501A84D}" type="presParOf" srcId="{5B6A8F2E-8C9A-4367-A662-D86AB6E38D96}" destId="{21A4FFDE-0765-42C0-B4FE-D5961F7B0FDF}" srcOrd="3" destOrd="0" presId="urn:microsoft.com/office/officeart/2008/layout/VerticalCurvedList"/>
    <dgm:cxn modelId="{8903D671-2758-4D85-B436-37A4E6F6BDC1}" type="presParOf" srcId="{9FC00EB5-E4B9-414A-9CEE-D38BE968E9C4}" destId="{C47EBFDA-4915-4F04-A225-13CE8A83CB33}" srcOrd="1" destOrd="0" presId="urn:microsoft.com/office/officeart/2008/layout/VerticalCurvedList"/>
    <dgm:cxn modelId="{4F13CE57-F0FF-4FEA-B106-53BA33F6B5E6}" type="presParOf" srcId="{9FC00EB5-E4B9-414A-9CEE-D38BE968E9C4}" destId="{E82F28C0-6E20-4C8C-97B2-A9464C1464ED}" srcOrd="2" destOrd="0" presId="urn:microsoft.com/office/officeart/2008/layout/VerticalCurvedList"/>
    <dgm:cxn modelId="{133E6C15-3CB8-4B18-AA6B-D8BED268F501}" type="presParOf" srcId="{E82F28C0-6E20-4C8C-97B2-A9464C1464ED}" destId="{9F7C02CC-1170-46BC-9EBF-22227CA298BB}" srcOrd="0" destOrd="0" presId="urn:microsoft.com/office/officeart/2008/layout/VerticalCurvedList"/>
    <dgm:cxn modelId="{C52FD3A4-E644-4F49-B7FD-81F6D621CFCB}" type="presParOf" srcId="{9FC00EB5-E4B9-414A-9CEE-D38BE968E9C4}" destId="{196B61B5-915C-4B77-8E58-FAE366CA06A5}" srcOrd="3" destOrd="0" presId="urn:microsoft.com/office/officeart/2008/layout/VerticalCurvedList"/>
    <dgm:cxn modelId="{EE2BE714-2EA4-42D9-BB12-D90D05961CD8}" type="presParOf" srcId="{9FC00EB5-E4B9-414A-9CEE-D38BE968E9C4}" destId="{FC8A5D3F-8EAB-49C5-A428-0FFACE1AA1E4}" srcOrd="4" destOrd="0" presId="urn:microsoft.com/office/officeart/2008/layout/VerticalCurvedList"/>
    <dgm:cxn modelId="{1B87E404-3E16-438C-A123-5C21B8556B96}" type="presParOf" srcId="{FC8A5D3F-8EAB-49C5-A428-0FFACE1AA1E4}" destId="{9C49F864-3088-4578-A5B0-EDB44528D40E}" srcOrd="0" destOrd="0" presId="urn:microsoft.com/office/officeart/2008/layout/VerticalCurvedList"/>
    <dgm:cxn modelId="{09BB6424-372B-4875-BA08-BB06CD8EFEF2}" type="presParOf" srcId="{9FC00EB5-E4B9-414A-9CEE-D38BE968E9C4}" destId="{76EE4F6E-C8DB-4BEA-B181-88B26F3CE32A}" srcOrd="5" destOrd="0" presId="urn:microsoft.com/office/officeart/2008/layout/VerticalCurvedList"/>
    <dgm:cxn modelId="{79286FF7-BF30-4B40-BA38-92E98193B763}" type="presParOf" srcId="{9FC00EB5-E4B9-414A-9CEE-D38BE968E9C4}" destId="{DEBBBD16-FECB-44C5-B172-653AADBB60C3}" srcOrd="6" destOrd="0" presId="urn:microsoft.com/office/officeart/2008/layout/VerticalCurvedList"/>
    <dgm:cxn modelId="{CBC43B3C-3462-4A3D-ADE9-4ADC29EEDE44}" type="presParOf" srcId="{DEBBBD16-FECB-44C5-B172-653AADBB60C3}" destId="{E3D46568-726C-469B-A8DB-B1F96A43C739}" srcOrd="0" destOrd="0" presId="urn:microsoft.com/office/officeart/2008/layout/VerticalCurvedList"/>
    <dgm:cxn modelId="{D1331EE8-6A6F-4345-81BA-CF3B00C7A2FB}" type="presParOf" srcId="{9FC00EB5-E4B9-414A-9CEE-D38BE968E9C4}" destId="{FC83DA81-2C5A-4848-9A7F-8230A5B94C70}" srcOrd="7" destOrd="0" presId="urn:microsoft.com/office/officeart/2008/layout/VerticalCurvedList"/>
    <dgm:cxn modelId="{47BB881D-E518-4CBD-9A91-AC3CDB873D25}" type="presParOf" srcId="{9FC00EB5-E4B9-414A-9CEE-D38BE968E9C4}" destId="{F8D33CA5-EDF5-4B51-9FF5-EFF9AF8875C9}" srcOrd="8" destOrd="0" presId="urn:microsoft.com/office/officeart/2008/layout/VerticalCurvedList"/>
    <dgm:cxn modelId="{CD494639-C840-42A1-B4AD-EF5F39ED06C4}" type="presParOf" srcId="{F8D33CA5-EDF5-4B51-9FF5-EFF9AF8875C9}" destId="{2CF6D8EF-6E10-4002-86C9-7A991DD2F109}" srcOrd="0" destOrd="0" presId="urn:microsoft.com/office/officeart/2008/layout/VerticalCurvedList"/>
    <dgm:cxn modelId="{4F8D7C12-E352-4E23-B94E-8A110BB4CDC0}" type="presParOf" srcId="{9FC00EB5-E4B9-414A-9CEE-D38BE968E9C4}" destId="{5E330F01-228D-45EC-AD52-C84854312FBE}" srcOrd="9" destOrd="0" presId="urn:microsoft.com/office/officeart/2008/layout/VerticalCurvedList"/>
    <dgm:cxn modelId="{B6102384-072C-478E-AD97-470F804C0552}" type="presParOf" srcId="{9FC00EB5-E4B9-414A-9CEE-D38BE968E9C4}" destId="{C6A19CB6-AED7-4DE7-8968-1946EAC18F16}" srcOrd="10" destOrd="0" presId="urn:microsoft.com/office/officeart/2008/layout/VerticalCurvedList"/>
    <dgm:cxn modelId="{B89E69C9-1854-464E-B606-8E538D8E5407}" type="presParOf" srcId="{C6A19CB6-AED7-4DE7-8968-1946EAC18F16}" destId="{E03FA513-DCA7-4A42-B260-92F5D6C1C7B9}" srcOrd="0" destOrd="0" presId="urn:microsoft.com/office/officeart/2008/layout/VerticalCurved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C4FD36D-538D-46D6-88F3-942210DCE0EE}"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en-US"/>
        </a:p>
      </dgm:t>
    </dgm:pt>
    <dgm:pt modelId="{252B511D-B2EE-4303-93A9-CDDF4687FFDB}">
      <dgm:prSet phldrT="[نص]" custT="1"/>
      <dgm:spPr/>
      <dgm:t>
        <a:bodyPr/>
        <a:lstStyle/>
        <a:p>
          <a:r>
            <a:rPr lang="en-US" sz="1100"/>
            <a:t> </a:t>
          </a:r>
        </a:p>
      </dgm:t>
    </dgm:pt>
    <dgm:pt modelId="{C2D27FBC-DFB1-421B-B0AE-5B55D6870E6C}" type="parTrans" cxnId="{4054506F-4F12-4A45-94B1-F8A1FC1E1BCE}">
      <dgm:prSet/>
      <dgm:spPr/>
      <dgm:t>
        <a:bodyPr/>
        <a:lstStyle/>
        <a:p>
          <a:endParaRPr lang="en-US"/>
        </a:p>
      </dgm:t>
    </dgm:pt>
    <dgm:pt modelId="{024A2407-19D3-45E3-89A1-EF3D0BF897A6}" type="sibTrans" cxnId="{4054506F-4F12-4A45-94B1-F8A1FC1E1BCE}">
      <dgm:prSet/>
      <dgm:spPr/>
      <dgm:t>
        <a:bodyPr/>
        <a:lstStyle/>
        <a:p>
          <a:endParaRPr lang="en-US"/>
        </a:p>
      </dgm:t>
    </dgm:pt>
    <dgm:pt modelId="{881F955F-A6E7-41E8-9902-1853189CA8F5}">
      <dgm:prSet custT="1"/>
      <dgm:spPr/>
      <dgm:t>
        <a:bodyPr/>
        <a:lstStyle/>
        <a:p>
          <a:r>
            <a:rPr lang="en-CA" sz="1100"/>
            <a:t>Hyperfunctioning mass →→ Acromegaly</a:t>
          </a:r>
          <a:endParaRPr lang="en-US" sz="1100"/>
        </a:p>
      </dgm:t>
    </dgm:pt>
    <dgm:pt modelId="{86329FD9-DA3A-48BB-83AE-BEE379996BFA}" type="parTrans" cxnId="{CDEF8F09-8C57-4192-BA35-3F8061CF36DC}">
      <dgm:prSet/>
      <dgm:spPr/>
      <dgm:t>
        <a:bodyPr/>
        <a:lstStyle/>
        <a:p>
          <a:endParaRPr lang="en-US"/>
        </a:p>
      </dgm:t>
    </dgm:pt>
    <dgm:pt modelId="{007E8256-F434-4927-B78C-DDA777CAFF24}" type="sibTrans" cxnId="{CDEF8F09-8C57-4192-BA35-3F8061CF36DC}">
      <dgm:prSet/>
      <dgm:spPr/>
      <dgm:t>
        <a:bodyPr/>
        <a:lstStyle/>
        <a:p>
          <a:endParaRPr lang="en-US"/>
        </a:p>
      </dgm:t>
    </dgm:pt>
    <dgm:pt modelId="{0A839C3B-4A4A-465F-B292-56B0B2D10791}">
      <dgm:prSet phldrT="[نص]" custT="1"/>
      <dgm:spPr/>
      <dgm:t>
        <a:bodyPr/>
        <a:lstStyle/>
        <a:p>
          <a:r>
            <a:rPr lang="en-US" sz="1100"/>
            <a:t> </a:t>
          </a:r>
        </a:p>
      </dgm:t>
    </dgm:pt>
    <dgm:pt modelId="{F3C714DD-B991-45E6-940A-56B1B9042DED}" type="parTrans" cxnId="{A52642F0-12D1-4B15-97F3-8FBCA6DA7C99}">
      <dgm:prSet/>
      <dgm:spPr/>
      <dgm:t>
        <a:bodyPr/>
        <a:lstStyle/>
        <a:p>
          <a:endParaRPr lang="en-US"/>
        </a:p>
      </dgm:t>
    </dgm:pt>
    <dgm:pt modelId="{A581E942-F37E-4292-A1E9-277263FD149A}" type="sibTrans" cxnId="{A52642F0-12D1-4B15-97F3-8FBCA6DA7C99}">
      <dgm:prSet/>
      <dgm:spPr/>
      <dgm:t>
        <a:bodyPr/>
        <a:lstStyle/>
        <a:p>
          <a:endParaRPr lang="en-US"/>
        </a:p>
      </dgm:t>
    </dgm:pt>
    <dgm:pt modelId="{8D2A4349-E9DC-4923-95DB-FFF1DD58072E}">
      <dgm:prSet custT="1"/>
      <dgm:spPr/>
      <dgm:t>
        <a:bodyPr/>
        <a:lstStyle/>
        <a:p>
          <a:r>
            <a:rPr lang="en-US" sz="1100"/>
            <a:t>Isolated, pan hypopituitarism</a:t>
          </a:r>
        </a:p>
      </dgm:t>
    </dgm:pt>
    <dgm:pt modelId="{12A6C82E-9B8F-458A-9732-3A27FAF15023}" type="parTrans" cxnId="{50A400F0-565B-44A3-876F-697AB5DE6249}">
      <dgm:prSet/>
      <dgm:spPr/>
      <dgm:t>
        <a:bodyPr/>
        <a:lstStyle/>
        <a:p>
          <a:endParaRPr lang="en-US"/>
        </a:p>
      </dgm:t>
    </dgm:pt>
    <dgm:pt modelId="{884A1CF7-C85A-4A58-B114-FFD6955F8009}" type="sibTrans" cxnId="{50A400F0-565B-44A3-876F-697AB5DE6249}">
      <dgm:prSet/>
      <dgm:spPr/>
      <dgm:t>
        <a:bodyPr/>
        <a:lstStyle/>
        <a:p>
          <a:endParaRPr lang="en-US"/>
        </a:p>
      </dgm:t>
    </dgm:pt>
    <dgm:pt modelId="{05ECF832-25DA-40FF-B9A0-0764F31B6729}">
      <dgm:prSet phldrT="[نص]" custT="1"/>
      <dgm:spPr/>
      <dgm:t>
        <a:bodyPr/>
        <a:lstStyle/>
        <a:p>
          <a:pPr rtl="0"/>
          <a:r>
            <a:rPr lang="en-CA" sz="1100"/>
            <a:t>Pituitary tumor as mass effect →→ Growth hormone deficiency</a:t>
          </a:r>
          <a:endParaRPr lang="en-US" sz="1100"/>
        </a:p>
      </dgm:t>
    </dgm:pt>
    <dgm:pt modelId="{519727C2-A002-4A7D-BEAC-EEF3419DDDCE}" type="parTrans" cxnId="{F4B46002-3401-4020-8FAB-E67CA36653A1}">
      <dgm:prSet/>
      <dgm:spPr/>
      <dgm:t>
        <a:bodyPr/>
        <a:lstStyle/>
        <a:p>
          <a:endParaRPr lang="en-US"/>
        </a:p>
      </dgm:t>
    </dgm:pt>
    <dgm:pt modelId="{744957F9-DEAB-4ADF-AC94-FC755B083B28}" type="sibTrans" cxnId="{F4B46002-3401-4020-8FAB-E67CA36653A1}">
      <dgm:prSet/>
      <dgm:spPr/>
      <dgm:t>
        <a:bodyPr/>
        <a:lstStyle/>
        <a:p>
          <a:endParaRPr lang="en-US"/>
        </a:p>
      </dgm:t>
    </dgm:pt>
    <dgm:pt modelId="{445DDB02-E629-4091-B7F5-1B568AB25712}">
      <dgm:prSet phldrT="[نص]" custT="1"/>
      <dgm:spPr/>
      <dgm:t>
        <a:bodyPr/>
        <a:lstStyle/>
        <a:p>
          <a:pPr rtl="0"/>
          <a:r>
            <a:rPr lang="en-CA" sz="1100"/>
            <a:t> </a:t>
          </a:r>
          <a:endParaRPr lang="en-US" sz="1100"/>
        </a:p>
      </dgm:t>
    </dgm:pt>
    <dgm:pt modelId="{7C2E052E-E18F-45B9-8992-B4E78900722F}" type="sibTrans" cxnId="{7F2027AE-D054-4E44-8C0B-B70EB59B5FED}">
      <dgm:prSet/>
      <dgm:spPr/>
      <dgm:t>
        <a:bodyPr/>
        <a:lstStyle/>
        <a:p>
          <a:endParaRPr lang="en-US"/>
        </a:p>
      </dgm:t>
    </dgm:pt>
    <dgm:pt modelId="{918213BE-4237-457E-B446-E460AF5ADB66}" type="parTrans" cxnId="{7F2027AE-D054-4E44-8C0B-B70EB59B5FED}">
      <dgm:prSet/>
      <dgm:spPr/>
      <dgm:t>
        <a:bodyPr/>
        <a:lstStyle/>
        <a:p>
          <a:endParaRPr lang="en-US"/>
        </a:p>
      </dgm:t>
    </dgm:pt>
    <dgm:pt modelId="{F0D64020-8DDA-4D3D-8033-9F491ECC6032}" type="pres">
      <dgm:prSet presAssocID="{3C4FD36D-538D-46D6-88F3-942210DCE0EE}" presName="Name0" presStyleCnt="0">
        <dgm:presLayoutVars>
          <dgm:dir/>
          <dgm:animLvl val="lvl"/>
          <dgm:resizeHandles val="exact"/>
        </dgm:presLayoutVars>
      </dgm:prSet>
      <dgm:spPr/>
    </dgm:pt>
    <dgm:pt modelId="{417A26F3-0DD8-4AB4-A36C-8109B15B387B}" type="pres">
      <dgm:prSet presAssocID="{445DDB02-E629-4091-B7F5-1B568AB25712}" presName="compositeNode" presStyleCnt="0">
        <dgm:presLayoutVars>
          <dgm:bulletEnabled val="1"/>
        </dgm:presLayoutVars>
      </dgm:prSet>
      <dgm:spPr/>
    </dgm:pt>
    <dgm:pt modelId="{30C283D8-89C5-49BB-9E89-57A673E156AB}" type="pres">
      <dgm:prSet presAssocID="{445DDB02-E629-4091-B7F5-1B568AB25712}" presName="bgRect" presStyleLbl="node1" presStyleIdx="0" presStyleCnt="3"/>
      <dgm:spPr/>
    </dgm:pt>
    <dgm:pt modelId="{60D83754-3397-4EB9-BFC9-F6C93111F391}" type="pres">
      <dgm:prSet presAssocID="{445DDB02-E629-4091-B7F5-1B568AB25712}" presName="parentNode" presStyleLbl="node1" presStyleIdx="0" presStyleCnt="3">
        <dgm:presLayoutVars>
          <dgm:chMax val="0"/>
          <dgm:bulletEnabled val="1"/>
        </dgm:presLayoutVars>
      </dgm:prSet>
      <dgm:spPr/>
    </dgm:pt>
    <dgm:pt modelId="{4F85CF79-0836-49A2-9991-90507E2E4651}" type="pres">
      <dgm:prSet presAssocID="{445DDB02-E629-4091-B7F5-1B568AB25712}" presName="childNode" presStyleLbl="node1" presStyleIdx="0" presStyleCnt="3">
        <dgm:presLayoutVars>
          <dgm:bulletEnabled val="1"/>
        </dgm:presLayoutVars>
      </dgm:prSet>
      <dgm:spPr/>
    </dgm:pt>
    <dgm:pt modelId="{11406472-FA63-4608-A9D2-0F3BBC301D2E}" type="pres">
      <dgm:prSet presAssocID="{7C2E052E-E18F-45B9-8992-B4E78900722F}" presName="hSp" presStyleCnt="0"/>
      <dgm:spPr/>
    </dgm:pt>
    <dgm:pt modelId="{931451A1-7638-4FE8-8BCC-152D4C0DCF73}" type="pres">
      <dgm:prSet presAssocID="{7C2E052E-E18F-45B9-8992-B4E78900722F}" presName="vProcSp" presStyleCnt="0"/>
      <dgm:spPr/>
    </dgm:pt>
    <dgm:pt modelId="{C056FF14-ACDD-472C-B7A7-21799F25E702}" type="pres">
      <dgm:prSet presAssocID="{7C2E052E-E18F-45B9-8992-B4E78900722F}" presName="vSp1" presStyleCnt="0"/>
      <dgm:spPr/>
    </dgm:pt>
    <dgm:pt modelId="{5529BB8C-BCB6-4001-8900-984D2F8420B2}" type="pres">
      <dgm:prSet presAssocID="{7C2E052E-E18F-45B9-8992-B4E78900722F}" presName="simulatedConn" presStyleLbl="solidFgAcc1" presStyleIdx="0" presStyleCnt="2"/>
      <dgm:spPr/>
    </dgm:pt>
    <dgm:pt modelId="{34FC7598-24E4-4946-9FBC-E52DDE16112C}" type="pres">
      <dgm:prSet presAssocID="{7C2E052E-E18F-45B9-8992-B4E78900722F}" presName="vSp2" presStyleCnt="0"/>
      <dgm:spPr/>
    </dgm:pt>
    <dgm:pt modelId="{A2D9F3ED-1BF8-4E7F-B7AE-2F007CA0208F}" type="pres">
      <dgm:prSet presAssocID="{7C2E052E-E18F-45B9-8992-B4E78900722F}" presName="sibTrans" presStyleCnt="0"/>
      <dgm:spPr/>
    </dgm:pt>
    <dgm:pt modelId="{57492A55-8DE4-4677-97CD-9BF7AC2C4C70}" type="pres">
      <dgm:prSet presAssocID="{252B511D-B2EE-4303-93A9-CDDF4687FFDB}" presName="compositeNode" presStyleCnt="0">
        <dgm:presLayoutVars>
          <dgm:bulletEnabled val="1"/>
        </dgm:presLayoutVars>
      </dgm:prSet>
      <dgm:spPr/>
    </dgm:pt>
    <dgm:pt modelId="{D3EE2C36-750B-474F-87F2-2F7C2D3E3E1E}" type="pres">
      <dgm:prSet presAssocID="{252B511D-B2EE-4303-93A9-CDDF4687FFDB}" presName="bgRect" presStyleLbl="node1" presStyleIdx="1" presStyleCnt="3"/>
      <dgm:spPr/>
    </dgm:pt>
    <dgm:pt modelId="{B274A3A9-90BF-4D9F-95F1-E78CC8AD1EC4}" type="pres">
      <dgm:prSet presAssocID="{252B511D-B2EE-4303-93A9-CDDF4687FFDB}" presName="parentNode" presStyleLbl="node1" presStyleIdx="1" presStyleCnt="3">
        <dgm:presLayoutVars>
          <dgm:chMax val="0"/>
          <dgm:bulletEnabled val="1"/>
        </dgm:presLayoutVars>
      </dgm:prSet>
      <dgm:spPr/>
    </dgm:pt>
    <dgm:pt modelId="{89CE0AC9-6ECA-4B00-98AA-8103BA84DD4B}" type="pres">
      <dgm:prSet presAssocID="{252B511D-B2EE-4303-93A9-CDDF4687FFDB}" presName="childNode" presStyleLbl="node1" presStyleIdx="1" presStyleCnt="3">
        <dgm:presLayoutVars>
          <dgm:bulletEnabled val="1"/>
        </dgm:presLayoutVars>
      </dgm:prSet>
      <dgm:spPr/>
    </dgm:pt>
    <dgm:pt modelId="{03300B0E-37A8-42ED-9AF2-547C172E1AFB}" type="pres">
      <dgm:prSet presAssocID="{024A2407-19D3-45E3-89A1-EF3D0BF897A6}" presName="hSp" presStyleCnt="0"/>
      <dgm:spPr/>
    </dgm:pt>
    <dgm:pt modelId="{31725A1A-8A40-4B4B-BAB7-3C9BD3B710AE}" type="pres">
      <dgm:prSet presAssocID="{024A2407-19D3-45E3-89A1-EF3D0BF897A6}" presName="vProcSp" presStyleCnt="0"/>
      <dgm:spPr/>
    </dgm:pt>
    <dgm:pt modelId="{2804AC1E-C40D-4D54-86DE-D6466AE5A6F6}" type="pres">
      <dgm:prSet presAssocID="{024A2407-19D3-45E3-89A1-EF3D0BF897A6}" presName="vSp1" presStyleCnt="0"/>
      <dgm:spPr/>
    </dgm:pt>
    <dgm:pt modelId="{00A97AE0-ED67-44BA-A4C3-E10406C0A709}" type="pres">
      <dgm:prSet presAssocID="{024A2407-19D3-45E3-89A1-EF3D0BF897A6}" presName="simulatedConn" presStyleLbl="solidFgAcc1" presStyleIdx="1" presStyleCnt="2"/>
      <dgm:spPr/>
    </dgm:pt>
    <dgm:pt modelId="{6966784A-AFE3-4E5C-ABFB-066FB80EE3DC}" type="pres">
      <dgm:prSet presAssocID="{024A2407-19D3-45E3-89A1-EF3D0BF897A6}" presName="vSp2" presStyleCnt="0"/>
      <dgm:spPr/>
    </dgm:pt>
    <dgm:pt modelId="{73577EE7-A5E6-46B5-B30A-16B7E3997E5B}" type="pres">
      <dgm:prSet presAssocID="{024A2407-19D3-45E3-89A1-EF3D0BF897A6}" presName="sibTrans" presStyleCnt="0"/>
      <dgm:spPr/>
    </dgm:pt>
    <dgm:pt modelId="{E00F554C-154E-497F-87A4-ED3A9EA83603}" type="pres">
      <dgm:prSet presAssocID="{0A839C3B-4A4A-465F-B292-56B0B2D10791}" presName="compositeNode" presStyleCnt="0">
        <dgm:presLayoutVars>
          <dgm:bulletEnabled val="1"/>
        </dgm:presLayoutVars>
      </dgm:prSet>
      <dgm:spPr/>
    </dgm:pt>
    <dgm:pt modelId="{4007AAFC-981D-4223-A4AB-D2BD35EDE1AF}" type="pres">
      <dgm:prSet presAssocID="{0A839C3B-4A4A-465F-B292-56B0B2D10791}" presName="bgRect" presStyleLbl="node1" presStyleIdx="2" presStyleCnt="3"/>
      <dgm:spPr/>
    </dgm:pt>
    <dgm:pt modelId="{286975E4-C6F8-401E-910E-CB63260B2C11}" type="pres">
      <dgm:prSet presAssocID="{0A839C3B-4A4A-465F-B292-56B0B2D10791}" presName="parentNode" presStyleLbl="node1" presStyleIdx="2" presStyleCnt="3">
        <dgm:presLayoutVars>
          <dgm:chMax val="0"/>
          <dgm:bulletEnabled val="1"/>
        </dgm:presLayoutVars>
      </dgm:prSet>
      <dgm:spPr/>
    </dgm:pt>
    <dgm:pt modelId="{CE61CA4E-E834-4D73-8E37-E57C35E77C3E}" type="pres">
      <dgm:prSet presAssocID="{0A839C3B-4A4A-465F-B292-56B0B2D10791}" presName="childNode" presStyleLbl="node1" presStyleIdx="2" presStyleCnt="3">
        <dgm:presLayoutVars>
          <dgm:bulletEnabled val="1"/>
        </dgm:presLayoutVars>
      </dgm:prSet>
      <dgm:spPr/>
    </dgm:pt>
  </dgm:ptLst>
  <dgm:cxnLst>
    <dgm:cxn modelId="{F4B46002-3401-4020-8FAB-E67CA36653A1}" srcId="{445DDB02-E629-4091-B7F5-1B568AB25712}" destId="{05ECF832-25DA-40FF-B9A0-0764F31B6729}" srcOrd="0" destOrd="0" parTransId="{519727C2-A002-4A7D-BEAC-EEF3419DDDCE}" sibTransId="{744957F9-DEAB-4ADF-AC94-FC755B083B28}"/>
    <dgm:cxn modelId="{CDEF8F09-8C57-4192-BA35-3F8061CF36DC}" srcId="{252B511D-B2EE-4303-93A9-CDDF4687FFDB}" destId="{881F955F-A6E7-41E8-9902-1853189CA8F5}" srcOrd="0" destOrd="0" parTransId="{86329FD9-DA3A-48BB-83AE-BEE379996BFA}" sibTransId="{007E8256-F434-4927-B78C-DDA777CAFF24}"/>
    <dgm:cxn modelId="{6101D60A-FF3C-4797-8256-B5EFD319C8C6}" type="presOf" srcId="{445DDB02-E629-4091-B7F5-1B568AB25712}" destId="{60D83754-3397-4EB9-BFC9-F6C93111F391}" srcOrd="1" destOrd="0" presId="urn:microsoft.com/office/officeart/2005/8/layout/hProcess7"/>
    <dgm:cxn modelId="{DA833B0E-AB91-4B28-9861-F61D1D907134}" type="presOf" srcId="{0A839C3B-4A4A-465F-B292-56B0B2D10791}" destId="{286975E4-C6F8-401E-910E-CB63260B2C11}" srcOrd="1" destOrd="0" presId="urn:microsoft.com/office/officeart/2005/8/layout/hProcess7"/>
    <dgm:cxn modelId="{19C71816-1283-44D0-AD55-486546BB4D82}" type="presOf" srcId="{252B511D-B2EE-4303-93A9-CDDF4687FFDB}" destId="{B274A3A9-90BF-4D9F-95F1-E78CC8AD1EC4}" srcOrd="1" destOrd="0" presId="urn:microsoft.com/office/officeart/2005/8/layout/hProcess7"/>
    <dgm:cxn modelId="{DC9DC926-4000-4DDB-891F-B0204881AD60}" type="presOf" srcId="{3C4FD36D-538D-46D6-88F3-942210DCE0EE}" destId="{F0D64020-8DDA-4D3D-8033-9F491ECC6032}" srcOrd="0" destOrd="0" presId="urn:microsoft.com/office/officeart/2005/8/layout/hProcess7"/>
    <dgm:cxn modelId="{A4FBF337-2A94-4AF1-BCE5-317460DEDDBC}" type="presOf" srcId="{445DDB02-E629-4091-B7F5-1B568AB25712}" destId="{30C283D8-89C5-49BB-9E89-57A673E156AB}" srcOrd="0" destOrd="0" presId="urn:microsoft.com/office/officeart/2005/8/layout/hProcess7"/>
    <dgm:cxn modelId="{8C115B58-8F48-47E8-8AFB-357F14930F9E}" type="presOf" srcId="{05ECF832-25DA-40FF-B9A0-0764F31B6729}" destId="{4F85CF79-0836-49A2-9991-90507E2E4651}" srcOrd="0" destOrd="0" presId="urn:microsoft.com/office/officeart/2005/8/layout/hProcess7"/>
    <dgm:cxn modelId="{2F4EAC60-D2E8-4AC6-9CD9-84BFC862410F}" type="presOf" srcId="{252B511D-B2EE-4303-93A9-CDDF4687FFDB}" destId="{D3EE2C36-750B-474F-87F2-2F7C2D3E3E1E}" srcOrd="0" destOrd="0" presId="urn:microsoft.com/office/officeart/2005/8/layout/hProcess7"/>
    <dgm:cxn modelId="{4054506F-4F12-4A45-94B1-F8A1FC1E1BCE}" srcId="{3C4FD36D-538D-46D6-88F3-942210DCE0EE}" destId="{252B511D-B2EE-4303-93A9-CDDF4687FFDB}" srcOrd="1" destOrd="0" parTransId="{C2D27FBC-DFB1-421B-B0AE-5B55D6870E6C}" sibTransId="{024A2407-19D3-45E3-89A1-EF3D0BF897A6}"/>
    <dgm:cxn modelId="{A78358A8-5FF0-44DA-ACD1-B18A54EFCC9F}" type="presOf" srcId="{0A839C3B-4A4A-465F-B292-56B0B2D10791}" destId="{4007AAFC-981D-4223-A4AB-D2BD35EDE1AF}" srcOrd="0" destOrd="0" presId="urn:microsoft.com/office/officeart/2005/8/layout/hProcess7"/>
    <dgm:cxn modelId="{7F2027AE-D054-4E44-8C0B-B70EB59B5FED}" srcId="{3C4FD36D-538D-46D6-88F3-942210DCE0EE}" destId="{445DDB02-E629-4091-B7F5-1B568AB25712}" srcOrd="0" destOrd="0" parTransId="{918213BE-4237-457E-B446-E460AF5ADB66}" sibTransId="{7C2E052E-E18F-45B9-8992-B4E78900722F}"/>
    <dgm:cxn modelId="{50A400F0-565B-44A3-876F-697AB5DE6249}" srcId="{0A839C3B-4A4A-465F-B292-56B0B2D10791}" destId="{8D2A4349-E9DC-4923-95DB-FFF1DD58072E}" srcOrd="0" destOrd="0" parTransId="{12A6C82E-9B8F-458A-9732-3A27FAF15023}" sibTransId="{884A1CF7-C85A-4A58-B114-FFD6955F8009}"/>
    <dgm:cxn modelId="{A52642F0-12D1-4B15-97F3-8FBCA6DA7C99}" srcId="{3C4FD36D-538D-46D6-88F3-942210DCE0EE}" destId="{0A839C3B-4A4A-465F-B292-56B0B2D10791}" srcOrd="2" destOrd="0" parTransId="{F3C714DD-B991-45E6-940A-56B1B9042DED}" sibTransId="{A581E942-F37E-4292-A1E9-277263FD149A}"/>
    <dgm:cxn modelId="{E263C4F8-96DF-4B18-84B6-9DE9E8FBFBC5}" type="presOf" srcId="{8D2A4349-E9DC-4923-95DB-FFF1DD58072E}" destId="{CE61CA4E-E834-4D73-8E37-E57C35E77C3E}" srcOrd="0" destOrd="0" presId="urn:microsoft.com/office/officeart/2005/8/layout/hProcess7"/>
    <dgm:cxn modelId="{8C8E11F9-A280-4DB3-8C67-9DEFBB979D40}" type="presOf" srcId="{881F955F-A6E7-41E8-9902-1853189CA8F5}" destId="{89CE0AC9-6ECA-4B00-98AA-8103BA84DD4B}" srcOrd="0" destOrd="0" presId="urn:microsoft.com/office/officeart/2005/8/layout/hProcess7"/>
    <dgm:cxn modelId="{75B66AC0-75A1-4531-86AB-255DF96581AF}" type="presParOf" srcId="{F0D64020-8DDA-4D3D-8033-9F491ECC6032}" destId="{417A26F3-0DD8-4AB4-A36C-8109B15B387B}" srcOrd="0" destOrd="0" presId="urn:microsoft.com/office/officeart/2005/8/layout/hProcess7"/>
    <dgm:cxn modelId="{D22A0C82-5DA5-4617-90CE-47D7FD9474A4}" type="presParOf" srcId="{417A26F3-0DD8-4AB4-A36C-8109B15B387B}" destId="{30C283D8-89C5-49BB-9E89-57A673E156AB}" srcOrd="0" destOrd="0" presId="urn:microsoft.com/office/officeart/2005/8/layout/hProcess7"/>
    <dgm:cxn modelId="{8A6A8212-91C7-4C9A-B1D9-85ADB9166283}" type="presParOf" srcId="{417A26F3-0DD8-4AB4-A36C-8109B15B387B}" destId="{60D83754-3397-4EB9-BFC9-F6C93111F391}" srcOrd="1" destOrd="0" presId="urn:microsoft.com/office/officeart/2005/8/layout/hProcess7"/>
    <dgm:cxn modelId="{09CE8987-5227-4AA5-8B78-8C48BF70809F}" type="presParOf" srcId="{417A26F3-0DD8-4AB4-A36C-8109B15B387B}" destId="{4F85CF79-0836-49A2-9991-90507E2E4651}" srcOrd="2" destOrd="0" presId="urn:microsoft.com/office/officeart/2005/8/layout/hProcess7"/>
    <dgm:cxn modelId="{290B0429-3824-468B-9CCD-9B2B839D2FE3}" type="presParOf" srcId="{F0D64020-8DDA-4D3D-8033-9F491ECC6032}" destId="{11406472-FA63-4608-A9D2-0F3BBC301D2E}" srcOrd="1" destOrd="0" presId="urn:microsoft.com/office/officeart/2005/8/layout/hProcess7"/>
    <dgm:cxn modelId="{CF627660-EC51-474B-89AD-181F9F911D31}" type="presParOf" srcId="{F0D64020-8DDA-4D3D-8033-9F491ECC6032}" destId="{931451A1-7638-4FE8-8BCC-152D4C0DCF73}" srcOrd="2" destOrd="0" presId="urn:microsoft.com/office/officeart/2005/8/layout/hProcess7"/>
    <dgm:cxn modelId="{C042C16F-2D35-405E-9799-9073827C1573}" type="presParOf" srcId="{931451A1-7638-4FE8-8BCC-152D4C0DCF73}" destId="{C056FF14-ACDD-472C-B7A7-21799F25E702}" srcOrd="0" destOrd="0" presId="urn:microsoft.com/office/officeart/2005/8/layout/hProcess7"/>
    <dgm:cxn modelId="{7073792E-A1A4-46D8-865F-7C2CAFAA5842}" type="presParOf" srcId="{931451A1-7638-4FE8-8BCC-152D4C0DCF73}" destId="{5529BB8C-BCB6-4001-8900-984D2F8420B2}" srcOrd="1" destOrd="0" presId="urn:microsoft.com/office/officeart/2005/8/layout/hProcess7"/>
    <dgm:cxn modelId="{75DC9221-80D2-454F-B362-758A7899E463}" type="presParOf" srcId="{931451A1-7638-4FE8-8BCC-152D4C0DCF73}" destId="{34FC7598-24E4-4946-9FBC-E52DDE16112C}" srcOrd="2" destOrd="0" presId="urn:microsoft.com/office/officeart/2005/8/layout/hProcess7"/>
    <dgm:cxn modelId="{05494AA1-E789-4890-B436-692C81185A36}" type="presParOf" srcId="{F0D64020-8DDA-4D3D-8033-9F491ECC6032}" destId="{A2D9F3ED-1BF8-4E7F-B7AE-2F007CA0208F}" srcOrd="3" destOrd="0" presId="urn:microsoft.com/office/officeart/2005/8/layout/hProcess7"/>
    <dgm:cxn modelId="{71E8CD26-3442-4669-BF5D-DFD5E9A72E70}" type="presParOf" srcId="{F0D64020-8DDA-4D3D-8033-9F491ECC6032}" destId="{57492A55-8DE4-4677-97CD-9BF7AC2C4C70}" srcOrd="4" destOrd="0" presId="urn:microsoft.com/office/officeart/2005/8/layout/hProcess7"/>
    <dgm:cxn modelId="{3EEDC616-CA73-4336-9484-1BE0D81FAAE3}" type="presParOf" srcId="{57492A55-8DE4-4677-97CD-9BF7AC2C4C70}" destId="{D3EE2C36-750B-474F-87F2-2F7C2D3E3E1E}" srcOrd="0" destOrd="0" presId="urn:microsoft.com/office/officeart/2005/8/layout/hProcess7"/>
    <dgm:cxn modelId="{AB9F86A3-3C68-4FE9-9BE2-25E3362950D9}" type="presParOf" srcId="{57492A55-8DE4-4677-97CD-9BF7AC2C4C70}" destId="{B274A3A9-90BF-4D9F-95F1-E78CC8AD1EC4}" srcOrd="1" destOrd="0" presId="urn:microsoft.com/office/officeart/2005/8/layout/hProcess7"/>
    <dgm:cxn modelId="{B9FE3B8A-600A-4188-88FF-299ABA7C2CC1}" type="presParOf" srcId="{57492A55-8DE4-4677-97CD-9BF7AC2C4C70}" destId="{89CE0AC9-6ECA-4B00-98AA-8103BA84DD4B}" srcOrd="2" destOrd="0" presId="urn:microsoft.com/office/officeart/2005/8/layout/hProcess7"/>
    <dgm:cxn modelId="{F8CCE877-BCE2-4217-BC77-0672FBD89BE1}" type="presParOf" srcId="{F0D64020-8DDA-4D3D-8033-9F491ECC6032}" destId="{03300B0E-37A8-42ED-9AF2-547C172E1AFB}" srcOrd="5" destOrd="0" presId="urn:microsoft.com/office/officeart/2005/8/layout/hProcess7"/>
    <dgm:cxn modelId="{CF049B3C-248D-4C95-90C0-077156E4FB69}" type="presParOf" srcId="{F0D64020-8DDA-4D3D-8033-9F491ECC6032}" destId="{31725A1A-8A40-4B4B-BAB7-3C9BD3B710AE}" srcOrd="6" destOrd="0" presId="urn:microsoft.com/office/officeart/2005/8/layout/hProcess7"/>
    <dgm:cxn modelId="{4B2F2047-1E46-43B5-B121-24E64716C7E3}" type="presParOf" srcId="{31725A1A-8A40-4B4B-BAB7-3C9BD3B710AE}" destId="{2804AC1E-C40D-4D54-86DE-D6466AE5A6F6}" srcOrd="0" destOrd="0" presId="urn:microsoft.com/office/officeart/2005/8/layout/hProcess7"/>
    <dgm:cxn modelId="{711F9A49-D329-4C2B-A3F3-40FFD8855E48}" type="presParOf" srcId="{31725A1A-8A40-4B4B-BAB7-3C9BD3B710AE}" destId="{00A97AE0-ED67-44BA-A4C3-E10406C0A709}" srcOrd="1" destOrd="0" presId="urn:microsoft.com/office/officeart/2005/8/layout/hProcess7"/>
    <dgm:cxn modelId="{238010FC-0C34-4DA6-B6D7-984D17E8C792}" type="presParOf" srcId="{31725A1A-8A40-4B4B-BAB7-3C9BD3B710AE}" destId="{6966784A-AFE3-4E5C-ABFB-066FB80EE3DC}" srcOrd="2" destOrd="0" presId="urn:microsoft.com/office/officeart/2005/8/layout/hProcess7"/>
    <dgm:cxn modelId="{6B6177AC-4081-4214-A347-F5D330B9DA6A}" type="presParOf" srcId="{F0D64020-8DDA-4D3D-8033-9F491ECC6032}" destId="{73577EE7-A5E6-46B5-B30A-16B7E3997E5B}" srcOrd="7" destOrd="0" presId="urn:microsoft.com/office/officeart/2005/8/layout/hProcess7"/>
    <dgm:cxn modelId="{43592ED0-B381-4674-842A-FC69EB3EC7EB}" type="presParOf" srcId="{F0D64020-8DDA-4D3D-8033-9F491ECC6032}" destId="{E00F554C-154E-497F-87A4-ED3A9EA83603}" srcOrd="8" destOrd="0" presId="urn:microsoft.com/office/officeart/2005/8/layout/hProcess7"/>
    <dgm:cxn modelId="{A0EB3AD9-5321-4BB5-B384-CD63904E79BA}" type="presParOf" srcId="{E00F554C-154E-497F-87A4-ED3A9EA83603}" destId="{4007AAFC-981D-4223-A4AB-D2BD35EDE1AF}" srcOrd="0" destOrd="0" presId="urn:microsoft.com/office/officeart/2005/8/layout/hProcess7"/>
    <dgm:cxn modelId="{7BB1C7EA-694E-4471-8954-D38C7FB2B26C}" type="presParOf" srcId="{E00F554C-154E-497F-87A4-ED3A9EA83603}" destId="{286975E4-C6F8-401E-910E-CB63260B2C11}" srcOrd="1" destOrd="0" presId="urn:microsoft.com/office/officeart/2005/8/layout/hProcess7"/>
    <dgm:cxn modelId="{DF0C6687-BF44-4CA1-B3E4-8C17E484BBF0}" type="presParOf" srcId="{E00F554C-154E-497F-87A4-ED3A9EA83603}" destId="{CE61CA4E-E834-4D73-8E37-E57C35E77C3E}" srcOrd="2" destOrd="0" presId="urn:microsoft.com/office/officeart/2005/8/layout/hProcess7"/>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839073A-4AF0-422B-89B9-A87A7CC48FC4}"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US"/>
        </a:p>
      </dgm:t>
    </dgm:pt>
    <dgm:pt modelId="{3A0BA142-0630-4BB5-88FA-FC764D8FAE7B}">
      <dgm:prSet phldrT="[نص]" custT="1"/>
      <dgm:spPr/>
      <dgm:t>
        <a:bodyPr/>
        <a:lstStyle/>
        <a:p>
          <a:pPr rtl="0"/>
          <a:r>
            <a:rPr lang="en-CA" sz="1100"/>
            <a:t>1/GH level ( not-reliable, pulsatile)                                                                                  2/IGF-I</a:t>
          </a:r>
          <a:endParaRPr lang="en-US" sz="1100"/>
        </a:p>
      </dgm:t>
    </dgm:pt>
    <dgm:pt modelId="{FAC6C3E9-8C4D-45F7-87B7-9E58DD10F702}" type="parTrans" cxnId="{5E8B100D-0E46-4CA5-9A3C-31103CE4CA46}">
      <dgm:prSet/>
      <dgm:spPr/>
      <dgm:t>
        <a:bodyPr/>
        <a:lstStyle/>
        <a:p>
          <a:endParaRPr lang="en-US"/>
        </a:p>
      </dgm:t>
    </dgm:pt>
    <dgm:pt modelId="{7987F189-A016-4F50-B4F6-4559A9E2960F}" type="sibTrans" cxnId="{5E8B100D-0E46-4CA5-9A3C-31103CE4CA46}">
      <dgm:prSet/>
      <dgm:spPr/>
      <dgm:t>
        <a:bodyPr/>
        <a:lstStyle/>
        <a:p>
          <a:endParaRPr lang="en-US" sz="1100"/>
        </a:p>
      </dgm:t>
    </dgm:pt>
    <dgm:pt modelId="{BB827A2D-D614-48B2-8BD8-3F47B2931FA1}">
      <dgm:prSet custT="1"/>
      <dgm:spPr/>
      <dgm:t>
        <a:bodyPr/>
        <a:lstStyle/>
        <a:p>
          <a:r>
            <a:rPr lang="en-CA" sz="1100"/>
            <a:t>3/75 g OGTT tolerance test for GH suppression 4/Fasting and random blood sugar, HbA1c</a:t>
          </a:r>
          <a:endParaRPr lang="en-US" sz="1100"/>
        </a:p>
      </dgm:t>
    </dgm:pt>
    <dgm:pt modelId="{9173C946-C816-4358-BCFD-019B62D3D0A5}" type="parTrans" cxnId="{B89D3353-5EF3-4305-BAC9-628D5069A497}">
      <dgm:prSet/>
      <dgm:spPr/>
      <dgm:t>
        <a:bodyPr/>
        <a:lstStyle/>
        <a:p>
          <a:endParaRPr lang="en-US"/>
        </a:p>
      </dgm:t>
    </dgm:pt>
    <dgm:pt modelId="{B24461DB-A391-4567-9FC0-813B83A992D3}" type="sibTrans" cxnId="{B89D3353-5EF3-4305-BAC9-628D5069A497}">
      <dgm:prSet/>
      <dgm:spPr/>
      <dgm:t>
        <a:bodyPr/>
        <a:lstStyle/>
        <a:p>
          <a:endParaRPr lang="en-US"/>
        </a:p>
      </dgm:t>
    </dgm:pt>
    <dgm:pt modelId="{C4FC7454-196B-461A-BCF7-5BFD158879DA}">
      <dgm:prSet custT="1"/>
      <dgm:spPr/>
      <dgm:t>
        <a:bodyPr/>
        <a:lstStyle/>
        <a:p>
          <a:r>
            <a:rPr lang="en-CA" sz="1100"/>
            <a:t>5/Lipid profile 6/Cardiac disease is a major cause of morbidity and mortality</a:t>
          </a:r>
          <a:endParaRPr lang="en-US" sz="1100"/>
        </a:p>
      </dgm:t>
    </dgm:pt>
    <dgm:pt modelId="{F6278ACA-36F9-4995-932A-955C0565F9DF}" type="parTrans" cxnId="{E03E42CD-7122-488E-8844-E0DDF92DBBF0}">
      <dgm:prSet/>
      <dgm:spPr/>
      <dgm:t>
        <a:bodyPr/>
        <a:lstStyle/>
        <a:p>
          <a:endParaRPr lang="en-US"/>
        </a:p>
      </dgm:t>
    </dgm:pt>
    <dgm:pt modelId="{398C7E81-C551-4E77-ABC6-6FE2A2BE2D49}" type="sibTrans" cxnId="{E03E42CD-7122-488E-8844-E0DDF92DBBF0}">
      <dgm:prSet/>
      <dgm:spPr/>
      <dgm:t>
        <a:bodyPr/>
        <a:lstStyle/>
        <a:p>
          <a:endParaRPr lang="en-US"/>
        </a:p>
      </dgm:t>
    </dgm:pt>
    <dgm:pt modelId="{67656C21-2BEE-4671-85EF-FBAA5610BFB2}">
      <dgm:prSet custT="1"/>
      <dgm:spPr/>
      <dgm:t>
        <a:bodyPr/>
        <a:lstStyle/>
        <a:p>
          <a:r>
            <a:rPr lang="en-CA" sz="1100"/>
            <a:t>7/50 % died before age of 50</a:t>
          </a:r>
          <a:endParaRPr lang="en-US" sz="1100"/>
        </a:p>
      </dgm:t>
    </dgm:pt>
    <dgm:pt modelId="{CDA297E9-202C-4B01-9A8A-EB26ED77494D}" type="parTrans" cxnId="{D06D8414-91F2-4996-931D-9C6A4CF76073}">
      <dgm:prSet/>
      <dgm:spPr/>
      <dgm:t>
        <a:bodyPr/>
        <a:lstStyle/>
        <a:p>
          <a:endParaRPr lang="en-US"/>
        </a:p>
      </dgm:t>
    </dgm:pt>
    <dgm:pt modelId="{8643E8E6-4992-48EF-B97D-F1F0F17C1826}" type="sibTrans" cxnId="{D06D8414-91F2-4996-931D-9C6A4CF76073}">
      <dgm:prSet/>
      <dgm:spPr/>
      <dgm:t>
        <a:bodyPr/>
        <a:lstStyle/>
        <a:p>
          <a:endParaRPr lang="en-US"/>
        </a:p>
      </dgm:t>
    </dgm:pt>
    <dgm:pt modelId="{640626A2-884F-48AD-815B-414B4A025331}">
      <dgm:prSet custT="1"/>
      <dgm:spPr/>
      <dgm:t>
        <a:bodyPr/>
        <a:lstStyle/>
        <a:p>
          <a:r>
            <a:rPr lang="en-CA" sz="1100"/>
            <a:t>8/HTN in 40%</a:t>
          </a:r>
          <a:endParaRPr lang="en-US" sz="1100"/>
        </a:p>
      </dgm:t>
    </dgm:pt>
    <dgm:pt modelId="{3FFA78BF-526F-40C0-A340-6876181F813E}" type="parTrans" cxnId="{8C5FAD20-9023-4928-9317-4DDBB6BCCBAB}">
      <dgm:prSet/>
      <dgm:spPr/>
      <dgm:t>
        <a:bodyPr/>
        <a:lstStyle/>
        <a:p>
          <a:endParaRPr lang="en-US"/>
        </a:p>
      </dgm:t>
    </dgm:pt>
    <dgm:pt modelId="{3F6F893E-9F0E-44D5-BD48-1CF8C050920C}" type="sibTrans" cxnId="{8C5FAD20-9023-4928-9317-4DDBB6BCCBAB}">
      <dgm:prSet/>
      <dgm:spPr/>
      <dgm:t>
        <a:bodyPr/>
        <a:lstStyle/>
        <a:p>
          <a:endParaRPr lang="en-US"/>
        </a:p>
      </dgm:t>
    </dgm:pt>
    <dgm:pt modelId="{6950FC1D-E52F-43AD-950F-551AF10308EC}">
      <dgm:prSet custT="1"/>
      <dgm:spPr/>
      <dgm:t>
        <a:bodyPr/>
        <a:lstStyle/>
        <a:p>
          <a:r>
            <a:rPr lang="en-CA" sz="1100"/>
            <a:t>9/LVH in 50%</a:t>
          </a:r>
          <a:endParaRPr lang="en-US" sz="1100"/>
        </a:p>
      </dgm:t>
    </dgm:pt>
    <dgm:pt modelId="{A5EC13CA-96F1-4BF0-9546-4F49A2619ACE}" type="parTrans" cxnId="{C90B85A1-3522-4783-B4D7-D210C3BF146D}">
      <dgm:prSet/>
      <dgm:spPr/>
      <dgm:t>
        <a:bodyPr/>
        <a:lstStyle/>
        <a:p>
          <a:endParaRPr lang="en-US"/>
        </a:p>
      </dgm:t>
    </dgm:pt>
    <dgm:pt modelId="{09578F6F-4DAF-4A2C-9730-A08D3AF158D2}" type="sibTrans" cxnId="{C90B85A1-3522-4783-B4D7-D210C3BF146D}">
      <dgm:prSet/>
      <dgm:spPr/>
      <dgm:t>
        <a:bodyPr/>
        <a:lstStyle/>
        <a:p>
          <a:endParaRPr lang="en-US"/>
        </a:p>
      </dgm:t>
    </dgm:pt>
    <dgm:pt modelId="{8E8EA7D0-8ED1-4D8F-A8BB-8C838900D2C9}">
      <dgm:prSet custT="1"/>
      <dgm:spPr/>
      <dgm:t>
        <a:bodyPr/>
        <a:lstStyle/>
        <a:p>
          <a:r>
            <a:rPr lang="en-CA" sz="1100"/>
            <a:t>10/Diastolic dysfunction as an early sign of cardiomyopathy</a:t>
          </a:r>
          <a:endParaRPr lang="en-US" sz="1100"/>
        </a:p>
      </dgm:t>
    </dgm:pt>
    <dgm:pt modelId="{DD89B6C7-0558-4B46-BD87-837E3E6ADA18}" type="parTrans" cxnId="{578663ED-336D-48AB-BBC3-AD4B25AC3FDA}">
      <dgm:prSet/>
      <dgm:spPr/>
      <dgm:t>
        <a:bodyPr/>
        <a:lstStyle/>
        <a:p>
          <a:endParaRPr lang="en-US"/>
        </a:p>
      </dgm:t>
    </dgm:pt>
    <dgm:pt modelId="{3F3FEF19-284D-4720-BF36-EB67587F1EBA}" type="sibTrans" cxnId="{578663ED-336D-48AB-BBC3-AD4B25AC3FDA}">
      <dgm:prSet/>
      <dgm:spPr/>
      <dgm:t>
        <a:bodyPr/>
        <a:lstStyle/>
        <a:p>
          <a:endParaRPr lang="en-US"/>
        </a:p>
      </dgm:t>
    </dgm:pt>
    <dgm:pt modelId="{0B2B6428-C6A2-4CD8-A6B0-2C41FE981E41}" type="pres">
      <dgm:prSet presAssocID="{D839073A-4AF0-422B-89B9-A87A7CC48FC4}" presName="Name0" presStyleCnt="0">
        <dgm:presLayoutVars>
          <dgm:chMax val="7"/>
          <dgm:chPref val="7"/>
          <dgm:dir/>
        </dgm:presLayoutVars>
      </dgm:prSet>
      <dgm:spPr/>
    </dgm:pt>
    <dgm:pt modelId="{9AD6DF71-622F-49CD-B813-AE0F8C902A61}" type="pres">
      <dgm:prSet presAssocID="{D839073A-4AF0-422B-89B9-A87A7CC48FC4}" presName="Name1" presStyleCnt="0"/>
      <dgm:spPr/>
    </dgm:pt>
    <dgm:pt modelId="{05B98D73-CBE4-4E9D-BF96-B7F6835481D1}" type="pres">
      <dgm:prSet presAssocID="{D839073A-4AF0-422B-89B9-A87A7CC48FC4}" presName="cycle" presStyleCnt="0"/>
      <dgm:spPr/>
    </dgm:pt>
    <dgm:pt modelId="{6D0C134B-29EF-4025-A4EE-DD97121638CD}" type="pres">
      <dgm:prSet presAssocID="{D839073A-4AF0-422B-89B9-A87A7CC48FC4}" presName="srcNode" presStyleLbl="node1" presStyleIdx="0" presStyleCnt="7"/>
      <dgm:spPr/>
    </dgm:pt>
    <dgm:pt modelId="{80C3B078-C72E-42A7-97F1-EA93A83E7C9E}" type="pres">
      <dgm:prSet presAssocID="{D839073A-4AF0-422B-89B9-A87A7CC48FC4}" presName="conn" presStyleLbl="parChTrans1D2" presStyleIdx="0" presStyleCnt="1"/>
      <dgm:spPr/>
    </dgm:pt>
    <dgm:pt modelId="{48068DAA-668F-4575-A27F-B75AC556E3AB}" type="pres">
      <dgm:prSet presAssocID="{D839073A-4AF0-422B-89B9-A87A7CC48FC4}" presName="extraNode" presStyleLbl="node1" presStyleIdx="0" presStyleCnt="7"/>
      <dgm:spPr/>
    </dgm:pt>
    <dgm:pt modelId="{E27FCD69-7AE4-432F-AD1C-979FF389615C}" type="pres">
      <dgm:prSet presAssocID="{D839073A-4AF0-422B-89B9-A87A7CC48FC4}" presName="dstNode" presStyleLbl="node1" presStyleIdx="0" presStyleCnt="7"/>
      <dgm:spPr/>
    </dgm:pt>
    <dgm:pt modelId="{95B5A1CD-A836-4C2F-B075-588D2088B0CF}" type="pres">
      <dgm:prSet presAssocID="{3A0BA142-0630-4BB5-88FA-FC764D8FAE7B}" presName="text_1" presStyleLbl="node1" presStyleIdx="0" presStyleCnt="7">
        <dgm:presLayoutVars>
          <dgm:bulletEnabled val="1"/>
        </dgm:presLayoutVars>
      </dgm:prSet>
      <dgm:spPr/>
    </dgm:pt>
    <dgm:pt modelId="{ED2BC5C9-A225-4D50-B838-47067C190912}" type="pres">
      <dgm:prSet presAssocID="{3A0BA142-0630-4BB5-88FA-FC764D8FAE7B}" presName="accent_1" presStyleCnt="0"/>
      <dgm:spPr/>
    </dgm:pt>
    <dgm:pt modelId="{3CC369D9-AEFD-4BC7-BF44-BECF34E3A7BF}" type="pres">
      <dgm:prSet presAssocID="{3A0BA142-0630-4BB5-88FA-FC764D8FAE7B}" presName="accentRepeatNode" presStyleLbl="solidFgAcc1" presStyleIdx="0" presStyleCnt="7"/>
      <dgm:spPr/>
    </dgm:pt>
    <dgm:pt modelId="{4CF98C36-234B-4519-832A-5A3C6D235A91}" type="pres">
      <dgm:prSet presAssocID="{BB827A2D-D614-48B2-8BD8-3F47B2931FA1}" presName="text_2" presStyleLbl="node1" presStyleIdx="1" presStyleCnt="7">
        <dgm:presLayoutVars>
          <dgm:bulletEnabled val="1"/>
        </dgm:presLayoutVars>
      </dgm:prSet>
      <dgm:spPr/>
    </dgm:pt>
    <dgm:pt modelId="{AF6DD775-9E67-4E9E-A57D-1AA889C228AE}" type="pres">
      <dgm:prSet presAssocID="{BB827A2D-D614-48B2-8BD8-3F47B2931FA1}" presName="accent_2" presStyleCnt="0"/>
      <dgm:spPr/>
    </dgm:pt>
    <dgm:pt modelId="{B6DD5AE5-FC8E-4592-BCD3-88CD153E3940}" type="pres">
      <dgm:prSet presAssocID="{BB827A2D-D614-48B2-8BD8-3F47B2931FA1}" presName="accentRepeatNode" presStyleLbl="solidFgAcc1" presStyleIdx="1" presStyleCnt="7"/>
      <dgm:spPr/>
    </dgm:pt>
    <dgm:pt modelId="{5456587D-5007-4031-8371-9492FE786B4E}" type="pres">
      <dgm:prSet presAssocID="{C4FC7454-196B-461A-BCF7-5BFD158879DA}" presName="text_3" presStyleLbl="node1" presStyleIdx="2" presStyleCnt="7">
        <dgm:presLayoutVars>
          <dgm:bulletEnabled val="1"/>
        </dgm:presLayoutVars>
      </dgm:prSet>
      <dgm:spPr/>
    </dgm:pt>
    <dgm:pt modelId="{74B83BDA-A5BF-415B-A86A-C98BABB6C650}" type="pres">
      <dgm:prSet presAssocID="{C4FC7454-196B-461A-BCF7-5BFD158879DA}" presName="accent_3" presStyleCnt="0"/>
      <dgm:spPr/>
    </dgm:pt>
    <dgm:pt modelId="{0DD3E087-22F0-49A4-8548-D70357D087B4}" type="pres">
      <dgm:prSet presAssocID="{C4FC7454-196B-461A-BCF7-5BFD158879DA}" presName="accentRepeatNode" presStyleLbl="solidFgAcc1" presStyleIdx="2" presStyleCnt="7"/>
      <dgm:spPr/>
    </dgm:pt>
    <dgm:pt modelId="{32F942F3-CAF8-43B9-8769-37E724F91EFD}" type="pres">
      <dgm:prSet presAssocID="{67656C21-2BEE-4671-85EF-FBAA5610BFB2}" presName="text_4" presStyleLbl="node1" presStyleIdx="3" presStyleCnt="7">
        <dgm:presLayoutVars>
          <dgm:bulletEnabled val="1"/>
        </dgm:presLayoutVars>
      </dgm:prSet>
      <dgm:spPr/>
    </dgm:pt>
    <dgm:pt modelId="{B1419AF2-391D-4455-A8FF-71DF2BA8C472}" type="pres">
      <dgm:prSet presAssocID="{67656C21-2BEE-4671-85EF-FBAA5610BFB2}" presName="accent_4" presStyleCnt="0"/>
      <dgm:spPr/>
    </dgm:pt>
    <dgm:pt modelId="{2F05EC2B-DCAE-4150-A75E-DA8C08322C38}" type="pres">
      <dgm:prSet presAssocID="{67656C21-2BEE-4671-85EF-FBAA5610BFB2}" presName="accentRepeatNode" presStyleLbl="solidFgAcc1" presStyleIdx="3" presStyleCnt="7"/>
      <dgm:spPr/>
    </dgm:pt>
    <dgm:pt modelId="{AC27953F-C645-4D86-B87B-E95FA11BF13C}" type="pres">
      <dgm:prSet presAssocID="{640626A2-884F-48AD-815B-414B4A025331}" presName="text_5" presStyleLbl="node1" presStyleIdx="4" presStyleCnt="7">
        <dgm:presLayoutVars>
          <dgm:bulletEnabled val="1"/>
        </dgm:presLayoutVars>
      </dgm:prSet>
      <dgm:spPr/>
    </dgm:pt>
    <dgm:pt modelId="{78D4EC58-C0E1-4EBC-A74B-F3E664F793E8}" type="pres">
      <dgm:prSet presAssocID="{640626A2-884F-48AD-815B-414B4A025331}" presName="accent_5" presStyleCnt="0"/>
      <dgm:spPr/>
    </dgm:pt>
    <dgm:pt modelId="{B92AA11A-0CEF-4E35-AD83-F43A0D77B0D7}" type="pres">
      <dgm:prSet presAssocID="{640626A2-884F-48AD-815B-414B4A025331}" presName="accentRepeatNode" presStyleLbl="solidFgAcc1" presStyleIdx="4" presStyleCnt="7"/>
      <dgm:spPr/>
    </dgm:pt>
    <dgm:pt modelId="{50F8A105-5D93-4D78-A6A1-350D48C923F3}" type="pres">
      <dgm:prSet presAssocID="{6950FC1D-E52F-43AD-950F-551AF10308EC}" presName="text_6" presStyleLbl="node1" presStyleIdx="5" presStyleCnt="7">
        <dgm:presLayoutVars>
          <dgm:bulletEnabled val="1"/>
        </dgm:presLayoutVars>
      </dgm:prSet>
      <dgm:spPr/>
    </dgm:pt>
    <dgm:pt modelId="{A7C4296F-ABAA-45C7-9268-30A85955E5F8}" type="pres">
      <dgm:prSet presAssocID="{6950FC1D-E52F-43AD-950F-551AF10308EC}" presName="accent_6" presStyleCnt="0"/>
      <dgm:spPr/>
    </dgm:pt>
    <dgm:pt modelId="{8F7DCF42-B991-47E1-AC11-EC4599DD243F}" type="pres">
      <dgm:prSet presAssocID="{6950FC1D-E52F-43AD-950F-551AF10308EC}" presName="accentRepeatNode" presStyleLbl="solidFgAcc1" presStyleIdx="5" presStyleCnt="7"/>
      <dgm:spPr/>
    </dgm:pt>
    <dgm:pt modelId="{61DFA672-A370-4948-8809-49196B3995B3}" type="pres">
      <dgm:prSet presAssocID="{8E8EA7D0-8ED1-4D8F-A8BB-8C838900D2C9}" presName="text_7" presStyleLbl="node1" presStyleIdx="6" presStyleCnt="7">
        <dgm:presLayoutVars>
          <dgm:bulletEnabled val="1"/>
        </dgm:presLayoutVars>
      </dgm:prSet>
      <dgm:spPr/>
    </dgm:pt>
    <dgm:pt modelId="{75A9C790-4FC4-4E33-A882-4FC090E04FE4}" type="pres">
      <dgm:prSet presAssocID="{8E8EA7D0-8ED1-4D8F-A8BB-8C838900D2C9}" presName="accent_7" presStyleCnt="0"/>
      <dgm:spPr/>
    </dgm:pt>
    <dgm:pt modelId="{4D8203F6-A4F6-4179-B034-8391C52A1EA0}" type="pres">
      <dgm:prSet presAssocID="{8E8EA7D0-8ED1-4D8F-A8BB-8C838900D2C9}" presName="accentRepeatNode" presStyleLbl="solidFgAcc1" presStyleIdx="6" presStyleCnt="7"/>
      <dgm:spPr/>
    </dgm:pt>
  </dgm:ptLst>
  <dgm:cxnLst>
    <dgm:cxn modelId="{5E8B100D-0E46-4CA5-9A3C-31103CE4CA46}" srcId="{D839073A-4AF0-422B-89B9-A87A7CC48FC4}" destId="{3A0BA142-0630-4BB5-88FA-FC764D8FAE7B}" srcOrd="0" destOrd="0" parTransId="{FAC6C3E9-8C4D-45F7-87B7-9E58DD10F702}" sibTransId="{7987F189-A016-4F50-B4F6-4559A9E2960F}"/>
    <dgm:cxn modelId="{0434990E-0BF5-4771-9611-EF200C4FBCBA}" type="presOf" srcId="{8E8EA7D0-8ED1-4D8F-A8BB-8C838900D2C9}" destId="{61DFA672-A370-4948-8809-49196B3995B3}" srcOrd="0" destOrd="0" presId="urn:microsoft.com/office/officeart/2008/layout/VerticalCurvedList"/>
    <dgm:cxn modelId="{D06D8414-91F2-4996-931D-9C6A4CF76073}" srcId="{D839073A-4AF0-422B-89B9-A87A7CC48FC4}" destId="{67656C21-2BEE-4671-85EF-FBAA5610BFB2}" srcOrd="3" destOrd="0" parTransId="{CDA297E9-202C-4B01-9A8A-EB26ED77494D}" sibTransId="{8643E8E6-4992-48EF-B97D-F1F0F17C1826}"/>
    <dgm:cxn modelId="{8C5FAD20-9023-4928-9317-4DDBB6BCCBAB}" srcId="{D839073A-4AF0-422B-89B9-A87A7CC48FC4}" destId="{640626A2-884F-48AD-815B-414B4A025331}" srcOrd="4" destOrd="0" parTransId="{3FFA78BF-526F-40C0-A340-6876181F813E}" sibTransId="{3F6F893E-9F0E-44D5-BD48-1CF8C050920C}"/>
    <dgm:cxn modelId="{0235212E-A203-4B58-8A87-23064453FC6E}" type="presOf" srcId="{7987F189-A016-4F50-B4F6-4559A9E2960F}" destId="{80C3B078-C72E-42A7-97F1-EA93A83E7C9E}" srcOrd="0" destOrd="0" presId="urn:microsoft.com/office/officeart/2008/layout/VerticalCurvedList"/>
    <dgm:cxn modelId="{C012B14C-61BC-4A8D-BF48-9E6295AACFF3}" type="presOf" srcId="{D839073A-4AF0-422B-89B9-A87A7CC48FC4}" destId="{0B2B6428-C6A2-4CD8-A6B0-2C41FE981E41}" srcOrd="0" destOrd="0" presId="urn:microsoft.com/office/officeart/2008/layout/VerticalCurvedList"/>
    <dgm:cxn modelId="{30999351-9A70-4FF1-BB05-43F9EC4124EF}" type="presOf" srcId="{3A0BA142-0630-4BB5-88FA-FC764D8FAE7B}" destId="{95B5A1CD-A836-4C2F-B075-588D2088B0CF}" srcOrd="0" destOrd="0" presId="urn:microsoft.com/office/officeart/2008/layout/VerticalCurvedList"/>
    <dgm:cxn modelId="{B89D3353-5EF3-4305-BAC9-628D5069A497}" srcId="{D839073A-4AF0-422B-89B9-A87A7CC48FC4}" destId="{BB827A2D-D614-48B2-8BD8-3F47B2931FA1}" srcOrd="1" destOrd="0" parTransId="{9173C946-C816-4358-BCFD-019B62D3D0A5}" sibTransId="{B24461DB-A391-4567-9FC0-813B83A992D3}"/>
    <dgm:cxn modelId="{7EBFC956-05CC-4E8E-B3B5-37BD2C5AE936}" type="presOf" srcId="{67656C21-2BEE-4671-85EF-FBAA5610BFB2}" destId="{32F942F3-CAF8-43B9-8769-37E724F91EFD}" srcOrd="0" destOrd="0" presId="urn:microsoft.com/office/officeart/2008/layout/VerticalCurvedList"/>
    <dgm:cxn modelId="{F431AA5C-9F18-4823-B184-8B770D7EE106}" type="presOf" srcId="{BB827A2D-D614-48B2-8BD8-3F47B2931FA1}" destId="{4CF98C36-234B-4519-832A-5A3C6D235A91}" srcOrd="0" destOrd="0" presId="urn:microsoft.com/office/officeart/2008/layout/VerticalCurvedList"/>
    <dgm:cxn modelId="{F0380080-48FF-4688-9A6A-C75E7386AE3A}" type="presOf" srcId="{6950FC1D-E52F-43AD-950F-551AF10308EC}" destId="{50F8A105-5D93-4D78-A6A1-350D48C923F3}" srcOrd="0" destOrd="0" presId="urn:microsoft.com/office/officeart/2008/layout/VerticalCurvedList"/>
    <dgm:cxn modelId="{C90B85A1-3522-4783-B4D7-D210C3BF146D}" srcId="{D839073A-4AF0-422B-89B9-A87A7CC48FC4}" destId="{6950FC1D-E52F-43AD-950F-551AF10308EC}" srcOrd="5" destOrd="0" parTransId="{A5EC13CA-96F1-4BF0-9546-4F49A2619ACE}" sibTransId="{09578F6F-4DAF-4A2C-9730-A08D3AF158D2}"/>
    <dgm:cxn modelId="{E85893AA-6EA3-4508-BD8D-638FE059DD7B}" type="presOf" srcId="{C4FC7454-196B-461A-BCF7-5BFD158879DA}" destId="{5456587D-5007-4031-8371-9492FE786B4E}" srcOrd="0" destOrd="0" presId="urn:microsoft.com/office/officeart/2008/layout/VerticalCurvedList"/>
    <dgm:cxn modelId="{909D5DB5-1884-43D1-9E1E-F701A8618D91}" type="presOf" srcId="{640626A2-884F-48AD-815B-414B4A025331}" destId="{AC27953F-C645-4D86-B87B-E95FA11BF13C}" srcOrd="0" destOrd="0" presId="urn:microsoft.com/office/officeart/2008/layout/VerticalCurvedList"/>
    <dgm:cxn modelId="{E03E42CD-7122-488E-8844-E0DDF92DBBF0}" srcId="{D839073A-4AF0-422B-89B9-A87A7CC48FC4}" destId="{C4FC7454-196B-461A-BCF7-5BFD158879DA}" srcOrd="2" destOrd="0" parTransId="{F6278ACA-36F9-4995-932A-955C0565F9DF}" sibTransId="{398C7E81-C551-4E77-ABC6-6FE2A2BE2D49}"/>
    <dgm:cxn modelId="{578663ED-336D-48AB-BBC3-AD4B25AC3FDA}" srcId="{D839073A-4AF0-422B-89B9-A87A7CC48FC4}" destId="{8E8EA7D0-8ED1-4D8F-A8BB-8C838900D2C9}" srcOrd="6" destOrd="0" parTransId="{DD89B6C7-0558-4B46-BD87-837E3E6ADA18}" sibTransId="{3F3FEF19-284D-4720-BF36-EB67587F1EBA}"/>
    <dgm:cxn modelId="{9C91667D-F5A0-427F-8B3E-D47107C351DB}" type="presParOf" srcId="{0B2B6428-C6A2-4CD8-A6B0-2C41FE981E41}" destId="{9AD6DF71-622F-49CD-B813-AE0F8C902A61}" srcOrd="0" destOrd="0" presId="urn:microsoft.com/office/officeart/2008/layout/VerticalCurvedList"/>
    <dgm:cxn modelId="{255BA250-A598-43A9-889F-A9FF0EED6A6D}" type="presParOf" srcId="{9AD6DF71-622F-49CD-B813-AE0F8C902A61}" destId="{05B98D73-CBE4-4E9D-BF96-B7F6835481D1}" srcOrd="0" destOrd="0" presId="urn:microsoft.com/office/officeart/2008/layout/VerticalCurvedList"/>
    <dgm:cxn modelId="{FA4F88D5-BD57-497D-BCD0-5EE5110F8C4A}" type="presParOf" srcId="{05B98D73-CBE4-4E9D-BF96-B7F6835481D1}" destId="{6D0C134B-29EF-4025-A4EE-DD97121638CD}" srcOrd="0" destOrd="0" presId="urn:microsoft.com/office/officeart/2008/layout/VerticalCurvedList"/>
    <dgm:cxn modelId="{AD382FBE-81FD-40C5-A1AA-9B7556093E24}" type="presParOf" srcId="{05B98D73-CBE4-4E9D-BF96-B7F6835481D1}" destId="{80C3B078-C72E-42A7-97F1-EA93A83E7C9E}" srcOrd="1" destOrd="0" presId="urn:microsoft.com/office/officeart/2008/layout/VerticalCurvedList"/>
    <dgm:cxn modelId="{E2D7CC06-DCCC-41C7-A3C0-B3CFBEE4CA2A}" type="presParOf" srcId="{05B98D73-CBE4-4E9D-BF96-B7F6835481D1}" destId="{48068DAA-668F-4575-A27F-B75AC556E3AB}" srcOrd="2" destOrd="0" presId="urn:microsoft.com/office/officeart/2008/layout/VerticalCurvedList"/>
    <dgm:cxn modelId="{E9B6DAA0-8244-4EDB-BF35-C58F41233B41}" type="presParOf" srcId="{05B98D73-CBE4-4E9D-BF96-B7F6835481D1}" destId="{E27FCD69-7AE4-432F-AD1C-979FF389615C}" srcOrd="3" destOrd="0" presId="urn:microsoft.com/office/officeart/2008/layout/VerticalCurvedList"/>
    <dgm:cxn modelId="{C311937C-5CBE-4ED2-98F5-5CBFDC8A72AC}" type="presParOf" srcId="{9AD6DF71-622F-49CD-B813-AE0F8C902A61}" destId="{95B5A1CD-A836-4C2F-B075-588D2088B0CF}" srcOrd="1" destOrd="0" presId="urn:microsoft.com/office/officeart/2008/layout/VerticalCurvedList"/>
    <dgm:cxn modelId="{D90B138F-9C99-41F4-83C4-2EE933A693B2}" type="presParOf" srcId="{9AD6DF71-622F-49CD-B813-AE0F8C902A61}" destId="{ED2BC5C9-A225-4D50-B838-47067C190912}" srcOrd="2" destOrd="0" presId="urn:microsoft.com/office/officeart/2008/layout/VerticalCurvedList"/>
    <dgm:cxn modelId="{B8D0E44E-311E-48D2-AF1F-02B558733A4E}" type="presParOf" srcId="{ED2BC5C9-A225-4D50-B838-47067C190912}" destId="{3CC369D9-AEFD-4BC7-BF44-BECF34E3A7BF}" srcOrd="0" destOrd="0" presId="urn:microsoft.com/office/officeart/2008/layout/VerticalCurvedList"/>
    <dgm:cxn modelId="{97D76DE1-22DD-4057-AD7F-D42EF17BB801}" type="presParOf" srcId="{9AD6DF71-622F-49CD-B813-AE0F8C902A61}" destId="{4CF98C36-234B-4519-832A-5A3C6D235A91}" srcOrd="3" destOrd="0" presId="urn:microsoft.com/office/officeart/2008/layout/VerticalCurvedList"/>
    <dgm:cxn modelId="{99D8D418-97F9-4545-AFEB-A60EC51EEB62}" type="presParOf" srcId="{9AD6DF71-622F-49CD-B813-AE0F8C902A61}" destId="{AF6DD775-9E67-4E9E-A57D-1AA889C228AE}" srcOrd="4" destOrd="0" presId="urn:microsoft.com/office/officeart/2008/layout/VerticalCurvedList"/>
    <dgm:cxn modelId="{80F9354F-9F23-46C4-9039-C16C8116E520}" type="presParOf" srcId="{AF6DD775-9E67-4E9E-A57D-1AA889C228AE}" destId="{B6DD5AE5-FC8E-4592-BCD3-88CD153E3940}" srcOrd="0" destOrd="0" presId="urn:microsoft.com/office/officeart/2008/layout/VerticalCurvedList"/>
    <dgm:cxn modelId="{AC4038C4-437E-469A-BC81-4DE6053CB883}" type="presParOf" srcId="{9AD6DF71-622F-49CD-B813-AE0F8C902A61}" destId="{5456587D-5007-4031-8371-9492FE786B4E}" srcOrd="5" destOrd="0" presId="urn:microsoft.com/office/officeart/2008/layout/VerticalCurvedList"/>
    <dgm:cxn modelId="{A8DE449C-279A-4D71-9505-B9F96481797C}" type="presParOf" srcId="{9AD6DF71-622F-49CD-B813-AE0F8C902A61}" destId="{74B83BDA-A5BF-415B-A86A-C98BABB6C650}" srcOrd="6" destOrd="0" presId="urn:microsoft.com/office/officeart/2008/layout/VerticalCurvedList"/>
    <dgm:cxn modelId="{FEE895D7-50F4-4841-9535-DF732C345210}" type="presParOf" srcId="{74B83BDA-A5BF-415B-A86A-C98BABB6C650}" destId="{0DD3E087-22F0-49A4-8548-D70357D087B4}" srcOrd="0" destOrd="0" presId="urn:microsoft.com/office/officeart/2008/layout/VerticalCurvedList"/>
    <dgm:cxn modelId="{9C4438A1-0724-4721-8D59-949F1DC295CE}" type="presParOf" srcId="{9AD6DF71-622F-49CD-B813-AE0F8C902A61}" destId="{32F942F3-CAF8-43B9-8769-37E724F91EFD}" srcOrd="7" destOrd="0" presId="urn:microsoft.com/office/officeart/2008/layout/VerticalCurvedList"/>
    <dgm:cxn modelId="{932AF93A-C4B1-454E-9C94-DC248098F6E3}" type="presParOf" srcId="{9AD6DF71-622F-49CD-B813-AE0F8C902A61}" destId="{B1419AF2-391D-4455-A8FF-71DF2BA8C472}" srcOrd="8" destOrd="0" presId="urn:microsoft.com/office/officeart/2008/layout/VerticalCurvedList"/>
    <dgm:cxn modelId="{68CD6EF2-2E06-4959-952B-1F3124374F93}" type="presParOf" srcId="{B1419AF2-391D-4455-A8FF-71DF2BA8C472}" destId="{2F05EC2B-DCAE-4150-A75E-DA8C08322C38}" srcOrd="0" destOrd="0" presId="urn:microsoft.com/office/officeart/2008/layout/VerticalCurvedList"/>
    <dgm:cxn modelId="{C867A490-1CD8-4AEA-B8AA-DA432D1D9F91}" type="presParOf" srcId="{9AD6DF71-622F-49CD-B813-AE0F8C902A61}" destId="{AC27953F-C645-4D86-B87B-E95FA11BF13C}" srcOrd="9" destOrd="0" presId="urn:microsoft.com/office/officeart/2008/layout/VerticalCurvedList"/>
    <dgm:cxn modelId="{81288E89-9141-4F53-B50A-E0670F09A55C}" type="presParOf" srcId="{9AD6DF71-622F-49CD-B813-AE0F8C902A61}" destId="{78D4EC58-C0E1-4EBC-A74B-F3E664F793E8}" srcOrd="10" destOrd="0" presId="urn:microsoft.com/office/officeart/2008/layout/VerticalCurvedList"/>
    <dgm:cxn modelId="{2A0373DD-2C6D-4D8C-AF3E-46A322564EEC}" type="presParOf" srcId="{78D4EC58-C0E1-4EBC-A74B-F3E664F793E8}" destId="{B92AA11A-0CEF-4E35-AD83-F43A0D77B0D7}" srcOrd="0" destOrd="0" presId="urn:microsoft.com/office/officeart/2008/layout/VerticalCurvedList"/>
    <dgm:cxn modelId="{914A6119-4065-43C8-83F8-7A7148060213}" type="presParOf" srcId="{9AD6DF71-622F-49CD-B813-AE0F8C902A61}" destId="{50F8A105-5D93-4D78-A6A1-350D48C923F3}" srcOrd="11" destOrd="0" presId="urn:microsoft.com/office/officeart/2008/layout/VerticalCurvedList"/>
    <dgm:cxn modelId="{3945AF2D-EB2C-4E58-95FE-EAE4A3479829}" type="presParOf" srcId="{9AD6DF71-622F-49CD-B813-AE0F8C902A61}" destId="{A7C4296F-ABAA-45C7-9268-30A85955E5F8}" srcOrd="12" destOrd="0" presId="urn:microsoft.com/office/officeart/2008/layout/VerticalCurvedList"/>
    <dgm:cxn modelId="{DDCBB9DF-C3C9-40F2-BB7D-30869783BB30}" type="presParOf" srcId="{A7C4296F-ABAA-45C7-9268-30A85955E5F8}" destId="{8F7DCF42-B991-47E1-AC11-EC4599DD243F}" srcOrd="0" destOrd="0" presId="urn:microsoft.com/office/officeart/2008/layout/VerticalCurvedList"/>
    <dgm:cxn modelId="{97567CE8-1E43-4CB9-AA60-05DA68D8E770}" type="presParOf" srcId="{9AD6DF71-622F-49CD-B813-AE0F8C902A61}" destId="{61DFA672-A370-4948-8809-49196B3995B3}" srcOrd="13" destOrd="0" presId="urn:microsoft.com/office/officeart/2008/layout/VerticalCurvedList"/>
    <dgm:cxn modelId="{753340FC-0E60-4445-9342-7E5DF77D6502}" type="presParOf" srcId="{9AD6DF71-622F-49CD-B813-AE0F8C902A61}" destId="{75A9C790-4FC4-4E33-A882-4FC090E04FE4}" srcOrd="14" destOrd="0" presId="urn:microsoft.com/office/officeart/2008/layout/VerticalCurvedList"/>
    <dgm:cxn modelId="{0D513805-B03B-4DE9-90AD-A9689CA41747}" type="presParOf" srcId="{75A9C790-4FC4-4E33-A882-4FC090E04FE4}" destId="{4D8203F6-A4F6-4179-B034-8391C52A1EA0}" srcOrd="0" destOrd="0" presId="urn:microsoft.com/office/officeart/2008/layout/VerticalCurved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29B6EDE-FCA5-4D1C-A43C-B796F777F079}"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1FA3B533-F88E-4DAA-A56C-CF41CD03D5FC}">
      <dgm:prSet phldrT="[نص]" custT="1"/>
      <dgm:spPr/>
      <dgm:t>
        <a:bodyPr/>
        <a:lstStyle/>
        <a:p>
          <a:pPr rtl="0"/>
          <a:endParaRPr lang="en-US" sz="1200">
            <a:solidFill>
              <a:sysClr val="windowText" lastClr="000000"/>
            </a:solidFill>
          </a:endParaRPr>
        </a:p>
      </dgm:t>
    </dgm:pt>
    <dgm:pt modelId="{AF743E34-ED62-4576-959A-DD5E05AB39A6}" type="parTrans" cxnId="{119CD77E-CB28-4424-95D0-4346F1B75CC3}">
      <dgm:prSet/>
      <dgm:spPr/>
      <dgm:t>
        <a:bodyPr/>
        <a:lstStyle/>
        <a:p>
          <a:endParaRPr lang="en-US"/>
        </a:p>
      </dgm:t>
    </dgm:pt>
    <dgm:pt modelId="{A7ACD6D5-64AF-41C8-8CD1-08A24146134C}" type="sibTrans" cxnId="{119CD77E-CB28-4424-95D0-4346F1B75CC3}">
      <dgm:prSet/>
      <dgm:spPr/>
      <dgm:t>
        <a:bodyPr/>
        <a:lstStyle/>
        <a:p>
          <a:endParaRPr lang="en-US" sz="1100">
            <a:solidFill>
              <a:schemeClr val="bg1"/>
            </a:solidFill>
          </a:endParaRPr>
        </a:p>
      </dgm:t>
    </dgm:pt>
    <dgm:pt modelId="{6BB8D6E5-CCD8-4621-83E2-5D8D18C6E5ED}">
      <dgm:prSet custT="1"/>
      <dgm:spPr/>
      <dgm:t>
        <a:bodyPr/>
        <a:lstStyle/>
        <a:p>
          <a:r>
            <a:rPr lang="en-CA" sz="1200" b="1">
              <a:solidFill>
                <a:sysClr val="windowText" lastClr="000000"/>
              </a:solidFill>
            </a:rPr>
            <a:t>GH, IGF-I level</a:t>
          </a:r>
          <a:endParaRPr lang="en-US" sz="1200">
            <a:solidFill>
              <a:sysClr val="windowText" lastClr="000000"/>
            </a:solidFill>
          </a:endParaRPr>
        </a:p>
      </dgm:t>
    </dgm:pt>
    <dgm:pt modelId="{E68044B8-6496-4690-B984-87678288E6CF}" type="parTrans" cxnId="{EDCC03AE-3F15-4BDC-BA49-BA6FBA3BF274}">
      <dgm:prSet/>
      <dgm:spPr/>
      <dgm:t>
        <a:bodyPr/>
        <a:lstStyle/>
        <a:p>
          <a:endParaRPr lang="en-US"/>
        </a:p>
      </dgm:t>
    </dgm:pt>
    <dgm:pt modelId="{31CFB600-8FAE-401F-8CE1-09A6261DAB2C}" type="sibTrans" cxnId="{EDCC03AE-3F15-4BDC-BA49-BA6FBA3BF274}">
      <dgm:prSet/>
      <dgm:spPr/>
      <dgm:t>
        <a:bodyPr/>
        <a:lstStyle/>
        <a:p>
          <a:endParaRPr lang="en-US"/>
        </a:p>
      </dgm:t>
    </dgm:pt>
    <dgm:pt modelId="{5F814932-ACA2-4EF2-9B98-3DDC3350F93B}">
      <dgm:prSet custT="1"/>
      <dgm:spPr/>
      <dgm:t>
        <a:bodyPr/>
        <a:lstStyle/>
        <a:p>
          <a:r>
            <a:rPr lang="en-CA" sz="1200" b="1">
              <a:solidFill>
                <a:sysClr val="windowText" lastClr="000000"/>
              </a:solidFill>
            </a:rPr>
            <a:t>Dynamic testing:  clonidine stimulation test, glucagon stimulation, exercise testing, arginine-GHRH, insulin tolerance testing</a:t>
          </a:r>
          <a:endParaRPr lang="en-US" sz="1200">
            <a:solidFill>
              <a:sysClr val="windowText" lastClr="000000"/>
            </a:solidFill>
          </a:endParaRPr>
        </a:p>
      </dgm:t>
    </dgm:pt>
    <dgm:pt modelId="{83865692-3C65-42E5-BED2-3BBE5FD2BDD7}" type="parTrans" cxnId="{5A5D9E85-A8D7-4897-B7A1-5A68D92920F7}">
      <dgm:prSet/>
      <dgm:spPr/>
      <dgm:t>
        <a:bodyPr/>
        <a:lstStyle/>
        <a:p>
          <a:endParaRPr lang="en-US"/>
        </a:p>
      </dgm:t>
    </dgm:pt>
    <dgm:pt modelId="{77A22310-575D-49B8-95F5-3F79DC1EE471}" type="sibTrans" cxnId="{5A5D9E85-A8D7-4897-B7A1-5A68D92920F7}">
      <dgm:prSet/>
      <dgm:spPr/>
      <dgm:t>
        <a:bodyPr/>
        <a:lstStyle/>
        <a:p>
          <a:endParaRPr lang="en-US"/>
        </a:p>
      </dgm:t>
    </dgm:pt>
    <dgm:pt modelId="{4D27DBB0-1F5F-4101-A216-F710E55031F9}">
      <dgm:prSet custT="1"/>
      <dgm:spPr/>
      <dgm:t>
        <a:bodyPr/>
        <a:lstStyle/>
        <a:p>
          <a:r>
            <a:rPr lang="en-CA" sz="1200" b="1">
              <a:solidFill>
                <a:sysClr val="windowText" lastClr="000000"/>
              </a:solidFill>
            </a:rPr>
            <a:t>X-ray of hands: delayed bone age</a:t>
          </a:r>
          <a:endParaRPr lang="en-US" sz="1200">
            <a:solidFill>
              <a:sysClr val="windowText" lastClr="000000"/>
            </a:solidFill>
          </a:endParaRPr>
        </a:p>
      </dgm:t>
    </dgm:pt>
    <dgm:pt modelId="{ADEB03DF-7FC4-4324-BCCD-451146D8EEEA}" type="parTrans" cxnId="{6AB88AFC-7604-4713-806F-6C8EFAF630F1}">
      <dgm:prSet/>
      <dgm:spPr/>
      <dgm:t>
        <a:bodyPr/>
        <a:lstStyle/>
        <a:p>
          <a:endParaRPr lang="en-US"/>
        </a:p>
      </dgm:t>
    </dgm:pt>
    <dgm:pt modelId="{CBD99934-751D-4EEE-AF14-1E04B4159414}" type="sibTrans" cxnId="{6AB88AFC-7604-4713-806F-6C8EFAF630F1}">
      <dgm:prSet/>
      <dgm:spPr/>
      <dgm:t>
        <a:bodyPr/>
        <a:lstStyle/>
        <a:p>
          <a:endParaRPr lang="en-US"/>
        </a:p>
      </dgm:t>
    </dgm:pt>
    <dgm:pt modelId="{D0014EDF-DF1C-4879-847B-3D0A40E2AB72}">
      <dgm:prSet custT="1"/>
      <dgm:spPr/>
      <dgm:t>
        <a:bodyPr/>
        <a:lstStyle/>
        <a:p>
          <a:r>
            <a:rPr lang="en-CA" sz="1200" b="1">
              <a:solidFill>
                <a:sysClr val="windowText" lastClr="000000"/>
              </a:solidFill>
            </a:rPr>
            <a:t>In Adult: Insulin tolerance testing, MRI pituitary to rule out pituitary adenoma</a:t>
          </a:r>
          <a:endParaRPr lang="en-US" sz="1200">
            <a:solidFill>
              <a:sysClr val="windowText" lastClr="000000"/>
            </a:solidFill>
          </a:endParaRPr>
        </a:p>
      </dgm:t>
    </dgm:pt>
    <dgm:pt modelId="{D3998595-9251-4088-865F-292B09921FA9}" type="parTrans" cxnId="{DF53723D-01DE-4D80-A10D-C4CE3C58FD9B}">
      <dgm:prSet/>
      <dgm:spPr/>
      <dgm:t>
        <a:bodyPr/>
        <a:lstStyle/>
        <a:p>
          <a:endParaRPr lang="en-US"/>
        </a:p>
      </dgm:t>
    </dgm:pt>
    <dgm:pt modelId="{40A568C7-9A25-4693-9F9B-1273B792F85A}" type="sibTrans" cxnId="{DF53723D-01DE-4D80-A10D-C4CE3C58FD9B}">
      <dgm:prSet/>
      <dgm:spPr/>
      <dgm:t>
        <a:bodyPr/>
        <a:lstStyle/>
        <a:p>
          <a:endParaRPr lang="en-US"/>
        </a:p>
      </dgm:t>
    </dgm:pt>
    <dgm:pt modelId="{814E1F0A-81A9-450D-893F-F464A0C77D68}">
      <dgm:prSet custT="1"/>
      <dgm:spPr/>
      <dgm:t>
        <a:bodyPr/>
        <a:lstStyle/>
        <a:p>
          <a:r>
            <a:rPr lang="en-CA" sz="1200" b="1">
              <a:solidFill>
                <a:sysClr val="windowText" lastClr="000000"/>
              </a:solidFill>
            </a:rPr>
            <a:t>Management: GH replacement </a:t>
          </a:r>
          <a:endParaRPr lang="en-US" sz="1200">
            <a:solidFill>
              <a:sysClr val="windowText" lastClr="000000"/>
            </a:solidFill>
          </a:endParaRPr>
        </a:p>
      </dgm:t>
    </dgm:pt>
    <dgm:pt modelId="{DE24BE57-CDBE-411C-9045-9ED3BD8A74E4}" type="parTrans" cxnId="{E387A478-58A9-4D35-A319-821BE9EC310C}">
      <dgm:prSet/>
      <dgm:spPr/>
      <dgm:t>
        <a:bodyPr/>
        <a:lstStyle/>
        <a:p>
          <a:endParaRPr lang="en-US"/>
        </a:p>
      </dgm:t>
    </dgm:pt>
    <dgm:pt modelId="{3E4D024B-35D4-4AEF-8A0D-6D5DB0812BAA}" type="sibTrans" cxnId="{E387A478-58A9-4D35-A319-821BE9EC310C}">
      <dgm:prSet/>
      <dgm:spPr/>
      <dgm:t>
        <a:bodyPr/>
        <a:lstStyle/>
        <a:p>
          <a:endParaRPr lang="en-US"/>
        </a:p>
      </dgm:t>
    </dgm:pt>
    <dgm:pt modelId="{FF33C62E-59EC-400E-963D-6FE3F739D967}">
      <dgm:prSet phldrT="[نص]" custT="1"/>
      <dgm:spPr/>
      <dgm:t>
        <a:bodyPr/>
        <a:lstStyle/>
        <a:p>
          <a:pPr rtl="0"/>
          <a:r>
            <a:rPr lang="en-CA" sz="1200" b="1">
              <a:solidFill>
                <a:sysClr val="windowText" lastClr="000000"/>
              </a:solidFill>
            </a:rPr>
            <a:t>Diagnosis in children and adults</a:t>
          </a:r>
          <a:endParaRPr lang="en-US" sz="1200">
            <a:solidFill>
              <a:sysClr val="windowText" lastClr="000000"/>
            </a:solidFill>
          </a:endParaRPr>
        </a:p>
      </dgm:t>
    </dgm:pt>
    <dgm:pt modelId="{F2F89169-75DE-4738-93E8-6C10222EB7E3}" type="sibTrans" cxnId="{C392359D-07C8-415D-9DD6-A5B89C7B85A9}">
      <dgm:prSet/>
      <dgm:spPr/>
      <dgm:t>
        <a:bodyPr/>
        <a:lstStyle/>
        <a:p>
          <a:endParaRPr lang="en-US"/>
        </a:p>
      </dgm:t>
    </dgm:pt>
    <dgm:pt modelId="{5398FDFF-D4DD-480C-BD5D-D192E9AB121D}" type="parTrans" cxnId="{C392359D-07C8-415D-9DD6-A5B89C7B85A9}">
      <dgm:prSet/>
      <dgm:spPr/>
      <dgm:t>
        <a:bodyPr/>
        <a:lstStyle/>
        <a:p>
          <a:endParaRPr lang="en-US"/>
        </a:p>
      </dgm:t>
    </dgm:pt>
    <dgm:pt modelId="{35161F7D-E700-4B2F-B3A2-9F07CBD5D8DA}" type="pres">
      <dgm:prSet presAssocID="{729B6EDE-FCA5-4D1C-A43C-B796F777F079}" presName="linear" presStyleCnt="0">
        <dgm:presLayoutVars>
          <dgm:dir/>
          <dgm:animLvl val="lvl"/>
          <dgm:resizeHandles val="exact"/>
        </dgm:presLayoutVars>
      </dgm:prSet>
      <dgm:spPr/>
    </dgm:pt>
    <dgm:pt modelId="{97446ED4-8BF3-4688-81C0-EA10170230F5}" type="pres">
      <dgm:prSet presAssocID="{FF33C62E-59EC-400E-963D-6FE3F739D967}" presName="parentLin" presStyleCnt="0"/>
      <dgm:spPr/>
    </dgm:pt>
    <dgm:pt modelId="{98109327-DA16-4E09-9F72-A3585BF821E0}" type="pres">
      <dgm:prSet presAssocID="{FF33C62E-59EC-400E-963D-6FE3F739D967}" presName="parentLeftMargin" presStyleLbl="node1" presStyleIdx="0" presStyleCnt="6"/>
      <dgm:spPr/>
    </dgm:pt>
    <dgm:pt modelId="{C6E4D829-0CF5-454A-950D-B22A046CAC40}" type="pres">
      <dgm:prSet presAssocID="{FF33C62E-59EC-400E-963D-6FE3F739D967}" presName="parentText" presStyleLbl="node1" presStyleIdx="0" presStyleCnt="6">
        <dgm:presLayoutVars>
          <dgm:chMax val="0"/>
          <dgm:bulletEnabled val="1"/>
        </dgm:presLayoutVars>
      </dgm:prSet>
      <dgm:spPr/>
    </dgm:pt>
    <dgm:pt modelId="{611FDB9C-C57A-4717-890D-EDE1274EDC18}" type="pres">
      <dgm:prSet presAssocID="{FF33C62E-59EC-400E-963D-6FE3F739D967}" presName="negativeSpace" presStyleCnt="0"/>
      <dgm:spPr/>
    </dgm:pt>
    <dgm:pt modelId="{DBC11B3B-BA43-4DE6-8320-2EB2E3168070}" type="pres">
      <dgm:prSet presAssocID="{FF33C62E-59EC-400E-963D-6FE3F739D967}" presName="childText" presStyleLbl="conFgAcc1" presStyleIdx="0" presStyleCnt="6">
        <dgm:presLayoutVars>
          <dgm:bulletEnabled val="1"/>
        </dgm:presLayoutVars>
      </dgm:prSet>
      <dgm:spPr/>
    </dgm:pt>
    <dgm:pt modelId="{1691BA48-DDF4-4455-9083-05A21994FBE8}" type="pres">
      <dgm:prSet presAssocID="{F2F89169-75DE-4738-93E8-6C10222EB7E3}" presName="spaceBetweenRectangles" presStyleCnt="0"/>
      <dgm:spPr/>
    </dgm:pt>
    <dgm:pt modelId="{7CDD988B-CFCE-4F56-ABA7-078F1E6E9ED3}" type="pres">
      <dgm:prSet presAssocID="{6BB8D6E5-CCD8-4621-83E2-5D8D18C6E5ED}" presName="parentLin" presStyleCnt="0"/>
      <dgm:spPr/>
    </dgm:pt>
    <dgm:pt modelId="{E41D1589-C8BC-4363-85AB-931ABD8864E8}" type="pres">
      <dgm:prSet presAssocID="{6BB8D6E5-CCD8-4621-83E2-5D8D18C6E5ED}" presName="parentLeftMargin" presStyleLbl="node1" presStyleIdx="0" presStyleCnt="6"/>
      <dgm:spPr/>
    </dgm:pt>
    <dgm:pt modelId="{07304241-79BD-4CB3-ADA9-5B0484CB8852}" type="pres">
      <dgm:prSet presAssocID="{6BB8D6E5-CCD8-4621-83E2-5D8D18C6E5ED}" presName="parentText" presStyleLbl="node1" presStyleIdx="1" presStyleCnt="6">
        <dgm:presLayoutVars>
          <dgm:chMax val="0"/>
          <dgm:bulletEnabled val="1"/>
        </dgm:presLayoutVars>
      </dgm:prSet>
      <dgm:spPr/>
    </dgm:pt>
    <dgm:pt modelId="{7A1838DE-EC4C-471E-AED1-1032ABF6522B}" type="pres">
      <dgm:prSet presAssocID="{6BB8D6E5-CCD8-4621-83E2-5D8D18C6E5ED}" presName="negativeSpace" presStyleCnt="0"/>
      <dgm:spPr/>
    </dgm:pt>
    <dgm:pt modelId="{87CBFCA8-79C0-436E-9045-909DC4A77858}" type="pres">
      <dgm:prSet presAssocID="{6BB8D6E5-CCD8-4621-83E2-5D8D18C6E5ED}" presName="childText" presStyleLbl="conFgAcc1" presStyleIdx="1" presStyleCnt="6">
        <dgm:presLayoutVars>
          <dgm:bulletEnabled val="1"/>
        </dgm:presLayoutVars>
      </dgm:prSet>
      <dgm:spPr/>
    </dgm:pt>
    <dgm:pt modelId="{84B9B228-7217-4FD6-9068-11E2BF4AB3EE}" type="pres">
      <dgm:prSet presAssocID="{31CFB600-8FAE-401F-8CE1-09A6261DAB2C}" presName="spaceBetweenRectangles" presStyleCnt="0"/>
      <dgm:spPr/>
    </dgm:pt>
    <dgm:pt modelId="{C4998135-72BB-4539-9378-34798DB979B7}" type="pres">
      <dgm:prSet presAssocID="{5F814932-ACA2-4EF2-9B98-3DDC3350F93B}" presName="parentLin" presStyleCnt="0"/>
      <dgm:spPr/>
    </dgm:pt>
    <dgm:pt modelId="{04B39EB7-C81F-4719-BAFE-0ADCDAF27ADB}" type="pres">
      <dgm:prSet presAssocID="{5F814932-ACA2-4EF2-9B98-3DDC3350F93B}" presName="parentLeftMargin" presStyleLbl="node1" presStyleIdx="1" presStyleCnt="6"/>
      <dgm:spPr/>
    </dgm:pt>
    <dgm:pt modelId="{0E1AB77C-8898-4149-A931-B8E9A7E0EBD1}" type="pres">
      <dgm:prSet presAssocID="{5F814932-ACA2-4EF2-9B98-3DDC3350F93B}" presName="parentText" presStyleLbl="node1" presStyleIdx="2" presStyleCnt="6">
        <dgm:presLayoutVars>
          <dgm:chMax val="0"/>
          <dgm:bulletEnabled val="1"/>
        </dgm:presLayoutVars>
      </dgm:prSet>
      <dgm:spPr/>
    </dgm:pt>
    <dgm:pt modelId="{83603C58-AEC9-438E-85FC-30BC1BDD409B}" type="pres">
      <dgm:prSet presAssocID="{5F814932-ACA2-4EF2-9B98-3DDC3350F93B}" presName="negativeSpace" presStyleCnt="0"/>
      <dgm:spPr/>
    </dgm:pt>
    <dgm:pt modelId="{754DF51D-DC75-4762-85E8-1422812F066E}" type="pres">
      <dgm:prSet presAssocID="{5F814932-ACA2-4EF2-9B98-3DDC3350F93B}" presName="childText" presStyleLbl="conFgAcc1" presStyleIdx="2" presStyleCnt="6">
        <dgm:presLayoutVars>
          <dgm:bulletEnabled val="1"/>
        </dgm:presLayoutVars>
      </dgm:prSet>
      <dgm:spPr/>
    </dgm:pt>
    <dgm:pt modelId="{C873BCD8-E936-4481-94FB-ACF33251C461}" type="pres">
      <dgm:prSet presAssocID="{77A22310-575D-49B8-95F5-3F79DC1EE471}" presName="spaceBetweenRectangles" presStyleCnt="0"/>
      <dgm:spPr/>
    </dgm:pt>
    <dgm:pt modelId="{DC891E77-63DC-4646-A611-6C69EEDA3FFA}" type="pres">
      <dgm:prSet presAssocID="{4D27DBB0-1F5F-4101-A216-F710E55031F9}" presName="parentLin" presStyleCnt="0"/>
      <dgm:spPr/>
    </dgm:pt>
    <dgm:pt modelId="{13A5961F-F77C-4282-9ED4-3609CC987BC0}" type="pres">
      <dgm:prSet presAssocID="{4D27DBB0-1F5F-4101-A216-F710E55031F9}" presName="parentLeftMargin" presStyleLbl="node1" presStyleIdx="2" presStyleCnt="6"/>
      <dgm:spPr/>
    </dgm:pt>
    <dgm:pt modelId="{5A67821B-C3FD-4A57-AE03-6AC8CEE7B81A}" type="pres">
      <dgm:prSet presAssocID="{4D27DBB0-1F5F-4101-A216-F710E55031F9}" presName="parentText" presStyleLbl="node1" presStyleIdx="3" presStyleCnt="6">
        <dgm:presLayoutVars>
          <dgm:chMax val="0"/>
          <dgm:bulletEnabled val="1"/>
        </dgm:presLayoutVars>
      </dgm:prSet>
      <dgm:spPr/>
    </dgm:pt>
    <dgm:pt modelId="{F12FEB19-08E2-44F1-8963-434D9AE109E4}" type="pres">
      <dgm:prSet presAssocID="{4D27DBB0-1F5F-4101-A216-F710E55031F9}" presName="negativeSpace" presStyleCnt="0"/>
      <dgm:spPr/>
    </dgm:pt>
    <dgm:pt modelId="{65BB88AE-6C37-46EF-B4E6-27AE5D9B9516}" type="pres">
      <dgm:prSet presAssocID="{4D27DBB0-1F5F-4101-A216-F710E55031F9}" presName="childText" presStyleLbl="conFgAcc1" presStyleIdx="3" presStyleCnt="6">
        <dgm:presLayoutVars>
          <dgm:bulletEnabled val="1"/>
        </dgm:presLayoutVars>
      </dgm:prSet>
      <dgm:spPr/>
    </dgm:pt>
    <dgm:pt modelId="{3EED5BED-633F-4892-9BCD-5D33EFEA9628}" type="pres">
      <dgm:prSet presAssocID="{CBD99934-751D-4EEE-AF14-1E04B4159414}" presName="spaceBetweenRectangles" presStyleCnt="0"/>
      <dgm:spPr/>
    </dgm:pt>
    <dgm:pt modelId="{1DC68E76-8954-47F9-AD55-CD4FA9CEE705}" type="pres">
      <dgm:prSet presAssocID="{D0014EDF-DF1C-4879-847B-3D0A40E2AB72}" presName="parentLin" presStyleCnt="0"/>
      <dgm:spPr/>
    </dgm:pt>
    <dgm:pt modelId="{836F00CF-CE9C-439A-9D26-63DB85BF73AF}" type="pres">
      <dgm:prSet presAssocID="{D0014EDF-DF1C-4879-847B-3D0A40E2AB72}" presName="parentLeftMargin" presStyleLbl="node1" presStyleIdx="3" presStyleCnt="6"/>
      <dgm:spPr/>
    </dgm:pt>
    <dgm:pt modelId="{F5AA2176-4EBA-430A-9E83-51E94AF69E4B}" type="pres">
      <dgm:prSet presAssocID="{D0014EDF-DF1C-4879-847B-3D0A40E2AB72}" presName="parentText" presStyleLbl="node1" presStyleIdx="4" presStyleCnt="6">
        <dgm:presLayoutVars>
          <dgm:chMax val="0"/>
          <dgm:bulletEnabled val="1"/>
        </dgm:presLayoutVars>
      </dgm:prSet>
      <dgm:spPr/>
    </dgm:pt>
    <dgm:pt modelId="{560DF300-4B6E-4F8E-8582-B7369412CD79}" type="pres">
      <dgm:prSet presAssocID="{D0014EDF-DF1C-4879-847B-3D0A40E2AB72}" presName="negativeSpace" presStyleCnt="0"/>
      <dgm:spPr/>
    </dgm:pt>
    <dgm:pt modelId="{C40F2FDB-1A35-4240-939F-EEC559FA6EA1}" type="pres">
      <dgm:prSet presAssocID="{D0014EDF-DF1C-4879-847B-3D0A40E2AB72}" presName="childText" presStyleLbl="conFgAcc1" presStyleIdx="4" presStyleCnt="6">
        <dgm:presLayoutVars>
          <dgm:bulletEnabled val="1"/>
        </dgm:presLayoutVars>
      </dgm:prSet>
      <dgm:spPr/>
    </dgm:pt>
    <dgm:pt modelId="{0444E8AE-5691-477A-BBEA-C8BC3F03C85D}" type="pres">
      <dgm:prSet presAssocID="{40A568C7-9A25-4693-9F9B-1273B792F85A}" presName="spaceBetweenRectangles" presStyleCnt="0"/>
      <dgm:spPr/>
    </dgm:pt>
    <dgm:pt modelId="{0659629C-2A3A-43CF-BB70-0A680C23FDAE}" type="pres">
      <dgm:prSet presAssocID="{814E1F0A-81A9-450D-893F-F464A0C77D68}" presName="parentLin" presStyleCnt="0"/>
      <dgm:spPr/>
    </dgm:pt>
    <dgm:pt modelId="{8890B8D0-552E-45E9-9FD6-2EE9912832AF}" type="pres">
      <dgm:prSet presAssocID="{814E1F0A-81A9-450D-893F-F464A0C77D68}" presName="parentLeftMargin" presStyleLbl="node1" presStyleIdx="4" presStyleCnt="6"/>
      <dgm:spPr/>
    </dgm:pt>
    <dgm:pt modelId="{70ED8225-DE5C-46C5-A00A-F804AA7C4A4B}" type="pres">
      <dgm:prSet presAssocID="{814E1F0A-81A9-450D-893F-F464A0C77D68}" presName="parentText" presStyleLbl="node1" presStyleIdx="5" presStyleCnt="6" custLinFactNeighborX="6126">
        <dgm:presLayoutVars>
          <dgm:chMax val="0"/>
          <dgm:bulletEnabled val="1"/>
        </dgm:presLayoutVars>
      </dgm:prSet>
      <dgm:spPr/>
    </dgm:pt>
    <dgm:pt modelId="{B65402F7-7201-4CD0-A4C9-C61B131DE2FB}" type="pres">
      <dgm:prSet presAssocID="{814E1F0A-81A9-450D-893F-F464A0C77D68}" presName="negativeSpace" presStyleCnt="0"/>
      <dgm:spPr/>
    </dgm:pt>
    <dgm:pt modelId="{0B4AEBC0-79D7-4152-B9F8-9AED8FB6B939}" type="pres">
      <dgm:prSet presAssocID="{814E1F0A-81A9-450D-893F-F464A0C77D68}" presName="childText" presStyleLbl="conFgAcc1" presStyleIdx="5" presStyleCnt="6">
        <dgm:presLayoutVars>
          <dgm:bulletEnabled val="1"/>
        </dgm:presLayoutVars>
      </dgm:prSet>
      <dgm:spPr/>
    </dgm:pt>
  </dgm:ptLst>
  <dgm:cxnLst>
    <dgm:cxn modelId="{87E1D22C-11E7-4D90-B6BF-69C40423957F}" type="presOf" srcId="{4D27DBB0-1F5F-4101-A216-F710E55031F9}" destId="{5A67821B-C3FD-4A57-AE03-6AC8CEE7B81A}" srcOrd="1" destOrd="0" presId="urn:microsoft.com/office/officeart/2005/8/layout/list1"/>
    <dgm:cxn modelId="{CD8D4330-0E09-4F6B-B955-D10C13444EC9}" type="presOf" srcId="{D0014EDF-DF1C-4879-847B-3D0A40E2AB72}" destId="{836F00CF-CE9C-439A-9D26-63DB85BF73AF}" srcOrd="0" destOrd="0" presId="urn:microsoft.com/office/officeart/2005/8/layout/list1"/>
    <dgm:cxn modelId="{B1288B36-A19A-4287-A235-0AA1E5B91472}" type="presOf" srcId="{1FA3B533-F88E-4DAA-A56C-CF41CD03D5FC}" destId="{0B4AEBC0-79D7-4152-B9F8-9AED8FB6B939}" srcOrd="0" destOrd="0" presId="urn:microsoft.com/office/officeart/2005/8/layout/list1"/>
    <dgm:cxn modelId="{DF53723D-01DE-4D80-A10D-C4CE3C58FD9B}" srcId="{729B6EDE-FCA5-4D1C-A43C-B796F777F079}" destId="{D0014EDF-DF1C-4879-847B-3D0A40E2AB72}" srcOrd="4" destOrd="0" parTransId="{D3998595-9251-4088-865F-292B09921FA9}" sibTransId="{40A568C7-9A25-4693-9F9B-1273B792F85A}"/>
    <dgm:cxn modelId="{52044954-3E90-4B6A-B65C-9290DF5112D8}" type="presOf" srcId="{D0014EDF-DF1C-4879-847B-3D0A40E2AB72}" destId="{F5AA2176-4EBA-430A-9E83-51E94AF69E4B}" srcOrd="1" destOrd="0" presId="urn:microsoft.com/office/officeart/2005/8/layout/list1"/>
    <dgm:cxn modelId="{AFF7105D-66A7-44C1-9055-1CCC525CDCB1}" type="presOf" srcId="{814E1F0A-81A9-450D-893F-F464A0C77D68}" destId="{70ED8225-DE5C-46C5-A00A-F804AA7C4A4B}" srcOrd="1" destOrd="0" presId="urn:microsoft.com/office/officeart/2005/8/layout/list1"/>
    <dgm:cxn modelId="{25519260-55F6-4FDA-80C3-B0FE4E3AF8EB}" type="presOf" srcId="{6BB8D6E5-CCD8-4621-83E2-5D8D18C6E5ED}" destId="{E41D1589-C8BC-4363-85AB-931ABD8864E8}" srcOrd="0" destOrd="0" presId="urn:microsoft.com/office/officeart/2005/8/layout/list1"/>
    <dgm:cxn modelId="{1A94FF73-36AE-4C4E-9D6F-07103C7624E1}" type="presOf" srcId="{814E1F0A-81A9-450D-893F-F464A0C77D68}" destId="{8890B8D0-552E-45E9-9FD6-2EE9912832AF}" srcOrd="0" destOrd="0" presId="urn:microsoft.com/office/officeart/2005/8/layout/list1"/>
    <dgm:cxn modelId="{E387A478-58A9-4D35-A319-821BE9EC310C}" srcId="{729B6EDE-FCA5-4D1C-A43C-B796F777F079}" destId="{814E1F0A-81A9-450D-893F-F464A0C77D68}" srcOrd="5" destOrd="0" parTransId="{DE24BE57-CDBE-411C-9045-9ED3BD8A74E4}" sibTransId="{3E4D024B-35D4-4AEF-8A0D-6D5DB0812BAA}"/>
    <dgm:cxn modelId="{119CD77E-CB28-4424-95D0-4346F1B75CC3}" srcId="{814E1F0A-81A9-450D-893F-F464A0C77D68}" destId="{1FA3B533-F88E-4DAA-A56C-CF41CD03D5FC}" srcOrd="0" destOrd="0" parTransId="{AF743E34-ED62-4576-959A-DD5E05AB39A6}" sibTransId="{A7ACD6D5-64AF-41C8-8CD1-08A24146134C}"/>
    <dgm:cxn modelId="{5A5D9E85-A8D7-4897-B7A1-5A68D92920F7}" srcId="{729B6EDE-FCA5-4D1C-A43C-B796F777F079}" destId="{5F814932-ACA2-4EF2-9B98-3DDC3350F93B}" srcOrd="2" destOrd="0" parTransId="{83865692-3C65-42E5-BED2-3BBE5FD2BDD7}" sibTransId="{77A22310-575D-49B8-95F5-3F79DC1EE471}"/>
    <dgm:cxn modelId="{7246D08D-96BF-458C-B0C7-9E7C06643645}" type="presOf" srcId="{5F814932-ACA2-4EF2-9B98-3DDC3350F93B}" destId="{0E1AB77C-8898-4149-A931-B8E9A7E0EBD1}" srcOrd="1" destOrd="0" presId="urn:microsoft.com/office/officeart/2005/8/layout/list1"/>
    <dgm:cxn modelId="{CC141699-DEC8-4F47-8E0F-75E1C67ADB93}" type="presOf" srcId="{5F814932-ACA2-4EF2-9B98-3DDC3350F93B}" destId="{04B39EB7-C81F-4719-BAFE-0ADCDAF27ADB}" srcOrd="0" destOrd="0" presId="urn:microsoft.com/office/officeart/2005/8/layout/list1"/>
    <dgm:cxn modelId="{C392359D-07C8-415D-9DD6-A5B89C7B85A9}" srcId="{729B6EDE-FCA5-4D1C-A43C-B796F777F079}" destId="{FF33C62E-59EC-400E-963D-6FE3F739D967}" srcOrd="0" destOrd="0" parTransId="{5398FDFF-D4DD-480C-BD5D-D192E9AB121D}" sibTransId="{F2F89169-75DE-4738-93E8-6C10222EB7E3}"/>
    <dgm:cxn modelId="{444C019F-E0F0-4C83-93D3-1A1735346198}" type="presOf" srcId="{6BB8D6E5-CCD8-4621-83E2-5D8D18C6E5ED}" destId="{07304241-79BD-4CB3-ADA9-5B0484CB8852}" srcOrd="1" destOrd="0" presId="urn:microsoft.com/office/officeart/2005/8/layout/list1"/>
    <dgm:cxn modelId="{AF2A899F-5FEF-4C3E-AFCA-D8B29FFDA2B9}" type="presOf" srcId="{FF33C62E-59EC-400E-963D-6FE3F739D967}" destId="{98109327-DA16-4E09-9F72-A3585BF821E0}" srcOrd="0" destOrd="0" presId="urn:microsoft.com/office/officeart/2005/8/layout/list1"/>
    <dgm:cxn modelId="{3B8A9F9F-B060-461E-834A-B8497F265943}" type="presOf" srcId="{FF33C62E-59EC-400E-963D-6FE3F739D967}" destId="{C6E4D829-0CF5-454A-950D-B22A046CAC40}" srcOrd="1" destOrd="0" presId="urn:microsoft.com/office/officeart/2005/8/layout/list1"/>
    <dgm:cxn modelId="{856CE99F-B87F-4090-AEA3-68F0EA44BDAE}" type="presOf" srcId="{729B6EDE-FCA5-4D1C-A43C-B796F777F079}" destId="{35161F7D-E700-4B2F-B3A2-9F07CBD5D8DA}" srcOrd="0" destOrd="0" presId="urn:microsoft.com/office/officeart/2005/8/layout/list1"/>
    <dgm:cxn modelId="{EDCC03AE-3F15-4BDC-BA49-BA6FBA3BF274}" srcId="{729B6EDE-FCA5-4D1C-A43C-B796F777F079}" destId="{6BB8D6E5-CCD8-4621-83E2-5D8D18C6E5ED}" srcOrd="1" destOrd="0" parTransId="{E68044B8-6496-4690-B984-87678288E6CF}" sibTransId="{31CFB600-8FAE-401F-8CE1-09A6261DAB2C}"/>
    <dgm:cxn modelId="{B5D2EDC1-F460-4DBF-B15A-D035EF4DAF90}" type="presOf" srcId="{4D27DBB0-1F5F-4101-A216-F710E55031F9}" destId="{13A5961F-F77C-4282-9ED4-3609CC987BC0}" srcOrd="0" destOrd="0" presId="urn:microsoft.com/office/officeart/2005/8/layout/list1"/>
    <dgm:cxn modelId="{6AB88AFC-7604-4713-806F-6C8EFAF630F1}" srcId="{729B6EDE-FCA5-4D1C-A43C-B796F777F079}" destId="{4D27DBB0-1F5F-4101-A216-F710E55031F9}" srcOrd="3" destOrd="0" parTransId="{ADEB03DF-7FC4-4324-BCCD-451146D8EEEA}" sibTransId="{CBD99934-751D-4EEE-AF14-1E04B4159414}"/>
    <dgm:cxn modelId="{251FA914-7AC0-411C-9562-03AF5B479FED}" type="presParOf" srcId="{35161F7D-E700-4B2F-B3A2-9F07CBD5D8DA}" destId="{97446ED4-8BF3-4688-81C0-EA10170230F5}" srcOrd="0" destOrd="0" presId="urn:microsoft.com/office/officeart/2005/8/layout/list1"/>
    <dgm:cxn modelId="{E3815F0B-99AE-453E-B682-D98FB458AC78}" type="presParOf" srcId="{97446ED4-8BF3-4688-81C0-EA10170230F5}" destId="{98109327-DA16-4E09-9F72-A3585BF821E0}" srcOrd="0" destOrd="0" presId="urn:microsoft.com/office/officeart/2005/8/layout/list1"/>
    <dgm:cxn modelId="{C2C3788D-0FF0-4105-85BE-338C1A5FA676}" type="presParOf" srcId="{97446ED4-8BF3-4688-81C0-EA10170230F5}" destId="{C6E4D829-0CF5-454A-950D-B22A046CAC40}" srcOrd="1" destOrd="0" presId="urn:microsoft.com/office/officeart/2005/8/layout/list1"/>
    <dgm:cxn modelId="{F6067241-3A52-48C3-AE47-30BB2C9BFD4E}" type="presParOf" srcId="{35161F7D-E700-4B2F-B3A2-9F07CBD5D8DA}" destId="{611FDB9C-C57A-4717-890D-EDE1274EDC18}" srcOrd="1" destOrd="0" presId="urn:microsoft.com/office/officeart/2005/8/layout/list1"/>
    <dgm:cxn modelId="{89C0F993-F926-4BA2-AA5D-135F941491FC}" type="presParOf" srcId="{35161F7D-E700-4B2F-B3A2-9F07CBD5D8DA}" destId="{DBC11B3B-BA43-4DE6-8320-2EB2E3168070}" srcOrd="2" destOrd="0" presId="urn:microsoft.com/office/officeart/2005/8/layout/list1"/>
    <dgm:cxn modelId="{AF2E51D7-98CB-4B7F-AE3F-E1351E6E5515}" type="presParOf" srcId="{35161F7D-E700-4B2F-B3A2-9F07CBD5D8DA}" destId="{1691BA48-DDF4-4455-9083-05A21994FBE8}" srcOrd="3" destOrd="0" presId="urn:microsoft.com/office/officeart/2005/8/layout/list1"/>
    <dgm:cxn modelId="{3E441352-8135-47FA-BBC2-C6D1F67797CC}" type="presParOf" srcId="{35161F7D-E700-4B2F-B3A2-9F07CBD5D8DA}" destId="{7CDD988B-CFCE-4F56-ABA7-078F1E6E9ED3}" srcOrd="4" destOrd="0" presId="urn:microsoft.com/office/officeart/2005/8/layout/list1"/>
    <dgm:cxn modelId="{B1BEC993-FE43-4A1A-9865-848BFE7AB3B6}" type="presParOf" srcId="{7CDD988B-CFCE-4F56-ABA7-078F1E6E9ED3}" destId="{E41D1589-C8BC-4363-85AB-931ABD8864E8}" srcOrd="0" destOrd="0" presId="urn:microsoft.com/office/officeart/2005/8/layout/list1"/>
    <dgm:cxn modelId="{3FB82479-0B21-4B93-98F9-8614EA5853EC}" type="presParOf" srcId="{7CDD988B-CFCE-4F56-ABA7-078F1E6E9ED3}" destId="{07304241-79BD-4CB3-ADA9-5B0484CB8852}" srcOrd="1" destOrd="0" presId="urn:microsoft.com/office/officeart/2005/8/layout/list1"/>
    <dgm:cxn modelId="{2E311010-7DEC-4113-BE3B-5C2EF454E027}" type="presParOf" srcId="{35161F7D-E700-4B2F-B3A2-9F07CBD5D8DA}" destId="{7A1838DE-EC4C-471E-AED1-1032ABF6522B}" srcOrd="5" destOrd="0" presId="urn:microsoft.com/office/officeart/2005/8/layout/list1"/>
    <dgm:cxn modelId="{678F6ED2-C2D6-4D47-9D9B-B9A11DEED9A3}" type="presParOf" srcId="{35161F7D-E700-4B2F-B3A2-9F07CBD5D8DA}" destId="{87CBFCA8-79C0-436E-9045-909DC4A77858}" srcOrd="6" destOrd="0" presId="urn:microsoft.com/office/officeart/2005/8/layout/list1"/>
    <dgm:cxn modelId="{7331BFCA-041E-4DE2-BBE6-A78540503555}" type="presParOf" srcId="{35161F7D-E700-4B2F-B3A2-9F07CBD5D8DA}" destId="{84B9B228-7217-4FD6-9068-11E2BF4AB3EE}" srcOrd="7" destOrd="0" presId="urn:microsoft.com/office/officeart/2005/8/layout/list1"/>
    <dgm:cxn modelId="{03616112-6CED-4C3D-8C87-0324C7B905DA}" type="presParOf" srcId="{35161F7D-E700-4B2F-B3A2-9F07CBD5D8DA}" destId="{C4998135-72BB-4539-9378-34798DB979B7}" srcOrd="8" destOrd="0" presId="urn:microsoft.com/office/officeart/2005/8/layout/list1"/>
    <dgm:cxn modelId="{79A565AC-47DC-402E-9BD6-665DD752BAFF}" type="presParOf" srcId="{C4998135-72BB-4539-9378-34798DB979B7}" destId="{04B39EB7-C81F-4719-BAFE-0ADCDAF27ADB}" srcOrd="0" destOrd="0" presId="urn:microsoft.com/office/officeart/2005/8/layout/list1"/>
    <dgm:cxn modelId="{D191B22B-6F49-43E2-8E66-55BDC509D2C3}" type="presParOf" srcId="{C4998135-72BB-4539-9378-34798DB979B7}" destId="{0E1AB77C-8898-4149-A931-B8E9A7E0EBD1}" srcOrd="1" destOrd="0" presId="urn:microsoft.com/office/officeart/2005/8/layout/list1"/>
    <dgm:cxn modelId="{300EF2D4-90F9-4F5A-BE59-6EF817555488}" type="presParOf" srcId="{35161F7D-E700-4B2F-B3A2-9F07CBD5D8DA}" destId="{83603C58-AEC9-438E-85FC-30BC1BDD409B}" srcOrd="9" destOrd="0" presId="urn:microsoft.com/office/officeart/2005/8/layout/list1"/>
    <dgm:cxn modelId="{1B66D032-92E6-48AF-83F3-AB4F3FD6F61A}" type="presParOf" srcId="{35161F7D-E700-4B2F-B3A2-9F07CBD5D8DA}" destId="{754DF51D-DC75-4762-85E8-1422812F066E}" srcOrd="10" destOrd="0" presId="urn:microsoft.com/office/officeart/2005/8/layout/list1"/>
    <dgm:cxn modelId="{ABF8ECD9-B1F8-40B0-8E96-328D7C8249E5}" type="presParOf" srcId="{35161F7D-E700-4B2F-B3A2-9F07CBD5D8DA}" destId="{C873BCD8-E936-4481-94FB-ACF33251C461}" srcOrd="11" destOrd="0" presId="urn:microsoft.com/office/officeart/2005/8/layout/list1"/>
    <dgm:cxn modelId="{D9944EFB-D93A-4849-B3D6-78C5CC5DA405}" type="presParOf" srcId="{35161F7D-E700-4B2F-B3A2-9F07CBD5D8DA}" destId="{DC891E77-63DC-4646-A611-6C69EEDA3FFA}" srcOrd="12" destOrd="0" presId="urn:microsoft.com/office/officeart/2005/8/layout/list1"/>
    <dgm:cxn modelId="{6A29D879-EA34-40FC-B28B-E755C9744F59}" type="presParOf" srcId="{DC891E77-63DC-4646-A611-6C69EEDA3FFA}" destId="{13A5961F-F77C-4282-9ED4-3609CC987BC0}" srcOrd="0" destOrd="0" presId="urn:microsoft.com/office/officeart/2005/8/layout/list1"/>
    <dgm:cxn modelId="{773AC23C-F577-43AE-9C08-422D60784710}" type="presParOf" srcId="{DC891E77-63DC-4646-A611-6C69EEDA3FFA}" destId="{5A67821B-C3FD-4A57-AE03-6AC8CEE7B81A}" srcOrd="1" destOrd="0" presId="urn:microsoft.com/office/officeart/2005/8/layout/list1"/>
    <dgm:cxn modelId="{7D07458C-95C0-43DA-BD99-B46B56CFD523}" type="presParOf" srcId="{35161F7D-E700-4B2F-B3A2-9F07CBD5D8DA}" destId="{F12FEB19-08E2-44F1-8963-434D9AE109E4}" srcOrd="13" destOrd="0" presId="urn:microsoft.com/office/officeart/2005/8/layout/list1"/>
    <dgm:cxn modelId="{3C168881-700C-49CC-93FA-811F0F7CD6E2}" type="presParOf" srcId="{35161F7D-E700-4B2F-B3A2-9F07CBD5D8DA}" destId="{65BB88AE-6C37-46EF-B4E6-27AE5D9B9516}" srcOrd="14" destOrd="0" presId="urn:microsoft.com/office/officeart/2005/8/layout/list1"/>
    <dgm:cxn modelId="{305B7B4C-A71B-4C0E-9B0B-24D8D94332C5}" type="presParOf" srcId="{35161F7D-E700-4B2F-B3A2-9F07CBD5D8DA}" destId="{3EED5BED-633F-4892-9BCD-5D33EFEA9628}" srcOrd="15" destOrd="0" presId="urn:microsoft.com/office/officeart/2005/8/layout/list1"/>
    <dgm:cxn modelId="{D31F047E-6D98-46E2-9B49-903F62832D6C}" type="presParOf" srcId="{35161F7D-E700-4B2F-B3A2-9F07CBD5D8DA}" destId="{1DC68E76-8954-47F9-AD55-CD4FA9CEE705}" srcOrd="16" destOrd="0" presId="urn:microsoft.com/office/officeart/2005/8/layout/list1"/>
    <dgm:cxn modelId="{865E9B65-46AB-4E41-915C-D3B7F4BDF3E3}" type="presParOf" srcId="{1DC68E76-8954-47F9-AD55-CD4FA9CEE705}" destId="{836F00CF-CE9C-439A-9D26-63DB85BF73AF}" srcOrd="0" destOrd="0" presId="urn:microsoft.com/office/officeart/2005/8/layout/list1"/>
    <dgm:cxn modelId="{F6F8DE72-F6FC-4021-938D-F0029BF37D4E}" type="presParOf" srcId="{1DC68E76-8954-47F9-AD55-CD4FA9CEE705}" destId="{F5AA2176-4EBA-430A-9E83-51E94AF69E4B}" srcOrd="1" destOrd="0" presId="urn:microsoft.com/office/officeart/2005/8/layout/list1"/>
    <dgm:cxn modelId="{7E9E2BE9-BA38-4126-9D40-7F6928B62D1F}" type="presParOf" srcId="{35161F7D-E700-4B2F-B3A2-9F07CBD5D8DA}" destId="{560DF300-4B6E-4F8E-8582-B7369412CD79}" srcOrd="17" destOrd="0" presId="urn:microsoft.com/office/officeart/2005/8/layout/list1"/>
    <dgm:cxn modelId="{82EB5D75-112B-46E1-BDD5-7EC676AA5E37}" type="presParOf" srcId="{35161F7D-E700-4B2F-B3A2-9F07CBD5D8DA}" destId="{C40F2FDB-1A35-4240-939F-EEC559FA6EA1}" srcOrd="18" destOrd="0" presId="urn:microsoft.com/office/officeart/2005/8/layout/list1"/>
    <dgm:cxn modelId="{C1EE3BDF-B512-4390-BC53-0C290272E0F9}" type="presParOf" srcId="{35161F7D-E700-4B2F-B3A2-9F07CBD5D8DA}" destId="{0444E8AE-5691-477A-BBEA-C8BC3F03C85D}" srcOrd="19" destOrd="0" presId="urn:microsoft.com/office/officeart/2005/8/layout/list1"/>
    <dgm:cxn modelId="{6C40B04E-D2D7-443F-9191-9384B77E7BCA}" type="presParOf" srcId="{35161F7D-E700-4B2F-B3A2-9F07CBD5D8DA}" destId="{0659629C-2A3A-43CF-BB70-0A680C23FDAE}" srcOrd="20" destOrd="0" presId="urn:microsoft.com/office/officeart/2005/8/layout/list1"/>
    <dgm:cxn modelId="{369B3861-2229-48F2-8387-673F3B88B04D}" type="presParOf" srcId="{0659629C-2A3A-43CF-BB70-0A680C23FDAE}" destId="{8890B8D0-552E-45E9-9FD6-2EE9912832AF}" srcOrd="0" destOrd="0" presId="urn:microsoft.com/office/officeart/2005/8/layout/list1"/>
    <dgm:cxn modelId="{5647B22C-EF85-49AC-8BFE-7EFA8EAA7B91}" type="presParOf" srcId="{0659629C-2A3A-43CF-BB70-0A680C23FDAE}" destId="{70ED8225-DE5C-46C5-A00A-F804AA7C4A4B}" srcOrd="1" destOrd="0" presId="urn:microsoft.com/office/officeart/2005/8/layout/list1"/>
    <dgm:cxn modelId="{AC93CBA9-A538-453F-9C2F-4B215DCF5D5C}" type="presParOf" srcId="{35161F7D-E700-4B2F-B3A2-9F07CBD5D8DA}" destId="{B65402F7-7201-4CD0-A4C9-C61B131DE2FB}" srcOrd="21" destOrd="0" presId="urn:microsoft.com/office/officeart/2005/8/layout/list1"/>
    <dgm:cxn modelId="{3AAC8425-E0E3-4E4B-A0AF-08537436163D}" type="presParOf" srcId="{35161F7D-E700-4B2F-B3A2-9F07CBD5D8DA}" destId="{0B4AEBC0-79D7-4152-B9F8-9AED8FB6B939}" srcOrd="22" destOrd="0" presId="urn:microsoft.com/office/officeart/2005/8/layout/lis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869E54F-C1D6-4915-A7BE-3EC32BB42142}" type="doc">
      <dgm:prSet loTypeId="urn:microsoft.com/office/officeart/2005/8/layout/radial1" loCatId="relationship" qsTypeId="urn:microsoft.com/office/officeart/2005/8/quickstyle/simple1" qsCatId="simple" csTypeId="urn:microsoft.com/office/officeart/2005/8/colors/colorful5" csCatId="colorful" phldr="1"/>
      <dgm:spPr/>
      <dgm:t>
        <a:bodyPr/>
        <a:lstStyle/>
        <a:p>
          <a:endParaRPr lang="en-US"/>
        </a:p>
      </dgm:t>
    </dgm:pt>
    <dgm:pt modelId="{32B90964-4C96-46B4-BB6A-BDE64732D5EF}">
      <dgm:prSet phldrT="[نص]" custT="1"/>
      <dgm:spPr/>
      <dgm:t>
        <a:bodyPr/>
        <a:lstStyle/>
        <a:p>
          <a:r>
            <a:rPr lang="en-US" sz="1200">
              <a:solidFill>
                <a:sysClr val="windowText" lastClr="000000"/>
              </a:solidFill>
            </a:rPr>
            <a:t>symptoms </a:t>
          </a:r>
        </a:p>
      </dgm:t>
    </dgm:pt>
    <dgm:pt modelId="{BAEBA8F9-E511-4681-9FFC-D2625A2774BD}" type="parTrans" cxnId="{167B7461-303E-4327-81AE-CD2BD0F4998F}">
      <dgm:prSet/>
      <dgm:spPr/>
      <dgm:t>
        <a:bodyPr/>
        <a:lstStyle/>
        <a:p>
          <a:endParaRPr lang="en-US"/>
        </a:p>
      </dgm:t>
    </dgm:pt>
    <dgm:pt modelId="{9037AAC2-FF6B-49DB-8D25-84373CBA19C8}" type="sibTrans" cxnId="{167B7461-303E-4327-81AE-CD2BD0F4998F}">
      <dgm:prSet/>
      <dgm:spPr/>
      <dgm:t>
        <a:bodyPr/>
        <a:lstStyle/>
        <a:p>
          <a:endParaRPr lang="en-US"/>
        </a:p>
      </dgm:t>
    </dgm:pt>
    <dgm:pt modelId="{34A33FD5-80CB-40EE-93AB-563FF2EDED6A}">
      <dgm:prSet phldrT="[نص]" custT="1"/>
      <dgm:spPr/>
      <dgm:t>
        <a:bodyPr/>
        <a:lstStyle/>
        <a:p>
          <a:pPr rtl="0"/>
          <a:r>
            <a:rPr lang="en-US" sz="1200">
              <a:solidFill>
                <a:sysClr val="windowText" lastClr="000000"/>
              </a:solidFill>
            </a:rPr>
            <a:t>Nausea</a:t>
          </a:r>
        </a:p>
      </dgm:t>
    </dgm:pt>
    <dgm:pt modelId="{33BF91B1-CAE7-449C-8A62-EA0C6A71DE02}" type="parTrans" cxnId="{F79FD50C-8807-4307-8070-7149DF27F444}">
      <dgm:prSet custT="1"/>
      <dgm:spPr/>
      <dgm:t>
        <a:bodyPr/>
        <a:lstStyle/>
        <a:p>
          <a:endParaRPr lang="en-US" sz="1200">
            <a:solidFill>
              <a:sysClr val="windowText" lastClr="000000"/>
            </a:solidFill>
          </a:endParaRPr>
        </a:p>
      </dgm:t>
    </dgm:pt>
    <dgm:pt modelId="{A65D56D5-4C65-4453-8915-8DA5F365673A}" type="sibTrans" cxnId="{F79FD50C-8807-4307-8070-7149DF27F444}">
      <dgm:prSet/>
      <dgm:spPr/>
      <dgm:t>
        <a:bodyPr/>
        <a:lstStyle/>
        <a:p>
          <a:endParaRPr lang="en-US"/>
        </a:p>
      </dgm:t>
    </dgm:pt>
    <dgm:pt modelId="{F16FE59D-F4C4-4E05-A98D-F56878E126EA}">
      <dgm:prSet custT="1"/>
      <dgm:spPr/>
      <dgm:t>
        <a:bodyPr/>
        <a:lstStyle/>
        <a:p>
          <a:r>
            <a:rPr lang="en-US" sz="1200">
              <a:solidFill>
                <a:sysClr val="windowText" lastClr="000000"/>
              </a:solidFill>
            </a:rPr>
            <a:t>Vomiting</a:t>
          </a:r>
        </a:p>
      </dgm:t>
    </dgm:pt>
    <dgm:pt modelId="{FBF313E4-A095-4048-A5A5-DAD4249BC77A}" type="parTrans" cxnId="{D595BCED-9C22-49C5-81C1-84C23D484A93}">
      <dgm:prSet custT="1"/>
      <dgm:spPr/>
      <dgm:t>
        <a:bodyPr/>
        <a:lstStyle/>
        <a:p>
          <a:endParaRPr lang="en-US" sz="1200">
            <a:solidFill>
              <a:sysClr val="windowText" lastClr="000000"/>
            </a:solidFill>
          </a:endParaRPr>
        </a:p>
      </dgm:t>
    </dgm:pt>
    <dgm:pt modelId="{1409F3FF-50C6-4B13-9CE3-B22CBAA00D70}" type="sibTrans" cxnId="{D595BCED-9C22-49C5-81C1-84C23D484A93}">
      <dgm:prSet/>
      <dgm:spPr/>
      <dgm:t>
        <a:bodyPr/>
        <a:lstStyle/>
        <a:p>
          <a:endParaRPr lang="en-US"/>
        </a:p>
      </dgm:t>
    </dgm:pt>
    <dgm:pt modelId="{4662CF68-D09A-4BC0-A7EA-2AF2DB1C94E4}">
      <dgm:prSet custT="1"/>
      <dgm:spPr/>
      <dgm:t>
        <a:bodyPr/>
        <a:lstStyle/>
        <a:p>
          <a:r>
            <a:rPr lang="en-US" sz="1200">
              <a:solidFill>
                <a:sysClr val="windowText" lastClr="000000"/>
              </a:solidFill>
            </a:rPr>
            <a:t>Abdominal pain</a:t>
          </a:r>
        </a:p>
      </dgm:t>
    </dgm:pt>
    <dgm:pt modelId="{68C9CFDF-C3F9-4F56-BC8C-E2B6FF76346E}" type="parTrans" cxnId="{9A59A85C-D958-46D0-877F-BB0C260EB714}">
      <dgm:prSet custT="1"/>
      <dgm:spPr/>
      <dgm:t>
        <a:bodyPr/>
        <a:lstStyle/>
        <a:p>
          <a:endParaRPr lang="en-US" sz="1200">
            <a:solidFill>
              <a:sysClr val="windowText" lastClr="000000"/>
            </a:solidFill>
          </a:endParaRPr>
        </a:p>
      </dgm:t>
    </dgm:pt>
    <dgm:pt modelId="{B0A50D37-51B4-43FB-A6BE-2647285FFEBC}" type="sibTrans" cxnId="{9A59A85C-D958-46D0-877F-BB0C260EB714}">
      <dgm:prSet/>
      <dgm:spPr/>
      <dgm:t>
        <a:bodyPr/>
        <a:lstStyle/>
        <a:p>
          <a:endParaRPr lang="en-US"/>
        </a:p>
      </dgm:t>
    </dgm:pt>
    <dgm:pt modelId="{F7157DDE-6182-4852-B6F0-42BCFB9EA908}">
      <dgm:prSet custT="1"/>
      <dgm:spPr/>
      <dgm:t>
        <a:bodyPr/>
        <a:lstStyle/>
        <a:p>
          <a:r>
            <a:rPr lang="en-US" sz="1200">
              <a:solidFill>
                <a:sysClr val="windowText" lastClr="000000"/>
              </a:solidFill>
            </a:rPr>
            <a:t>Diarrhoea</a:t>
          </a:r>
        </a:p>
      </dgm:t>
    </dgm:pt>
    <dgm:pt modelId="{D3D51A43-D898-40D3-AD38-6965454F0DB4}" type="parTrans" cxnId="{F507403C-ADB4-41A2-B098-358A40BE7ED6}">
      <dgm:prSet custT="1"/>
      <dgm:spPr/>
      <dgm:t>
        <a:bodyPr/>
        <a:lstStyle/>
        <a:p>
          <a:endParaRPr lang="en-US" sz="1200">
            <a:solidFill>
              <a:sysClr val="windowText" lastClr="000000"/>
            </a:solidFill>
          </a:endParaRPr>
        </a:p>
      </dgm:t>
    </dgm:pt>
    <dgm:pt modelId="{ACFD545E-5560-4382-9571-64BEB2CF9F4D}" type="sibTrans" cxnId="{F507403C-ADB4-41A2-B098-358A40BE7ED6}">
      <dgm:prSet/>
      <dgm:spPr/>
      <dgm:t>
        <a:bodyPr/>
        <a:lstStyle/>
        <a:p>
          <a:endParaRPr lang="en-US"/>
        </a:p>
      </dgm:t>
    </dgm:pt>
    <dgm:pt modelId="{9D650A49-2C79-4271-9179-280962D0531C}">
      <dgm:prSet custT="1"/>
      <dgm:spPr/>
      <dgm:t>
        <a:bodyPr/>
        <a:lstStyle/>
        <a:p>
          <a:r>
            <a:rPr lang="en-US" sz="1200">
              <a:solidFill>
                <a:sysClr val="windowText" lastClr="000000"/>
              </a:solidFill>
            </a:rPr>
            <a:t>Muscle ache</a:t>
          </a:r>
        </a:p>
      </dgm:t>
    </dgm:pt>
    <dgm:pt modelId="{9478DAB6-5991-44B8-812A-010EA56BA80A}" type="parTrans" cxnId="{65E5C69B-03D1-4285-A772-2805D933C4DA}">
      <dgm:prSet custT="1"/>
      <dgm:spPr/>
      <dgm:t>
        <a:bodyPr/>
        <a:lstStyle/>
        <a:p>
          <a:endParaRPr lang="en-US" sz="1200">
            <a:solidFill>
              <a:sysClr val="windowText" lastClr="000000"/>
            </a:solidFill>
          </a:endParaRPr>
        </a:p>
      </dgm:t>
    </dgm:pt>
    <dgm:pt modelId="{72885232-B2C8-4856-AF17-C66D40C1EDE8}" type="sibTrans" cxnId="{65E5C69B-03D1-4285-A772-2805D933C4DA}">
      <dgm:prSet/>
      <dgm:spPr/>
      <dgm:t>
        <a:bodyPr/>
        <a:lstStyle/>
        <a:p>
          <a:endParaRPr lang="en-US"/>
        </a:p>
      </dgm:t>
    </dgm:pt>
    <dgm:pt modelId="{8C77022F-F3B2-4D82-817F-B2C54B5097B8}">
      <dgm:prSet custT="1"/>
      <dgm:spPr/>
      <dgm:t>
        <a:bodyPr/>
        <a:lstStyle/>
        <a:p>
          <a:r>
            <a:rPr lang="en-US" sz="1200">
              <a:solidFill>
                <a:sysClr val="windowText" lastClr="000000"/>
              </a:solidFill>
            </a:rPr>
            <a:t>Dizziness and weakness</a:t>
          </a:r>
        </a:p>
      </dgm:t>
    </dgm:pt>
    <dgm:pt modelId="{EE2FFB39-8718-4926-9B72-23922572FE19}" type="parTrans" cxnId="{4D7F277F-F514-419B-A5EA-0687297ADBF1}">
      <dgm:prSet custT="1"/>
      <dgm:spPr/>
      <dgm:t>
        <a:bodyPr/>
        <a:lstStyle/>
        <a:p>
          <a:endParaRPr lang="en-US" sz="1200">
            <a:solidFill>
              <a:sysClr val="windowText" lastClr="000000"/>
            </a:solidFill>
          </a:endParaRPr>
        </a:p>
      </dgm:t>
    </dgm:pt>
    <dgm:pt modelId="{C0E49A5C-72CC-4BAF-A444-EF001B769A26}" type="sibTrans" cxnId="{4D7F277F-F514-419B-A5EA-0687297ADBF1}">
      <dgm:prSet/>
      <dgm:spPr/>
      <dgm:t>
        <a:bodyPr/>
        <a:lstStyle/>
        <a:p>
          <a:endParaRPr lang="en-US"/>
        </a:p>
      </dgm:t>
    </dgm:pt>
    <dgm:pt modelId="{620834D1-7706-4F43-AAB6-C13A29A54729}">
      <dgm:prSet custT="1"/>
      <dgm:spPr/>
      <dgm:t>
        <a:bodyPr/>
        <a:lstStyle/>
        <a:p>
          <a:r>
            <a:rPr lang="en-US" sz="1200">
              <a:solidFill>
                <a:sysClr val="windowText" lastClr="000000"/>
              </a:solidFill>
            </a:rPr>
            <a:t>Tiredness</a:t>
          </a:r>
        </a:p>
      </dgm:t>
    </dgm:pt>
    <dgm:pt modelId="{1B470C03-6B00-483D-9A12-38F6C78F271C}" type="parTrans" cxnId="{721A2186-4FC6-40A2-99C3-2DCFA8495CEB}">
      <dgm:prSet custT="1"/>
      <dgm:spPr/>
      <dgm:t>
        <a:bodyPr/>
        <a:lstStyle/>
        <a:p>
          <a:endParaRPr lang="en-US" sz="1200">
            <a:solidFill>
              <a:sysClr val="windowText" lastClr="000000"/>
            </a:solidFill>
          </a:endParaRPr>
        </a:p>
      </dgm:t>
    </dgm:pt>
    <dgm:pt modelId="{F0A1E722-5726-42CF-B635-4797D54B4B43}" type="sibTrans" cxnId="{721A2186-4FC6-40A2-99C3-2DCFA8495CEB}">
      <dgm:prSet/>
      <dgm:spPr/>
      <dgm:t>
        <a:bodyPr/>
        <a:lstStyle/>
        <a:p>
          <a:endParaRPr lang="en-US"/>
        </a:p>
      </dgm:t>
    </dgm:pt>
    <dgm:pt modelId="{7C6992AC-DBA0-451C-9485-B43F5933E567}">
      <dgm:prSet custT="1"/>
      <dgm:spPr/>
      <dgm:t>
        <a:bodyPr/>
        <a:lstStyle/>
        <a:p>
          <a:r>
            <a:rPr lang="en-US" sz="1200">
              <a:solidFill>
                <a:sysClr val="windowText" lastClr="000000"/>
              </a:solidFill>
            </a:rPr>
            <a:t>Weight loss</a:t>
          </a:r>
        </a:p>
      </dgm:t>
    </dgm:pt>
    <dgm:pt modelId="{8E46E586-195C-4034-9F10-7F1895953760}" type="parTrans" cxnId="{E39908A7-D9CD-4963-934D-C0850BBC289E}">
      <dgm:prSet custT="1"/>
      <dgm:spPr/>
      <dgm:t>
        <a:bodyPr/>
        <a:lstStyle/>
        <a:p>
          <a:endParaRPr lang="en-US" sz="1200">
            <a:solidFill>
              <a:sysClr val="windowText" lastClr="000000"/>
            </a:solidFill>
          </a:endParaRPr>
        </a:p>
      </dgm:t>
    </dgm:pt>
    <dgm:pt modelId="{1D41901D-21C4-40D0-9214-1863801C9A25}" type="sibTrans" cxnId="{E39908A7-D9CD-4963-934D-C0850BBC289E}">
      <dgm:prSet/>
      <dgm:spPr/>
      <dgm:t>
        <a:bodyPr/>
        <a:lstStyle/>
        <a:p>
          <a:endParaRPr lang="en-US"/>
        </a:p>
      </dgm:t>
    </dgm:pt>
    <dgm:pt modelId="{36B581E2-FA41-4B5E-A170-C30A91D8EA0A}">
      <dgm:prSet custT="1"/>
      <dgm:spPr/>
      <dgm:t>
        <a:bodyPr/>
        <a:lstStyle/>
        <a:p>
          <a:r>
            <a:rPr lang="en-US" sz="1200">
              <a:solidFill>
                <a:sysClr val="windowText" lastClr="000000"/>
              </a:solidFill>
            </a:rPr>
            <a:t>Hypotension</a:t>
          </a:r>
        </a:p>
      </dgm:t>
    </dgm:pt>
    <dgm:pt modelId="{28447724-4CF5-4CBB-99FC-48C0C267BB40}" type="parTrans" cxnId="{6C87B842-C18A-48AB-97C0-D69FCF52595A}">
      <dgm:prSet custT="1"/>
      <dgm:spPr/>
      <dgm:t>
        <a:bodyPr/>
        <a:lstStyle/>
        <a:p>
          <a:endParaRPr lang="en-US" sz="1200">
            <a:solidFill>
              <a:sysClr val="windowText" lastClr="000000"/>
            </a:solidFill>
          </a:endParaRPr>
        </a:p>
      </dgm:t>
    </dgm:pt>
    <dgm:pt modelId="{F26671D0-B8D5-4A09-8119-A569841CAC29}" type="sibTrans" cxnId="{6C87B842-C18A-48AB-97C0-D69FCF52595A}">
      <dgm:prSet/>
      <dgm:spPr/>
      <dgm:t>
        <a:bodyPr/>
        <a:lstStyle/>
        <a:p>
          <a:endParaRPr lang="en-US"/>
        </a:p>
      </dgm:t>
    </dgm:pt>
    <dgm:pt modelId="{1B92D49A-4434-42F7-905E-366AC525EDEB}" type="pres">
      <dgm:prSet presAssocID="{8869E54F-C1D6-4915-A7BE-3EC32BB42142}" presName="cycle" presStyleCnt="0">
        <dgm:presLayoutVars>
          <dgm:chMax val="1"/>
          <dgm:dir/>
          <dgm:animLvl val="ctr"/>
          <dgm:resizeHandles val="exact"/>
        </dgm:presLayoutVars>
      </dgm:prSet>
      <dgm:spPr/>
    </dgm:pt>
    <dgm:pt modelId="{09ECB10B-ED04-4F79-AE56-15B3E9E71451}" type="pres">
      <dgm:prSet presAssocID="{32B90964-4C96-46B4-BB6A-BDE64732D5EF}" presName="centerShape" presStyleLbl="node0" presStyleIdx="0" presStyleCnt="1" custScaleX="142242"/>
      <dgm:spPr/>
    </dgm:pt>
    <dgm:pt modelId="{F45B4BF1-3ADF-4767-A5AD-AF2944CE5B11}" type="pres">
      <dgm:prSet presAssocID="{33BF91B1-CAE7-449C-8A62-EA0C6A71DE02}" presName="Name9" presStyleLbl="parChTrans1D2" presStyleIdx="0" presStyleCnt="9"/>
      <dgm:spPr/>
    </dgm:pt>
    <dgm:pt modelId="{BF57C925-4E3B-43C4-892D-FDF1C2634AF2}" type="pres">
      <dgm:prSet presAssocID="{33BF91B1-CAE7-449C-8A62-EA0C6A71DE02}" presName="connTx" presStyleLbl="parChTrans1D2" presStyleIdx="0" presStyleCnt="9"/>
      <dgm:spPr/>
    </dgm:pt>
    <dgm:pt modelId="{CAA3EA4A-6A58-488C-ABA7-F0DD9457810D}" type="pres">
      <dgm:prSet presAssocID="{34A33FD5-80CB-40EE-93AB-563FF2EDED6A}" presName="node" presStyleLbl="node1" presStyleIdx="0" presStyleCnt="9" custRadScaleRad="98463" custRadScaleInc="25107">
        <dgm:presLayoutVars>
          <dgm:bulletEnabled val="1"/>
        </dgm:presLayoutVars>
      </dgm:prSet>
      <dgm:spPr/>
    </dgm:pt>
    <dgm:pt modelId="{24B5CD5E-BAC0-417E-82D0-9970B58593EA}" type="pres">
      <dgm:prSet presAssocID="{FBF313E4-A095-4048-A5A5-DAD4249BC77A}" presName="Name9" presStyleLbl="parChTrans1D2" presStyleIdx="1" presStyleCnt="9"/>
      <dgm:spPr/>
    </dgm:pt>
    <dgm:pt modelId="{733515BE-247E-4C77-9C0B-388B43EC0104}" type="pres">
      <dgm:prSet presAssocID="{FBF313E4-A095-4048-A5A5-DAD4249BC77A}" presName="connTx" presStyleLbl="parChTrans1D2" presStyleIdx="1" presStyleCnt="9"/>
      <dgm:spPr/>
    </dgm:pt>
    <dgm:pt modelId="{5D36F683-BE2B-4C5A-A705-4A6B68D910F9}" type="pres">
      <dgm:prSet presAssocID="{F16FE59D-F4C4-4E05-A98D-F56878E126EA}" presName="node" presStyleLbl="node1" presStyleIdx="1" presStyleCnt="9" custScaleX="123267">
        <dgm:presLayoutVars>
          <dgm:bulletEnabled val="1"/>
        </dgm:presLayoutVars>
      </dgm:prSet>
      <dgm:spPr/>
    </dgm:pt>
    <dgm:pt modelId="{F4B77AB1-C353-4889-A868-AC3ED1EDA5AF}" type="pres">
      <dgm:prSet presAssocID="{68C9CFDF-C3F9-4F56-BC8C-E2B6FF76346E}" presName="Name9" presStyleLbl="parChTrans1D2" presStyleIdx="2" presStyleCnt="9"/>
      <dgm:spPr/>
    </dgm:pt>
    <dgm:pt modelId="{946ED80A-AB49-49E6-8681-8C02F7C4DD31}" type="pres">
      <dgm:prSet presAssocID="{68C9CFDF-C3F9-4F56-BC8C-E2B6FF76346E}" presName="connTx" presStyleLbl="parChTrans1D2" presStyleIdx="2" presStyleCnt="9"/>
      <dgm:spPr/>
    </dgm:pt>
    <dgm:pt modelId="{9784B65C-7B66-4ED4-B3DF-973092CC5FE4}" type="pres">
      <dgm:prSet presAssocID="{4662CF68-D09A-4BC0-A7EA-2AF2DB1C94E4}" presName="node" presStyleLbl="node1" presStyleIdx="2" presStyleCnt="9" custScaleX="136810">
        <dgm:presLayoutVars>
          <dgm:bulletEnabled val="1"/>
        </dgm:presLayoutVars>
      </dgm:prSet>
      <dgm:spPr/>
    </dgm:pt>
    <dgm:pt modelId="{3950E6E1-7FE2-4491-86B0-5920492C5888}" type="pres">
      <dgm:prSet presAssocID="{D3D51A43-D898-40D3-AD38-6965454F0DB4}" presName="Name9" presStyleLbl="parChTrans1D2" presStyleIdx="3" presStyleCnt="9"/>
      <dgm:spPr/>
    </dgm:pt>
    <dgm:pt modelId="{977D4B62-DC89-4DA0-A5E7-9DB2D6D897D2}" type="pres">
      <dgm:prSet presAssocID="{D3D51A43-D898-40D3-AD38-6965454F0DB4}" presName="connTx" presStyleLbl="parChTrans1D2" presStyleIdx="3" presStyleCnt="9"/>
      <dgm:spPr/>
    </dgm:pt>
    <dgm:pt modelId="{633C047C-4EA2-46AF-A56B-E22F50C036F4}" type="pres">
      <dgm:prSet presAssocID="{F7157DDE-6182-4852-B6F0-42BCFB9EA908}" presName="node" presStyleLbl="node1" presStyleIdx="3" presStyleCnt="9" custScaleX="131318">
        <dgm:presLayoutVars>
          <dgm:bulletEnabled val="1"/>
        </dgm:presLayoutVars>
      </dgm:prSet>
      <dgm:spPr/>
    </dgm:pt>
    <dgm:pt modelId="{0019C422-C263-44BB-831F-93CF1E856302}" type="pres">
      <dgm:prSet presAssocID="{9478DAB6-5991-44B8-812A-010EA56BA80A}" presName="Name9" presStyleLbl="parChTrans1D2" presStyleIdx="4" presStyleCnt="9"/>
      <dgm:spPr/>
    </dgm:pt>
    <dgm:pt modelId="{8A8C4A0F-E900-4B4B-98A9-9E1696693358}" type="pres">
      <dgm:prSet presAssocID="{9478DAB6-5991-44B8-812A-010EA56BA80A}" presName="connTx" presStyleLbl="parChTrans1D2" presStyleIdx="4" presStyleCnt="9"/>
      <dgm:spPr/>
    </dgm:pt>
    <dgm:pt modelId="{279E71D9-DC86-457B-B0CB-F2DFC17B7AF9}" type="pres">
      <dgm:prSet presAssocID="{9D650A49-2C79-4271-9179-280962D0531C}" presName="node" presStyleLbl="node1" presStyleIdx="4" presStyleCnt="9">
        <dgm:presLayoutVars>
          <dgm:bulletEnabled val="1"/>
        </dgm:presLayoutVars>
      </dgm:prSet>
      <dgm:spPr/>
    </dgm:pt>
    <dgm:pt modelId="{8675C6AC-DBB6-40DE-B10F-0E26A5E041C8}" type="pres">
      <dgm:prSet presAssocID="{EE2FFB39-8718-4926-9B72-23922572FE19}" presName="Name9" presStyleLbl="parChTrans1D2" presStyleIdx="5" presStyleCnt="9"/>
      <dgm:spPr/>
    </dgm:pt>
    <dgm:pt modelId="{3AC0BBBE-DE12-4B18-AA77-73F568067295}" type="pres">
      <dgm:prSet presAssocID="{EE2FFB39-8718-4926-9B72-23922572FE19}" presName="connTx" presStyleLbl="parChTrans1D2" presStyleIdx="5" presStyleCnt="9"/>
      <dgm:spPr/>
    </dgm:pt>
    <dgm:pt modelId="{6B1FFE35-451F-4653-992F-3EDA66111342}" type="pres">
      <dgm:prSet presAssocID="{8C77022F-F3B2-4D82-817F-B2C54B5097B8}" presName="node" presStyleLbl="node1" presStyleIdx="5" presStyleCnt="9" custScaleX="118270">
        <dgm:presLayoutVars>
          <dgm:bulletEnabled val="1"/>
        </dgm:presLayoutVars>
      </dgm:prSet>
      <dgm:spPr/>
    </dgm:pt>
    <dgm:pt modelId="{310E279D-B233-4E7F-8375-2B7605D2BED1}" type="pres">
      <dgm:prSet presAssocID="{1B470C03-6B00-483D-9A12-38F6C78F271C}" presName="Name9" presStyleLbl="parChTrans1D2" presStyleIdx="6" presStyleCnt="9"/>
      <dgm:spPr/>
    </dgm:pt>
    <dgm:pt modelId="{EDBEEFAD-98D2-42F8-BA3A-88F58DD75817}" type="pres">
      <dgm:prSet presAssocID="{1B470C03-6B00-483D-9A12-38F6C78F271C}" presName="connTx" presStyleLbl="parChTrans1D2" presStyleIdx="6" presStyleCnt="9"/>
      <dgm:spPr/>
    </dgm:pt>
    <dgm:pt modelId="{849FD472-0654-4CE1-A3D8-E822BD6FBC8F}" type="pres">
      <dgm:prSet presAssocID="{620834D1-7706-4F43-AAB6-C13A29A54729}" presName="node" presStyleLbl="node1" presStyleIdx="6" presStyleCnt="9" custScaleX="139705">
        <dgm:presLayoutVars>
          <dgm:bulletEnabled val="1"/>
        </dgm:presLayoutVars>
      </dgm:prSet>
      <dgm:spPr/>
    </dgm:pt>
    <dgm:pt modelId="{2B372C87-ACAC-4D5E-9CD9-1CB7EBD6130F}" type="pres">
      <dgm:prSet presAssocID="{8E46E586-195C-4034-9F10-7F1895953760}" presName="Name9" presStyleLbl="parChTrans1D2" presStyleIdx="7" presStyleCnt="9"/>
      <dgm:spPr/>
    </dgm:pt>
    <dgm:pt modelId="{CEF9458B-D7F3-40ED-84F2-3AE7B20C4882}" type="pres">
      <dgm:prSet presAssocID="{8E46E586-195C-4034-9F10-7F1895953760}" presName="connTx" presStyleLbl="parChTrans1D2" presStyleIdx="7" presStyleCnt="9"/>
      <dgm:spPr/>
    </dgm:pt>
    <dgm:pt modelId="{4DE70DAA-0FB6-464D-B16E-C81250403D77}" type="pres">
      <dgm:prSet presAssocID="{7C6992AC-DBA0-451C-9485-B43F5933E567}" presName="node" presStyleLbl="node1" presStyleIdx="7" presStyleCnt="9">
        <dgm:presLayoutVars>
          <dgm:bulletEnabled val="1"/>
        </dgm:presLayoutVars>
      </dgm:prSet>
      <dgm:spPr/>
    </dgm:pt>
    <dgm:pt modelId="{6A959BCE-A502-4FA3-A277-3DAFD53D0E89}" type="pres">
      <dgm:prSet presAssocID="{28447724-4CF5-4CBB-99FC-48C0C267BB40}" presName="Name9" presStyleLbl="parChTrans1D2" presStyleIdx="8" presStyleCnt="9"/>
      <dgm:spPr/>
    </dgm:pt>
    <dgm:pt modelId="{9163B937-748A-4035-BFF2-EFB35EFE2641}" type="pres">
      <dgm:prSet presAssocID="{28447724-4CF5-4CBB-99FC-48C0C267BB40}" presName="connTx" presStyleLbl="parChTrans1D2" presStyleIdx="8" presStyleCnt="9"/>
      <dgm:spPr/>
    </dgm:pt>
    <dgm:pt modelId="{77F9C542-37A2-4B09-B7FF-1C2022C17901}" type="pres">
      <dgm:prSet presAssocID="{36B581E2-FA41-4B5E-A170-C30A91D8EA0A}" presName="node" presStyleLbl="node1" presStyleIdx="8" presStyleCnt="9" custScaleX="179511">
        <dgm:presLayoutVars>
          <dgm:bulletEnabled val="1"/>
        </dgm:presLayoutVars>
      </dgm:prSet>
      <dgm:spPr/>
    </dgm:pt>
  </dgm:ptLst>
  <dgm:cxnLst>
    <dgm:cxn modelId="{5A2D7F08-DCF5-498E-B614-B09332A11E1A}" type="presOf" srcId="{9D650A49-2C79-4271-9179-280962D0531C}" destId="{279E71D9-DC86-457B-B0CB-F2DFC17B7AF9}" srcOrd="0" destOrd="0" presId="urn:microsoft.com/office/officeart/2005/8/layout/radial1"/>
    <dgm:cxn modelId="{F79FD50C-8807-4307-8070-7149DF27F444}" srcId="{32B90964-4C96-46B4-BB6A-BDE64732D5EF}" destId="{34A33FD5-80CB-40EE-93AB-563FF2EDED6A}" srcOrd="0" destOrd="0" parTransId="{33BF91B1-CAE7-449C-8A62-EA0C6A71DE02}" sibTransId="{A65D56D5-4C65-4453-8915-8DA5F365673A}"/>
    <dgm:cxn modelId="{0B4ECF0D-51D5-414E-AF60-9D1F54734E5C}" type="presOf" srcId="{34A33FD5-80CB-40EE-93AB-563FF2EDED6A}" destId="{CAA3EA4A-6A58-488C-ABA7-F0DD9457810D}" srcOrd="0" destOrd="0" presId="urn:microsoft.com/office/officeart/2005/8/layout/radial1"/>
    <dgm:cxn modelId="{F507403C-ADB4-41A2-B098-358A40BE7ED6}" srcId="{32B90964-4C96-46B4-BB6A-BDE64732D5EF}" destId="{F7157DDE-6182-4852-B6F0-42BCFB9EA908}" srcOrd="3" destOrd="0" parTransId="{D3D51A43-D898-40D3-AD38-6965454F0DB4}" sibTransId="{ACFD545E-5560-4382-9571-64BEB2CF9F4D}"/>
    <dgm:cxn modelId="{6C87B842-C18A-48AB-97C0-D69FCF52595A}" srcId="{32B90964-4C96-46B4-BB6A-BDE64732D5EF}" destId="{36B581E2-FA41-4B5E-A170-C30A91D8EA0A}" srcOrd="8" destOrd="0" parTransId="{28447724-4CF5-4CBB-99FC-48C0C267BB40}" sibTransId="{F26671D0-B8D5-4A09-8119-A569841CAC29}"/>
    <dgm:cxn modelId="{7D066E52-7F3F-4207-84C3-B8B3E8CD5D8E}" type="presOf" srcId="{33BF91B1-CAE7-449C-8A62-EA0C6A71DE02}" destId="{BF57C925-4E3B-43C4-892D-FDF1C2634AF2}" srcOrd="1" destOrd="0" presId="urn:microsoft.com/office/officeart/2005/8/layout/radial1"/>
    <dgm:cxn modelId="{DCD71553-9213-431E-963D-DF549B38CFB9}" type="presOf" srcId="{8E46E586-195C-4034-9F10-7F1895953760}" destId="{CEF9458B-D7F3-40ED-84F2-3AE7B20C4882}" srcOrd="1" destOrd="0" presId="urn:microsoft.com/office/officeart/2005/8/layout/radial1"/>
    <dgm:cxn modelId="{B362A95B-AE3E-4F67-A966-F9199B377CD1}" type="presOf" srcId="{D3D51A43-D898-40D3-AD38-6965454F0DB4}" destId="{3950E6E1-7FE2-4491-86B0-5920492C5888}" srcOrd="0" destOrd="0" presId="urn:microsoft.com/office/officeart/2005/8/layout/radial1"/>
    <dgm:cxn modelId="{9A59A85C-D958-46D0-877F-BB0C260EB714}" srcId="{32B90964-4C96-46B4-BB6A-BDE64732D5EF}" destId="{4662CF68-D09A-4BC0-A7EA-2AF2DB1C94E4}" srcOrd="2" destOrd="0" parTransId="{68C9CFDF-C3F9-4F56-BC8C-E2B6FF76346E}" sibTransId="{B0A50D37-51B4-43FB-A6BE-2647285FFEBC}"/>
    <dgm:cxn modelId="{167B7461-303E-4327-81AE-CD2BD0F4998F}" srcId="{8869E54F-C1D6-4915-A7BE-3EC32BB42142}" destId="{32B90964-4C96-46B4-BB6A-BDE64732D5EF}" srcOrd="0" destOrd="0" parTransId="{BAEBA8F9-E511-4681-9FFC-D2625A2774BD}" sibTransId="{9037AAC2-FF6B-49DB-8D25-84373CBA19C8}"/>
    <dgm:cxn modelId="{6BD61A6D-96BB-4F4E-B7F2-BB4117CAAF8D}" type="presOf" srcId="{33BF91B1-CAE7-449C-8A62-EA0C6A71DE02}" destId="{F45B4BF1-3ADF-4767-A5AD-AF2944CE5B11}" srcOrd="0" destOrd="0" presId="urn:microsoft.com/office/officeart/2005/8/layout/radial1"/>
    <dgm:cxn modelId="{E76F8679-D4E2-41CB-8E17-11C3264FAAB4}" type="presOf" srcId="{8869E54F-C1D6-4915-A7BE-3EC32BB42142}" destId="{1B92D49A-4434-42F7-905E-366AC525EDEB}" srcOrd="0" destOrd="0" presId="urn:microsoft.com/office/officeart/2005/8/layout/radial1"/>
    <dgm:cxn modelId="{A9FEAC7A-D397-4793-B265-06BE3CEDFC7B}" type="presOf" srcId="{32B90964-4C96-46B4-BB6A-BDE64732D5EF}" destId="{09ECB10B-ED04-4F79-AE56-15B3E9E71451}" srcOrd="0" destOrd="0" presId="urn:microsoft.com/office/officeart/2005/8/layout/radial1"/>
    <dgm:cxn modelId="{4D7F277F-F514-419B-A5EA-0687297ADBF1}" srcId="{32B90964-4C96-46B4-BB6A-BDE64732D5EF}" destId="{8C77022F-F3B2-4D82-817F-B2C54B5097B8}" srcOrd="5" destOrd="0" parTransId="{EE2FFB39-8718-4926-9B72-23922572FE19}" sibTransId="{C0E49A5C-72CC-4BAF-A444-EF001B769A26}"/>
    <dgm:cxn modelId="{721A2186-4FC6-40A2-99C3-2DCFA8495CEB}" srcId="{32B90964-4C96-46B4-BB6A-BDE64732D5EF}" destId="{620834D1-7706-4F43-AAB6-C13A29A54729}" srcOrd="6" destOrd="0" parTransId="{1B470C03-6B00-483D-9A12-38F6C78F271C}" sibTransId="{F0A1E722-5726-42CF-B635-4797D54B4B43}"/>
    <dgm:cxn modelId="{42498891-446A-42C2-86F2-F3C76D040E2E}" type="presOf" srcId="{8E46E586-195C-4034-9F10-7F1895953760}" destId="{2B372C87-ACAC-4D5E-9CD9-1CB7EBD6130F}" srcOrd="0" destOrd="0" presId="urn:microsoft.com/office/officeart/2005/8/layout/radial1"/>
    <dgm:cxn modelId="{713CC696-E8EC-4106-ABBB-42AAE399F6E1}" type="presOf" srcId="{68C9CFDF-C3F9-4F56-BC8C-E2B6FF76346E}" destId="{946ED80A-AB49-49E6-8681-8C02F7C4DD31}" srcOrd="1" destOrd="0" presId="urn:microsoft.com/office/officeart/2005/8/layout/radial1"/>
    <dgm:cxn modelId="{65E5C69B-03D1-4285-A772-2805D933C4DA}" srcId="{32B90964-4C96-46B4-BB6A-BDE64732D5EF}" destId="{9D650A49-2C79-4271-9179-280962D0531C}" srcOrd="4" destOrd="0" parTransId="{9478DAB6-5991-44B8-812A-010EA56BA80A}" sibTransId="{72885232-B2C8-4856-AF17-C66D40C1EDE8}"/>
    <dgm:cxn modelId="{4F49CF9C-A833-4444-AEEF-AFC369EC365C}" type="presOf" srcId="{1B470C03-6B00-483D-9A12-38F6C78F271C}" destId="{EDBEEFAD-98D2-42F8-BA3A-88F58DD75817}" srcOrd="1" destOrd="0" presId="urn:microsoft.com/office/officeart/2005/8/layout/radial1"/>
    <dgm:cxn modelId="{28BBEAA4-0EE6-4DA5-9ECE-802987F3F922}" type="presOf" srcId="{9478DAB6-5991-44B8-812A-010EA56BA80A}" destId="{8A8C4A0F-E900-4B4B-98A9-9E1696693358}" srcOrd="1" destOrd="0" presId="urn:microsoft.com/office/officeart/2005/8/layout/radial1"/>
    <dgm:cxn modelId="{AA27CDA6-0986-4081-AE55-76855F0E6BC4}" type="presOf" srcId="{1B470C03-6B00-483D-9A12-38F6C78F271C}" destId="{310E279D-B233-4E7F-8375-2B7605D2BED1}" srcOrd="0" destOrd="0" presId="urn:microsoft.com/office/officeart/2005/8/layout/radial1"/>
    <dgm:cxn modelId="{E39908A7-D9CD-4963-934D-C0850BBC289E}" srcId="{32B90964-4C96-46B4-BB6A-BDE64732D5EF}" destId="{7C6992AC-DBA0-451C-9485-B43F5933E567}" srcOrd="7" destOrd="0" parTransId="{8E46E586-195C-4034-9F10-7F1895953760}" sibTransId="{1D41901D-21C4-40D0-9214-1863801C9A25}"/>
    <dgm:cxn modelId="{993FC1AB-471A-4ADA-9F2B-7939CA28BE98}" type="presOf" srcId="{D3D51A43-D898-40D3-AD38-6965454F0DB4}" destId="{977D4B62-DC89-4DA0-A5E7-9DB2D6D897D2}" srcOrd="1" destOrd="0" presId="urn:microsoft.com/office/officeart/2005/8/layout/radial1"/>
    <dgm:cxn modelId="{A69CFEAB-459F-4B7C-AEBD-AED318D2CBD2}" type="presOf" srcId="{8C77022F-F3B2-4D82-817F-B2C54B5097B8}" destId="{6B1FFE35-451F-4653-992F-3EDA66111342}" srcOrd="0" destOrd="0" presId="urn:microsoft.com/office/officeart/2005/8/layout/radial1"/>
    <dgm:cxn modelId="{9533EFB8-5384-4864-A0A3-0DC243B2CBDF}" type="presOf" srcId="{EE2FFB39-8718-4926-9B72-23922572FE19}" destId="{3AC0BBBE-DE12-4B18-AA77-73F568067295}" srcOrd="1" destOrd="0" presId="urn:microsoft.com/office/officeart/2005/8/layout/radial1"/>
    <dgm:cxn modelId="{D353E2D2-A8C4-4E04-8E3A-DD35E6BEF590}" type="presOf" srcId="{7C6992AC-DBA0-451C-9485-B43F5933E567}" destId="{4DE70DAA-0FB6-464D-B16E-C81250403D77}" srcOrd="0" destOrd="0" presId="urn:microsoft.com/office/officeart/2005/8/layout/radial1"/>
    <dgm:cxn modelId="{3A059ED6-B4C2-42C2-81D3-525F30597E81}" type="presOf" srcId="{F16FE59D-F4C4-4E05-A98D-F56878E126EA}" destId="{5D36F683-BE2B-4C5A-A705-4A6B68D910F9}" srcOrd="0" destOrd="0" presId="urn:microsoft.com/office/officeart/2005/8/layout/radial1"/>
    <dgm:cxn modelId="{E0BEABD6-F95F-4942-BB20-B3C4D3A380D3}" type="presOf" srcId="{36B581E2-FA41-4B5E-A170-C30A91D8EA0A}" destId="{77F9C542-37A2-4B09-B7FF-1C2022C17901}" srcOrd="0" destOrd="0" presId="urn:microsoft.com/office/officeart/2005/8/layout/radial1"/>
    <dgm:cxn modelId="{1F3A51DC-7338-4C19-B6F2-C0CD854ABFD8}" type="presOf" srcId="{620834D1-7706-4F43-AAB6-C13A29A54729}" destId="{849FD472-0654-4CE1-A3D8-E822BD6FBC8F}" srcOrd="0" destOrd="0" presId="urn:microsoft.com/office/officeart/2005/8/layout/radial1"/>
    <dgm:cxn modelId="{21EA72E1-945D-4B20-97CC-106418CB8B1E}" type="presOf" srcId="{F7157DDE-6182-4852-B6F0-42BCFB9EA908}" destId="{633C047C-4EA2-46AF-A56B-E22F50C036F4}" srcOrd="0" destOrd="0" presId="urn:microsoft.com/office/officeart/2005/8/layout/radial1"/>
    <dgm:cxn modelId="{A398B7E6-5AB5-4A2D-AF2C-2E7D503984F8}" type="presOf" srcId="{28447724-4CF5-4CBB-99FC-48C0C267BB40}" destId="{6A959BCE-A502-4FA3-A277-3DAFD53D0E89}" srcOrd="0" destOrd="0" presId="urn:microsoft.com/office/officeart/2005/8/layout/radial1"/>
    <dgm:cxn modelId="{09280AE8-AB03-447F-860C-F24A73ED2E21}" type="presOf" srcId="{4662CF68-D09A-4BC0-A7EA-2AF2DB1C94E4}" destId="{9784B65C-7B66-4ED4-B3DF-973092CC5FE4}" srcOrd="0" destOrd="0" presId="urn:microsoft.com/office/officeart/2005/8/layout/radial1"/>
    <dgm:cxn modelId="{58B357EB-3E22-47B2-B5A8-2A7328D45CA6}" type="presOf" srcId="{9478DAB6-5991-44B8-812A-010EA56BA80A}" destId="{0019C422-C263-44BB-831F-93CF1E856302}" srcOrd="0" destOrd="0" presId="urn:microsoft.com/office/officeart/2005/8/layout/radial1"/>
    <dgm:cxn modelId="{D595BCED-9C22-49C5-81C1-84C23D484A93}" srcId="{32B90964-4C96-46B4-BB6A-BDE64732D5EF}" destId="{F16FE59D-F4C4-4E05-A98D-F56878E126EA}" srcOrd="1" destOrd="0" parTransId="{FBF313E4-A095-4048-A5A5-DAD4249BC77A}" sibTransId="{1409F3FF-50C6-4B13-9CE3-B22CBAA00D70}"/>
    <dgm:cxn modelId="{51D126EE-9E04-4276-981B-6A7DC1D915D3}" type="presOf" srcId="{68C9CFDF-C3F9-4F56-BC8C-E2B6FF76346E}" destId="{F4B77AB1-C353-4889-A868-AC3ED1EDA5AF}" srcOrd="0" destOrd="0" presId="urn:microsoft.com/office/officeart/2005/8/layout/radial1"/>
    <dgm:cxn modelId="{A93534F0-6FE5-4562-9388-35FC38849B46}" type="presOf" srcId="{FBF313E4-A095-4048-A5A5-DAD4249BC77A}" destId="{24B5CD5E-BAC0-417E-82D0-9970B58593EA}" srcOrd="0" destOrd="0" presId="urn:microsoft.com/office/officeart/2005/8/layout/radial1"/>
    <dgm:cxn modelId="{A599E1F3-27B1-4892-9172-BAC6890771C2}" type="presOf" srcId="{28447724-4CF5-4CBB-99FC-48C0C267BB40}" destId="{9163B937-748A-4035-BFF2-EFB35EFE2641}" srcOrd="1" destOrd="0" presId="urn:microsoft.com/office/officeart/2005/8/layout/radial1"/>
    <dgm:cxn modelId="{1EECE2F6-6A97-4B0E-80C5-AEE4C9BECCBE}" type="presOf" srcId="{FBF313E4-A095-4048-A5A5-DAD4249BC77A}" destId="{733515BE-247E-4C77-9C0B-388B43EC0104}" srcOrd="1" destOrd="0" presId="urn:microsoft.com/office/officeart/2005/8/layout/radial1"/>
    <dgm:cxn modelId="{C186F8FD-01BD-4FDB-9798-91EA76469588}" type="presOf" srcId="{EE2FFB39-8718-4926-9B72-23922572FE19}" destId="{8675C6AC-DBB6-40DE-B10F-0E26A5E041C8}" srcOrd="0" destOrd="0" presId="urn:microsoft.com/office/officeart/2005/8/layout/radial1"/>
    <dgm:cxn modelId="{124EDC0C-A8EA-4D68-A8E6-C1CE12A47539}" type="presParOf" srcId="{1B92D49A-4434-42F7-905E-366AC525EDEB}" destId="{09ECB10B-ED04-4F79-AE56-15B3E9E71451}" srcOrd="0" destOrd="0" presId="urn:microsoft.com/office/officeart/2005/8/layout/radial1"/>
    <dgm:cxn modelId="{A1F07544-E989-4053-9E65-702206EC2CC6}" type="presParOf" srcId="{1B92D49A-4434-42F7-905E-366AC525EDEB}" destId="{F45B4BF1-3ADF-4767-A5AD-AF2944CE5B11}" srcOrd="1" destOrd="0" presId="urn:microsoft.com/office/officeart/2005/8/layout/radial1"/>
    <dgm:cxn modelId="{68705878-D445-4C72-890B-454C8D1055D8}" type="presParOf" srcId="{F45B4BF1-3ADF-4767-A5AD-AF2944CE5B11}" destId="{BF57C925-4E3B-43C4-892D-FDF1C2634AF2}" srcOrd="0" destOrd="0" presId="urn:microsoft.com/office/officeart/2005/8/layout/radial1"/>
    <dgm:cxn modelId="{002E685D-E857-4DF1-9766-D2E0F3781F9B}" type="presParOf" srcId="{1B92D49A-4434-42F7-905E-366AC525EDEB}" destId="{CAA3EA4A-6A58-488C-ABA7-F0DD9457810D}" srcOrd="2" destOrd="0" presId="urn:microsoft.com/office/officeart/2005/8/layout/radial1"/>
    <dgm:cxn modelId="{4BD9D3D2-DEA6-449E-A116-C9560226B2E0}" type="presParOf" srcId="{1B92D49A-4434-42F7-905E-366AC525EDEB}" destId="{24B5CD5E-BAC0-417E-82D0-9970B58593EA}" srcOrd="3" destOrd="0" presId="urn:microsoft.com/office/officeart/2005/8/layout/radial1"/>
    <dgm:cxn modelId="{646EC6F0-C8DC-4999-A9A1-11B33E5A6F4D}" type="presParOf" srcId="{24B5CD5E-BAC0-417E-82D0-9970B58593EA}" destId="{733515BE-247E-4C77-9C0B-388B43EC0104}" srcOrd="0" destOrd="0" presId="urn:microsoft.com/office/officeart/2005/8/layout/radial1"/>
    <dgm:cxn modelId="{C007D4E6-FE7A-47CE-A121-FF18E9CA1218}" type="presParOf" srcId="{1B92D49A-4434-42F7-905E-366AC525EDEB}" destId="{5D36F683-BE2B-4C5A-A705-4A6B68D910F9}" srcOrd="4" destOrd="0" presId="urn:microsoft.com/office/officeart/2005/8/layout/radial1"/>
    <dgm:cxn modelId="{91A127E0-0101-4483-9E1F-F104FDE12C1E}" type="presParOf" srcId="{1B92D49A-4434-42F7-905E-366AC525EDEB}" destId="{F4B77AB1-C353-4889-A868-AC3ED1EDA5AF}" srcOrd="5" destOrd="0" presId="urn:microsoft.com/office/officeart/2005/8/layout/radial1"/>
    <dgm:cxn modelId="{FD3903D0-BEDC-49EB-8F6E-C49FFE8C53B1}" type="presParOf" srcId="{F4B77AB1-C353-4889-A868-AC3ED1EDA5AF}" destId="{946ED80A-AB49-49E6-8681-8C02F7C4DD31}" srcOrd="0" destOrd="0" presId="urn:microsoft.com/office/officeart/2005/8/layout/radial1"/>
    <dgm:cxn modelId="{7001CC40-7D0E-440C-ABFC-7E7B82C91F4C}" type="presParOf" srcId="{1B92D49A-4434-42F7-905E-366AC525EDEB}" destId="{9784B65C-7B66-4ED4-B3DF-973092CC5FE4}" srcOrd="6" destOrd="0" presId="urn:microsoft.com/office/officeart/2005/8/layout/radial1"/>
    <dgm:cxn modelId="{CFEFCD93-256A-462B-BA1C-0B9EE9B26D02}" type="presParOf" srcId="{1B92D49A-4434-42F7-905E-366AC525EDEB}" destId="{3950E6E1-7FE2-4491-86B0-5920492C5888}" srcOrd="7" destOrd="0" presId="urn:microsoft.com/office/officeart/2005/8/layout/radial1"/>
    <dgm:cxn modelId="{8AD5105D-D6C2-4D38-B044-17922B4FDFC8}" type="presParOf" srcId="{3950E6E1-7FE2-4491-86B0-5920492C5888}" destId="{977D4B62-DC89-4DA0-A5E7-9DB2D6D897D2}" srcOrd="0" destOrd="0" presId="urn:microsoft.com/office/officeart/2005/8/layout/radial1"/>
    <dgm:cxn modelId="{D874D200-A394-44BD-B094-86092D57C2B5}" type="presParOf" srcId="{1B92D49A-4434-42F7-905E-366AC525EDEB}" destId="{633C047C-4EA2-46AF-A56B-E22F50C036F4}" srcOrd="8" destOrd="0" presId="urn:microsoft.com/office/officeart/2005/8/layout/radial1"/>
    <dgm:cxn modelId="{54B52E7B-22FC-471A-888B-491E8E386099}" type="presParOf" srcId="{1B92D49A-4434-42F7-905E-366AC525EDEB}" destId="{0019C422-C263-44BB-831F-93CF1E856302}" srcOrd="9" destOrd="0" presId="urn:microsoft.com/office/officeart/2005/8/layout/radial1"/>
    <dgm:cxn modelId="{D970F48E-F1C1-4EF7-809F-CB10350B8C36}" type="presParOf" srcId="{0019C422-C263-44BB-831F-93CF1E856302}" destId="{8A8C4A0F-E900-4B4B-98A9-9E1696693358}" srcOrd="0" destOrd="0" presId="urn:microsoft.com/office/officeart/2005/8/layout/radial1"/>
    <dgm:cxn modelId="{4A2958A1-45BC-4877-9FA9-9450E579B962}" type="presParOf" srcId="{1B92D49A-4434-42F7-905E-366AC525EDEB}" destId="{279E71D9-DC86-457B-B0CB-F2DFC17B7AF9}" srcOrd="10" destOrd="0" presId="urn:microsoft.com/office/officeart/2005/8/layout/radial1"/>
    <dgm:cxn modelId="{792E9E59-BB77-4C6C-9BFF-33DFA862A02F}" type="presParOf" srcId="{1B92D49A-4434-42F7-905E-366AC525EDEB}" destId="{8675C6AC-DBB6-40DE-B10F-0E26A5E041C8}" srcOrd="11" destOrd="0" presId="urn:microsoft.com/office/officeart/2005/8/layout/radial1"/>
    <dgm:cxn modelId="{C843C7B3-05C8-4430-BBBD-91DB917A39E4}" type="presParOf" srcId="{8675C6AC-DBB6-40DE-B10F-0E26A5E041C8}" destId="{3AC0BBBE-DE12-4B18-AA77-73F568067295}" srcOrd="0" destOrd="0" presId="urn:microsoft.com/office/officeart/2005/8/layout/radial1"/>
    <dgm:cxn modelId="{2989A58B-2EDB-4A92-87D3-1B4A0BFEE2C4}" type="presParOf" srcId="{1B92D49A-4434-42F7-905E-366AC525EDEB}" destId="{6B1FFE35-451F-4653-992F-3EDA66111342}" srcOrd="12" destOrd="0" presId="urn:microsoft.com/office/officeart/2005/8/layout/radial1"/>
    <dgm:cxn modelId="{0E30970F-0CD7-496B-A4D8-84CBBD0387AE}" type="presParOf" srcId="{1B92D49A-4434-42F7-905E-366AC525EDEB}" destId="{310E279D-B233-4E7F-8375-2B7605D2BED1}" srcOrd="13" destOrd="0" presId="urn:microsoft.com/office/officeart/2005/8/layout/radial1"/>
    <dgm:cxn modelId="{CEEAC985-012B-40E4-904C-3BA09F58775B}" type="presParOf" srcId="{310E279D-B233-4E7F-8375-2B7605D2BED1}" destId="{EDBEEFAD-98D2-42F8-BA3A-88F58DD75817}" srcOrd="0" destOrd="0" presId="urn:microsoft.com/office/officeart/2005/8/layout/radial1"/>
    <dgm:cxn modelId="{1D1A9228-FEF6-4C66-B489-35D665A25623}" type="presParOf" srcId="{1B92D49A-4434-42F7-905E-366AC525EDEB}" destId="{849FD472-0654-4CE1-A3D8-E822BD6FBC8F}" srcOrd="14" destOrd="0" presId="urn:microsoft.com/office/officeart/2005/8/layout/radial1"/>
    <dgm:cxn modelId="{A4AF5BF3-78E5-4BFC-A1B2-87FEFF30DAE8}" type="presParOf" srcId="{1B92D49A-4434-42F7-905E-366AC525EDEB}" destId="{2B372C87-ACAC-4D5E-9CD9-1CB7EBD6130F}" srcOrd="15" destOrd="0" presId="urn:microsoft.com/office/officeart/2005/8/layout/radial1"/>
    <dgm:cxn modelId="{DFE16BC1-587F-4ADE-B6B0-88404E70D822}" type="presParOf" srcId="{2B372C87-ACAC-4D5E-9CD9-1CB7EBD6130F}" destId="{CEF9458B-D7F3-40ED-84F2-3AE7B20C4882}" srcOrd="0" destOrd="0" presId="urn:microsoft.com/office/officeart/2005/8/layout/radial1"/>
    <dgm:cxn modelId="{56B4343F-DCA8-40C3-A6E6-929C6411D58C}" type="presParOf" srcId="{1B92D49A-4434-42F7-905E-366AC525EDEB}" destId="{4DE70DAA-0FB6-464D-B16E-C81250403D77}" srcOrd="16" destOrd="0" presId="urn:microsoft.com/office/officeart/2005/8/layout/radial1"/>
    <dgm:cxn modelId="{A09C0302-1C33-4ABA-8258-55592363E332}" type="presParOf" srcId="{1B92D49A-4434-42F7-905E-366AC525EDEB}" destId="{6A959BCE-A502-4FA3-A277-3DAFD53D0E89}" srcOrd="17" destOrd="0" presId="urn:microsoft.com/office/officeart/2005/8/layout/radial1"/>
    <dgm:cxn modelId="{96AFEBE1-24AC-4C91-BF66-5E6985368F17}" type="presParOf" srcId="{6A959BCE-A502-4FA3-A277-3DAFD53D0E89}" destId="{9163B937-748A-4035-BFF2-EFB35EFE2641}" srcOrd="0" destOrd="0" presId="urn:microsoft.com/office/officeart/2005/8/layout/radial1"/>
    <dgm:cxn modelId="{7D2E9026-4D35-4BAD-BF0A-AFC326056B81}" type="presParOf" srcId="{1B92D49A-4434-42F7-905E-366AC525EDEB}" destId="{77F9C542-37A2-4B09-B7FF-1C2022C17901}" srcOrd="18" destOrd="0" presId="urn:microsoft.com/office/officeart/2005/8/layout/radial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19E9E17-050E-420E-8FA5-8428A61E80DC}"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A49DC87D-54CB-4963-BBB0-A5EB1BCE6277}">
      <dgm:prSet phldrT="[نص]" custT="1"/>
      <dgm:spPr/>
      <dgm:t>
        <a:bodyPr/>
        <a:lstStyle/>
        <a:p>
          <a:pPr rtl="0"/>
          <a:r>
            <a:rPr lang="en-US" sz="1100"/>
            <a:t>¡ 80 % HTN </a:t>
          </a:r>
        </a:p>
      </dgm:t>
    </dgm:pt>
    <dgm:pt modelId="{FD4880AF-9D13-4AE9-9934-6F75CB35D474}" type="parTrans" cxnId="{59636A8D-1083-4838-AFB6-CECD6F4A219E}">
      <dgm:prSet/>
      <dgm:spPr/>
      <dgm:t>
        <a:bodyPr/>
        <a:lstStyle/>
        <a:p>
          <a:endParaRPr lang="en-US"/>
        </a:p>
      </dgm:t>
    </dgm:pt>
    <dgm:pt modelId="{4919B8DA-8D0D-4E5E-88D1-30F5F6B237A7}" type="sibTrans" cxnId="{59636A8D-1083-4838-AFB6-CECD6F4A219E}">
      <dgm:prSet/>
      <dgm:spPr/>
      <dgm:t>
        <a:bodyPr/>
        <a:lstStyle/>
        <a:p>
          <a:endParaRPr lang="en-US"/>
        </a:p>
      </dgm:t>
    </dgm:pt>
    <dgm:pt modelId="{1AA1E1A6-AA3F-4561-B45C-A69C1AD88AE2}">
      <dgm:prSet custT="1"/>
      <dgm:spPr/>
      <dgm:t>
        <a:bodyPr/>
        <a:lstStyle/>
        <a:p>
          <a:r>
            <a:rPr lang="en-US" sz="1100"/>
            <a:t>LVH </a:t>
          </a:r>
        </a:p>
      </dgm:t>
    </dgm:pt>
    <dgm:pt modelId="{72913235-4768-4C39-8025-BA536A811651}" type="parTrans" cxnId="{D7984816-0EB0-481B-A65A-BB23382BA397}">
      <dgm:prSet/>
      <dgm:spPr/>
      <dgm:t>
        <a:bodyPr/>
        <a:lstStyle/>
        <a:p>
          <a:endParaRPr lang="en-US"/>
        </a:p>
      </dgm:t>
    </dgm:pt>
    <dgm:pt modelId="{B945ACF8-39F4-4D30-9132-5C125148EB28}" type="sibTrans" cxnId="{D7984816-0EB0-481B-A65A-BB23382BA397}">
      <dgm:prSet/>
      <dgm:spPr/>
      <dgm:t>
        <a:bodyPr/>
        <a:lstStyle/>
        <a:p>
          <a:endParaRPr lang="en-US"/>
        </a:p>
      </dgm:t>
    </dgm:pt>
    <dgm:pt modelId="{F775EB25-136D-4B3F-8BF9-F586384B7201}">
      <dgm:prSet custT="1"/>
      <dgm:spPr/>
      <dgm:t>
        <a:bodyPr/>
        <a:lstStyle/>
        <a:p>
          <a:r>
            <a:rPr lang="en-US" sz="1100"/>
            <a:t>Diastolic dysfunction, intraventricular septal hypertrophy </a:t>
          </a:r>
        </a:p>
      </dgm:t>
    </dgm:pt>
    <dgm:pt modelId="{FCC6C4BC-AC2B-4AFF-9E0D-86ECC268F360}" type="parTrans" cxnId="{9D04FBE2-57E3-4D47-8E36-1CA5CBEF33FD}">
      <dgm:prSet/>
      <dgm:spPr/>
      <dgm:t>
        <a:bodyPr/>
        <a:lstStyle/>
        <a:p>
          <a:endParaRPr lang="en-US"/>
        </a:p>
      </dgm:t>
    </dgm:pt>
    <dgm:pt modelId="{6C57BDB2-5507-4BC1-8425-09C0A48A4CEB}" type="sibTrans" cxnId="{9D04FBE2-57E3-4D47-8E36-1CA5CBEF33FD}">
      <dgm:prSet/>
      <dgm:spPr/>
      <dgm:t>
        <a:bodyPr/>
        <a:lstStyle/>
        <a:p>
          <a:endParaRPr lang="en-US"/>
        </a:p>
      </dgm:t>
    </dgm:pt>
    <dgm:pt modelId="{B7BE3FEF-D69D-4250-88FE-C1175221C130}">
      <dgm:prSet custT="1"/>
      <dgm:spPr/>
      <dgm:t>
        <a:bodyPr/>
        <a:lstStyle/>
        <a:p>
          <a:r>
            <a:rPr lang="en-US" sz="1100"/>
            <a:t>ECG needed: high QRS voltage, inverted T-wave  Echocardiogram preop </a:t>
          </a:r>
        </a:p>
      </dgm:t>
    </dgm:pt>
    <dgm:pt modelId="{9308415D-A05F-4406-83A7-443779727608}" type="parTrans" cxnId="{226E7C51-F54D-4D0B-BC74-13E8D095006B}">
      <dgm:prSet/>
      <dgm:spPr/>
      <dgm:t>
        <a:bodyPr/>
        <a:lstStyle/>
        <a:p>
          <a:endParaRPr lang="en-US"/>
        </a:p>
      </dgm:t>
    </dgm:pt>
    <dgm:pt modelId="{1D650DA9-D5B7-49F8-B429-2082BF5465F4}" type="sibTrans" cxnId="{226E7C51-F54D-4D0B-BC74-13E8D095006B}">
      <dgm:prSet/>
      <dgm:spPr/>
      <dgm:t>
        <a:bodyPr/>
        <a:lstStyle/>
        <a:p>
          <a:endParaRPr lang="en-US"/>
        </a:p>
      </dgm:t>
    </dgm:pt>
    <dgm:pt modelId="{13209976-C818-4656-BE2D-512125031F85}">
      <dgm:prSet custT="1"/>
      <dgm:spPr/>
      <dgm:t>
        <a:bodyPr/>
        <a:lstStyle/>
        <a:p>
          <a:r>
            <a:rPr lang="en-US" sz="1100"/>
            <a:t>OSA: 33% mild, 18% severe. Needs respiratory assessment and careful use of sedative during surgery </a:t>
          </a:r>
        </a:p>
      </dgm:t>
    </dgm:pt>
    <dgm:pt modelId="{7CBEE891-2576-4E96-B9C1-06E974D29E51}" type="parTrans" cxnId="{130B4BCD-8714-4B03-A698-1A08614903F3}">
      <dgm:prSet/>
      <dgm:spPr/>
      <dgm:t>
        <a:bodyPr/>
        <a:lstStyle/>
        <a:p>
          <a:endParaRPr lang="en-US"/>
        </a:p>
      </dgm:t>
    </dgm:pt>
    <dgm:pt modelId="{4251E65F-7E0D-43DE-B48B-602086AAC1CD}" type="sibTrans" cxnId="{130B4BCD-8714-4B03-A698-1A08614903F3}">
      <dgm:prSet/>
      <dgm:spPr/>
      <dgm:t>
        <a:bodyPr/>
        <a:lstStyle/>
        <a:p>
          <a:endParaRPr lang="en-US"/>
        </a:p>
      </dgm:t>
    </dgm:pt>
    <dgm:pt modelId="{C5BAB0D6-A030-4700-A5F2-D1875CD0E489}">
      <dgm:prSet custT="1"/>
      <dgm:spPr/>
      <dgm:t>
        <a:bodyPr/>
        <a:lstStyle/>
        <a:p>
          <a:r>
            <a:rPr lang="en-US" sz="1100"/>
            <a:t>Glucose intolerance in 60%, control of hyperglycemia </a:t>
          </a:r>
        </a:p>
      </dgm:t>
    </dgm:pt>
    <dgm:pt modelId="{A7F81DD6-A517-4ACD-B2F1-9516A53C9FA1}" type="parTrans" cxnId="{22500B70-8D73-47C3-9891-AB57BE2EDA75}">
      <dgm:prSet/>
      <dgm:spPr/>
      <dgm:t>
        <a:bodyPr/>
        <a:lstStyle/>
        <a:p>
          <a:endParaRPr lang="en-US"/>
        </a:p>
      </dgm:t>
    </dgm:pt>
    <dgm:pt modelId="{C0524B5B-96F3-4F06-AB06-7C973FA1DBC9}" type="sibTrans" cxnId="{22500B70-8D73-47C3-9891-AB57BE2EDA75}">
      <dgm:prSet/>
      <dgm:spPr/>
      <dgm:t>
        <a:bodyPr/>
        <a:lstStyle/>
        <a:p>
          <a:endParaRPr lang="en-US"/>
        </a:p>
      </dgm:t>
    </dgm:pt>
    <dgm:pt modelId="{91969359-8ED8-4BFA-AD00-AF9AE44AF94D}">
      <dgm:prSet custT="1"/>
      <dgm:spPr/>
      <dgm:t>
        <a:bodyPr/>
        <a:lstStyle/>
        <a:p>
          <a:r>
            <a:rPr lang="en-US" sz="1100"/>
            <a:t>Osteoporosis with vertebral fracture→→ positioning of patient in OR ( 50 %), 20 % with fracture </a:t>
          </a:r>
        </a:p>
      </dgm:t>
    </dgm:pt>
    <dgm:pt modelId="{604FEDD9-1B8E-4A2C-8334-833BA4B37446}" type="parTrans" cxnId="{A7D33045-B241-4BB9-980A-4247AB13F2AC}">
      <dgm:prSet/>
      <dgm:spPr/>
      <dgm:t>
        <a:bodyPr/>
        <a:lstStyle/>
        <a:p>
          <a:endParaRPr lang="en-US"/>
        </a:p>
      </dgm:t>
    </dgm:pt>
    <dgm:pt modelId="{9FE3A010-86A5-44B9-90D8-4A87CDAC0D73}" type="sibTrans" cxnId="{A7D33045-B241-4BB9-980A-4247AB13F2AC}">
      <dgm:prSet/>
      <dgm:spPr/>
      <dgm:t>
        <a:bodyPr/>
        <a:lstStyle/>
        <a:p>
          <a:endParaRPr lang="en-US"/>
        </a:p>
      </dgm:t>
    </dgm:pt>
    <dgm:pt modelId="{812B56AE-9C60-4937-9620-3C0D8647EF27}">
      <dgm:prSet custT="1"/>
      <dgm:spPr/>
      <dgm:t>
        <a:bodyPr/>
        <a:lstStyle/>
        <a:p>
          <a:r>
            <a:rPr lang="en-US" sz="1100"/>
            <a:t>thin skin→→ difficult IV cannulation, poor wound healing</a:t>
          </a:r>
        </a:p>
      </dgm:t>
    </dgm:pt>
    <dgm:pt modelId="{3389F689-2A50-4EF6-B7CB-A941A834A00A}" type="parTrans" cxnId="{7E531EEE-8119-436B-B0F7-21A46DA84AFD}">
      <dgm:prSet/>
      <dgm:spPr/>
      <dgm:t>
        <a:bodyPr/>
        <a:lstStyle/>
        <a:p>
          <a:endParaRPr lang="en-US"/>
        </a:p>
      </dgm:t>
    </dgm:pt>
    <dgm:pt modelId="{7B2AB3B4-398E-4477-99B1-61BFD42CBBCA}" type="sibTrans" cxnId="{7E531EEE-8119-436B-B0F7-21A46DA84AFD}">
      <dgm:prSet/>
      <dgm:spPr/>
      <dgm:t>
        <a:bodyPr/>
        <a:lstStyle/>
        <a:p>
          <a:endParaRPr lang="en-US"/>
        </a:p>
      </dgm:t>
    </dgm:pt>
    <dgm:pt modelId="{3E97EA32-CB52-4E8E-B5C1-70890F5887AB}" type="pres">
      <dgm:prSet presAssocID="{719E9E17-050E-420E-8FA5-8428A61E80DC}" presName="linear" presStyleCnt="0">
        <dgm:presLayoutVars>
          <dgm:dir/>
          <dgm:animLvl val="lvl"/>
          <dgm:resizeHandles val="exact"/>
        </dgm:presLayoutVars>
      </dgm:prSet>
      <dgm:spPr/>
    </dgm:pt>
    <dgm:pt modelId="{E42726A0-E7A9-42F2-BE22-0F717C8F5E52}" type="pres">
      <dgm:prSet presAssocID="{A49DC87D-54CB-4963-BBB0-A5EB1BCE6277}" presName="parentLin" presStyleCnt="0"/>
      <dgm:spPr/>
    </dgm:pt>
    <dgm:pt modelId="{B635A18E-852A-4A2B-B803-8F557F9B7E9D}" type="pres">
      <dgm:prSet presAssocID="{A49DC87D-54CB-4963-BBB0-A5EB1BCE6277}" presName="parentLeftMargin" presStyleLbl="node1" presStyleIdx="0" presStyleCnt="8"/>
      <dgm:spPr/>
    </dgm:pt>
    <dgm:pt modelId="{CB62749A-0A50-4066-AA62-EF68D4AAE0C1}" type="pres">
      <dgm:prSet presAssocID="{A49DC87D-54CB-4963-BBB0-A5EB1BCE6277}" presName="parentText" presStyleLbl="node1" presStyleIdx="0" presStyleCnt="8">
        <dgm:presLayoutVars>
          <dgm:chMax val="0"/>
          <dgm:bulletEnabled val="1"/>
        </dgm:presLayoutVars>
      </dgm:prSet>
      <dgm:spPr/>
    </dgm:pt>
    <dgm:pt modelId="{1A3049EE-9195-49CA-A50F-82E593875B0E}" type="pres">
      <dgm:prSet presAssocID="{A49DC87D-54CB-4963-BBB0-A5EB1BCE6277}" presName="negativeSpace" presStyleCnt="0"/>
      <dgm:spPr/>
    </dgm:pt>
    <dgm:pt modelId="{B9F1E7EF-0949-47A2-9C3A-DECC07AD4396}" type="pres">
      <dgm:prSet presAssocID="{A49DC87D-54CB-4963-BBB0-A5EB1BCE6277}" presName="childText" presStyleLbl="conFgAcc1" presStyleIdx="0" presStyleCnt="8">
        <dgm:presLayoutVars>
          <dgm:bulletEnabled val="1"/>
        </dgm:presLayoutVars>
      </dgm:prSet>
      <dgm:spPr/>
    </dgm:pt>
    <dgm:pt modelId="{E34466DB-F522-4E01-A87C-17D5EE1FF8EC}" type="pres">
      <dgm:prSet presAssocID="{4919B8DA-8D0D-4E5E-88D1-30F5F6B237A7}" presName="spaceBetweenRectangles" presStyleCnt="0"/>
      <dgm:spPr/>
    </dgm:pt>
    <dgm:pt modelId="{60D266D1-069C-4518-A1F8-CCF868E92B48}" type="pres">
      <dgm:prSet presAssocID="{1AA1E1A6-AA3F-4561-B45C-A69C1AD88AE2}" presName="parentLin" presStyleCnt="0"/>
      <dgm:spPr/>
    </dgm:pt>
    <dgm:pt modelId="{E16B5321-DDA4-4E42-B01A-B2FBD39E944C}" type="pres">
      <dgm:prSet presAssocID="{1AA1E1A6-AA3F-4561-B45C-A69C1AD88AE2}" presName="parentLeftMargin" presStyleLbl="node1" presStyleIdx="0" presStyleCnt="8"/>
      <dgm:spPr/>
    </dgm:pt>
    <dgm:pt modelId="{15CADB7D-8E31-4AF0-94C9-FE309A8DFDF3}" type="pres">
      <dgm:prSet presAssocID="{1AA1E1A6-AA3F-4561-B45C-A69C1AD88AE2}" presName="parentText" presStyleLbl="node1" presStyleIdx="1" presStyleCnt="8">
        <dgm:presLayoutVars>
          <dgm:chMax val="0"/>
          <dgm:bulletEnabled val="1"/>
        </dgm:presLayoutVars>
      </dgm:prSet>
      <dgm:spPr/>
    </dgm:pt>
    <dgm:pt modelId="{4EFB4255-456E-4E35-9749-97D41DFBFB9D}" type="pres">
      <dgm:prSet presAssocID="{1AA1E1A6-AA3F-4561-B45C-A69C1AD88AE2}" presName="negativeSpace" presStyleCnt="0"/>
      <dgm:spPr/>
    </dgm:pt>
    <dgm:pt modelId="{FC3DC20C-9A63-452B-8330-D41A9C5DB0EF}" type="pres">
      <dgm:prSet presAssocID="{1AA1E1A6-AA3F-4561-B45C-A69C1AD88AE2}" presName="childText" presStyleLbl="conFgAcc1" presStyleIdx="1" presStyleCnt="8">
        <dgm:presLayoutVars>
          <dgm:bulletEnabled val="1"/>
        </dgm:presLayoutVars>
      </dgm:prSet>
      <dgm:spPr/>
    </dgm:pt>
    <dgm:pt modelId="{12B635EF-8282-4D20-AE18-7BFA27AF32D8}" type="pres">
      <dgm:prSet presAssocID="{B945ACF8-39F4-4D30-9132-5C125148EB28}" presName="spaceBetweenRectangles" presStyleCnt="0"/>
      <dgm:spPr/>
    </dgm:pt>
    <dgm:pt modelId="{4759F933-B4F9-4A28-B90C-E9D70BF9673B}" type="pres">
      <dgm:prSet presAssocID="{F775EB25-136D-4B3F-8BF9-F586384B7201}" presName="parentLin" presStyleCnt="0"/>
      <dgm:spPr/>
    </dgm:pt>
    <dgm:pt modelId="{79695A8A-4CFF-41A2-BD22-B0F4E73F25A3}" type="pres">
      <dgm:prSet presAssocID="{F775EB25-136D-4B3F-8BF9-F586384B7201}" presName="parentLeftMargin" presStyleLbl="node1" presStyleIdx="1" presStyleCnt="8"/>
      <dgm:spPr/>
    </dgm:pt>
    <dgm:pt modelId="{ED207903-E831-4FC1-9704-E1C2F30E45B2}" type="pres">
      <dgm:prSet presAssocID="{F775EB25-136D-4B3F-8BF9-F586384B7201}" presName="parentText" presStyleLbl="node1" presStyleIdx="2" presStyleCnt="8">
        <dgm:presLayoutVars>
          <dgm:chMax val="0"/>
          <dgm:bulletEnabled val="1"/>
        </dgm:presLayoutVars>
      </dgm:prSet>
      <dgm:spPr/>
    </dgm:pt>
    <dgm:pt modelId="{5286B5A8-34F1-47CC-98B6-19B594ECDF20}" type="pres">
      <dgm:prSet presAssocID="{F775EB25-136D-4B3F-8BF9-F586384B7201}" presName="negativeSpace" presStyleCnt="0"/>
      <dgm:spPr/>
    </dgm:pt>
    <dgm:pt modelId="{22902FC7-ABB7-476B-9A0D-C9CF66C14A0D}" type="pres">
      <dgm:prSet presAssocID="{F775EB25-136D-4B3F-8BF9-F586384B7201}" presName="childText" presStyleLbl="conFgAcc1" presStyleIdx="2" presStyleCnt="8">
        <dgm:presLayoutVars>
          <dgm:bulletEnabled val="1"/>
        </dgm:presLayoutVars>
      </dgm:prSet>
      <dgm:spPr/>
    </dgm:pt>
    <dgm:pt modelId="{569B860C-26B4-4B49-AAC8-B572211B1340}" type="pres">
      <dgm:prSet presAssocID="{6C57BDB2-5507-4BC1-8425-09C0A48A4CEB}" presName="spaceBetweenRectangles" presStyleCnt="0"/>
      <dgm:spPr/>
    </dgm:pt>
    <dgm:pt modelId="{59A306AE-D0B2-498D-9CC2-9336EC7DABA3}" type="pres">
      <dgm:prSet presAssocID="{B7BE3FEF-D69D-4250-88FE-C1175221C130}" presName="parentLin" presStyleCnt="0"/>
      <dgm:spPr/>
    </dgm:pt>
    <dgm:pt modelId="{2FCA9D56-43B6-4F2F-870E-65526FD4FDE2}" type="pres">
      <dgm:prSet presAssocID="{B7BE3FEF-D69D-4250-88FE-C1175221C130}" presName="parentLeftMargin" presStyleLbl="node1" presStyleIdx="2" presStyleCnt="8"/>
      <dgm:spPr/>
    </dgm:pt>
    <dgm:pt modelId="{E7C46733-6387-4032-B727-CBE20FCE7FDE}" type="pres">
      <dgm:prSet presAssocID="{B7BE3FEF-D69D-4250-88FE-C1175221C130}" presName="parentText" presStyleLbl="node1" presStyleIdx="3" presStyleCnt="8">
        <dgm:presLayoutVars>
          <dgm:chMax val="0"/>
          <dgm:bulletEnabled val="1"/>
        </dgm:presLayoutVars>
      </dgm:prSet>
      <dgm:spPr/>
    </dgm:pt>
    <dgm:pt modelId="{88893C58-6368-42EA-82AC-28EA6B291142}" type="pres">
      <dgm:prSet presAssocID="{B7BE3FEF-D69D-4250-88FE-C1175221C130}" presName="negativeSpace" presStyleCnt="0"/>
      <dgm:spPr/>
    </dgm:pt>
    <dgm:pt modelId="{B6FDDC47-BBA5-4467-8259-10391641CFB5}" type="pres">
      <dgm:prSet presAssocID="{B7BE3FEF-D69D-4250-88FE-C1175221C130}" presName="childText" presStyleLbl="conFgAcc1" presStyleIdx="3" presStyleCnt="8">
        <dgm:presLayoutVars>
          <dgm:bulletEnabled val="1"/>
        </dgm:presLayoutVars>
      </dgm:prSet>
      <dgm:spPr/>
    </dgm:pt>
    <dgm:pt modelId="{DC827D8C-0F25-42E5-A89D-6176C457FE5C}" type="pres">
      <dgm:prSet presAssocID="{1D650DA9-D5B7-49F8-B429-2082BF5465F4}" presName="spaceBetweenRectangles" presStyleCnt="0"/>
      <dgm:spPr/>
    </dgm:pt>
    <dgm:pt modelId="{4FD8048C-76E4-4E23-A948-414E2659B397}" type="pres">
      <dgm:prSet presAssocID="{13209976-C818-4656-BE2D-512125031F85}" presName="parentLin" presStyleCnt="0"/>
      <dgm:spPr/>
    </dgm:pt>
    <dgm:pt modelId="{C92A1697-C743-4E3C-B3D5-27C32B1FF5CA}" type="pres">
      <dgm:prSet presAssocID="{13209976-C818-4656-BE2D-512125031F85}" presName="parentLeftMargin" presStyleLbl="node1" presStyleIdx="3" presStyleCnt="8"/>
      <dgm:spPr/>
    </dgm:pt>
    <dgm:pt modelId="{F9B99E26-02DD-4433-87A3-BB2F4046B653}" type="pres">
      <dgm:prSet presAssocID="{13209976-C818-4656-BE2D-512125031F85}" presName="parentText" presStyleLbl="node1" presStyleIdx="4" presStyleCnt="8">
        <dgm:presLayoutVars>
          <dgm:chMax val="0"/>
          <dgm:bulletEnabled val="1"/>
        </dgm:presLayoutVars>
      </dgm:prSet>
      <dgm:spPr/>
    </dgm:pt>
    <dgm:pt modelId="{2D6A5AEC-0B9E-4B7A-A17E-AE07722C0C1C}" type="pres">
      <dgm:prSet presAssocID="{13209976-C818-4656-BE2D-512125031F85}" presName="negativeSpace" presStyleCnt="0"/>
      <dgm:spPr/>
    </dgm:pt>
    <dgm:pt modelId="{77D20C8C-06AB-4BF9-842D-75F14F952E6E}" type="pres">
      <dgm:prSet presAssocID="{13209976-C818-4656-BE2D-512125031F85}" presName="childText" presStyleLbl="conFgAcc1" presStyleIdx="4" presStyleCnt="8">
        <dgm:presLayoutVars>
          <dgm:bulletEnabled val="1"/>
        </dgm:presLayoutVars>
      </dgm:prSet>
      <dgm:spPr/>
    </dgm:pt>
    <dgm:pt modelId="{B468BAB5-20B0-4849-ACCD-FF484AE40A5B}" type="pres">
      <dgm:prSet presAssocID="{4251E65F-7E0D-43DE-B48B-602086AAC1CD}" presName="spaceBetweenRectangles" presStyleCnt="0"/>
      <dgm:spPr/>
    </dgm:pt>
    <dgm:pt modelId="{586699D1-3D07-4456-B1A2-9DDA2C601BC4}" type="pres">
      <dgm:prSet presAssocID="{C5BAB0D6-A030-4700-A5F2-D1875CD0E489}" presName="parentLin" presStyleCnt="0"/>
      <dgm:spPr/>
    </dgm:pt>
    <dgm:pt modelId="{913998ED-7A82-40C2-B347-1B5D5AC0B036}" type="pres">
      <dgm:prSet presAssocID="{C5BAB0D6-A030-4700-A5F2-D1875CD0E489}" presName="parentLeftMargin" presStyleLbl="node1" presStyleIdx="4" presStyleCnt="8"/>
      <dgm:spPr/>
    </dgm:pt>
    <dgm:pt modelId="{81062F5F-0CC6-419A-805D-413B6355EDD0}" type="pres">
      <dgm:prSet presAssocID="{C5BAB0D6-A030-4700-A5F2-D1875CD0E489}" presName="parentText" presStyleLbl="node1" presStyleIdx="5" presStyleCnt="8">
        <dgm:presLayoutVars>
          <dgm:chMax val="0"/>
          <dgm:bulletEnabled val="1"/>
        </dgm:presLayoutVars>
      </dgm:prSet>
      <dgm:spPr/>
    </dgm:pt>
    <dgm:pt modelId="{4CD54BD3-8A74-4C3F-8E7F-E7E2B75253AB}" type="pres">
      <dgm:prSet presAssocID="{C5BAB0D6-A030-4700-A5F2-D1875CD0E489}" presName="negativeSpace" presStyleCnt="0"/>
      <dgm:spPr/>
    </dgm:pt>
    <dgm:pt modelId="{235303DB-7F5A-4E8E-8BF3-6817C03C3423}" type="pres">
      <dgm:prSet presAssocID="{C5BAB0D6-A030-4700-A5F2-D1875CD0E489}" presName="childText" presStyleLbl="conFgAcc1" presStyleIdx="5" presStyleCnt="8">
        <dgm:presLayoutVars>
          <dgm:bulletEnabled val="1"/>
        </dgm:presLayoutVars>
      </dgm:prSet>
      <dgm:spPr/>
    </dgm:pt>
    <dgm:pt modelId="{0A5B8A87-DD13-48EE-AEDA-9A0461D4A4AD}" type="pres">
      <dgm:prSet presAssocID="{C0524B5B-96F3-4F06-AB06-7C973FA1DBC9}" presName="spaceBetweenRectangles" presStyleCnt="0"/>
      <dgm:spPr/>
    </dgm:pt>
    <dgm:pt modelId="{8EF86F38-9131-4733-A428-C6CFE359DCB5}" type="pres">
      <dgm:prSet presAssocID="{91969359-8ED8-4BFA-AD00-AF9AE44AF94D}" presName="parentLin" presStyleCnt="0"/>
      <dgm:spPr/>
    </dgm:pt>
    <dgm:pt modelId="{E81BA31B-1016-4BDC-BF6B-DB56496FE49D}" type="pres">
      <dgm:prSet presAssocID="{91969359-8ED8-4BFA-AD00-AF9AE44AF94D}" presName="parentLeftMargin" presStyleLbl="node1" presStyleIdx="5" presStyleCnt="8"/>
      <dgm:spPr/>
    </dgm:pt>
    <dgm:pt modelId="{32A16BE8-EFCC-4777-86F4-D6EF56EBD167}" type="pres">
      <dgm:prSet presAssocID="{91969359-8ED8-4BFA-AD00-AF9AE44AF94D}" presName="parentText" presStyleLbl="node1" presStyleIdx="6" presStyleCnt="8">
        <dgm:presLayoutVars>
          <dgm:chMax val="0"/>
          <dgm:bulletEnabled val="1"/>
        </dgm:presLayoutVars>
      </dgm:prSet>
      <dgm:spPr/>
    </dgm:pt>
    <dgm:pt modelId="{EC6AF977-053B-4695-B910-439079F719F2}" type="pres">
      <dgm:prSet presAssocID="{91969359-8ED8-4BFA-AD00-AF9AE44AF94D}" presName="negativeSpace" presStyleCnt="0"/>
      <dgm:spPr/>
    </dgm:pt>
    <dgm:pt modelId="{3632C77D-BE79-40AA-BAFA-7BEDDFA430F9}" type="pres">
      <dgm:prSet presAssocID="{91969359-8ED8-4BFA-AD00-AF9AE44AF94D}" presName="childText" presStyleLbl="conFgAcc1" presStyleIdx="6" presStyleCnt="8">
        <dgm:presLayoutVars>
          <dgm:bulletEnabled val="1"/>
        </dgm:presLayoutVars>
      </dgm:prSet>
      <dgm:spPr/>
    </dgm:pt>
    <dgm:pt modelId="{7E0206FF-5133-436D-82BF-5CC97BAC483A}" type="pres">
      <dgm:prSet presAssocID="{9FE3A010-86A5-44B9-90D8-4A87CDAC0D73}" presName="spaceBetweenRectangles" presStyleCnt="0"/>
      <dgm:spPr/>
    </dgm:pt>
    <dgm:pt modelId="{0419CAC4-762C-4A91-9FBF-ED2CD42B5BA9}" type="pres">
      <dgm:prSet presAssocID="{812B56AE-9C60-4937-9620-3C0D8647EF27}" presName="parentLin" presStyleCnt="0"/>
      <dgm:spPr/>
    </dgm:pt>
    <dgm:pt modelId="{B9E4C18C-C225-43A5-AA75-E17A1ED8236B}" type="pres">
      <dgm:prSet presAssocID="{812B56AE-9C60-4937-9620-3C0D8647EF27}" presName="parentLeftMargin" presStyleLbl="node1" presStyleIdx="6" presStyleCnt="8"/>
      <dgm:spPr/>
    </dgm:pt>
    <dgm:pt modelId="{715BEC1C-ED7F-4AF8-A235-97FEAD837621}" type="pres">
      <dgm:prSet presAssocID="{812B56AE-9C60-4937-9620-3C0D8647EF27}" presName="parentText" presStyleLbl="node1" presStyleIdx="7" presStyleCnt="8">
        <dgm:presLayoutVars>
          <dgm:chMax val="0"/>
          <dgm:bulletEnabled val="1"/>
        </dgm:presLayoutVars>
      </dgm:prSet>
      <dgm:spPr/>
    </dgm:pt>
    <dgm:pt modelId="{65E1D1EE-C397-41E6-8796-ADCCC0AB591C}" type="pres">
      <dgm:prSet presAssocID="{812B56AE-9C60-4937-9620-3C0D8647EF27}" presName="negativeSpace" presStyleCnt="0"/>
      <dgm:spPr/>
    </dgm:pt>
    <dgm:pt modelId="{92ABB83E-679B-4A39-A618-40C6972BA7A4}" type="pres">
      <dgm:prSet presAssocID="{812B56AE-9C60-4937-9620-3C0D8647EF27}" presName="childText" presStyleLbl="conFgAcc1" presStyleIdx="7" presStyleCnt="8">
        <dgm:presLayoutVars>
          <dgm:bulletEnabled val="1"/>
        </dgm:presLayoutVars>
      </dgm:prSet>
      <dgm:spPr/>
    </dgm:pt>
  </dgm:ptLst>
  <dgm:cxnLst>
    <dgm:cxn modelId="{D7984816-0EB0-481B-A65A-BB23382BA397}" srcId="{719E9E17-050E-420E-8FA5-8428A61E80DC}" destId="{1AA1E1A6-AA3F-4561-B45C-A69C1AD88AE2}" srcOrd="1" destOrd="0" parTransId="{72913235-4768-4C39-8025-BA536A811651}" sibTransId="{B945ACF8-39F4-4D30-9132-5C125148EB28}"/>
    <dgm:cxn modelId="{9678E817-C7C6-437F-ACD5-EED77DE72B64}" type="presOf" srcId="{1AA1E1A6-AA3F-4561-B45C-A69C1AD88AE2}" destId="{E16B5321-DDA4-4E42-B01A-B2FBD39E944C}" srcOrd="0" destOrd="0" presId="urn:microsoft.com/office/officeart/2005/8/layout/list1"/>
    <dgm:cxn modelId="{F7CF351A-34FE-4C54-AC25-3590B798A491}" type="presOf" srcId="{13209976-C818-4656-BE2D-512125031F85}" destId="{F9B99E26-02DD-4433-87A3-BB2F4046B653}" srcOrd="1" destOrd="0" presId="urn:microsoft.com/office/officeart/2005/8/layout/list1"/>
    <dgm:cxn modelId="{C5073C2C-FD83-42B8-9746-A3824CF2E5BE}" type="presOf" srcId="{91969359-8ED8-4BFA-AD00-AF9AE44AF94D}" destId="{E81BA31B-1016-4BDC-BF6B-DB56496FE49D}" srcOrd="0" destOrd="0" presId="urn:microsoft.com/office/officeart/2005/8/layout/list1"/>
    <dgm:cxn modelId="{A7D33045-B241-4BB9-980A-4247AB13F2AC}" srcId="{719E9E17-050E-420E-8FA5-8428A61E80DC}" destId="{91969359-8ED8-4BFA-AD00-AF9AE44AF94D}" srcOrd="6" destOrd="0" parTransId="{604FEDD9-1B8E-4A2C-8334-833BA4B37446}" sibTransId="{9FE3A010-86A5-44B9-90D8-4A87CDAC0D73}"/>
    <dgm:cxn modelId="{226E7C51-F54D-4D0B-BC74-13E8D095006B}" srcId="{719E9E17-050E-420E-8FA5-8428A61E80DC}" destId="{B7BE3FEF-D69D-4250-88FE-C1175221C130}" srcOrd="3" destOrd="0" parTransId="{9308415D-A05F-4406-83A7-443779727608}" sibTransId="{1D650DA9-D5B7-49F8-B429-2082BF5465F4}"/>
    <dgm:cxn modelId="{8DDEC35F-661E-44D0-9EF0-FB15F2F512D3}" type="presOf" srcId="{13209976-C818-4656-BE2D-512125031F85}" destId="{C92A1697-C743-4E3C-B3D5-27C32B1FF5CA}" srcOrd="0" destOrd="0" presId="urn:microsoft.com/office/officeart/2005/8/layout/list1"/>
    <dgm:cxn modelId="{22500B70-8D73-47C3-9891-AB57BE2EDA75}" srcId="{719E9E17-050E-420E-8FA5-8428A61E80DC}" destId="{C5BAB0D6-A030-4700-A5F2-D1875CD0E489}" srcOrd="5" destOrd="0" parTransId="{A7F81DD6-A517-4ACD-B2F1-9516A53C9FA1}" sibTransId="{C0524B5B-96F3-4F06-AB06-7C973FA1DBC9}"/>
    <dgm:cxn modelId="{3C27F472-AB39-4613-A844-8687B4F83A70}" type="presOf" srcId="{C5BAB0D6-A030-4700-A5F2-D1875CD0E489}" destId="{81062F5F-0CC6-419A-805D-413B6355EDD0}" srcOrd="1" destOrd="0" presId="urn:microsoft.com/office/officeart/2005/8/layout/list1"/>
    <dgm:cxn modelId="{CF47A281-56F8-48CB-AEFF-41E932B3E5FE}" type="presOf" srcId="{F775EB25-136D-4B3F-8BF9-F586384B7201}" destId="{ED207903-E831-4FC1-9704-E1C2F30E45B2}" srcOrd="1" destOrd="0" presId="urn:microsoft.com/office/officeart/2005/8/layout/list1"/>
    <dgm:cxn modelId="{1B9DF988-F4BF-4C41-AA57-F1EB37CCE44B}" type="presOf" srcId="{A49DC87D-54CB-4963-BBB0-A5EB1BCE6277}" destId="{CB62749A-0A50-4066-AA62-EF68D4AAE0C1}" srcOrd="1" destOrd="0" presId="urn:microsoft.com/office/officeart/2005/8/layout/list1"/>
    <dgm:cxn modelId="{59636A8D-1083-4838-AFB6-CECD6F4A219E}" srcId="{719E9E17-050E-420E-8FA5-8428A61E80DC}" destId="{A49DC87D-54CB-4963-BBB0-A5EB1BCE6277}" srcOrd="0" destOrd="0" parTransId="{FD4880AF-9D13-4AE9-9934-6F75CB35D474}" sibTransId="{4919B8DA-8D0D-4E5E-88D1-30F5F6B237A7}"/>
    <dgm:cxn modelId="{92B62495-1208-47C7-84A2-583B8ED7A73E}" type="presOf" srcId="{812B56AE-9C60-4937-9620-3C0D8647EF27}" destId="{715BEC1C-ED7F-4AF8-A235-97FEAD837621}" srcOrd="1" destOrd="0" presId="urn:microsoft.com/office/officeart/2005/8/layout/list1"/>
    <dgm:cxn modelId="{578AE999-75E8-4290-8891-711CDF0A4BA8}" type="presOf" srcId="{812B56AE-9C60-4937-9620-3C0D8647EF27}" destId="{B9E4C18C-C225-43A5-AA75-E17A1ED8236B}" srcOrd="0" destOrd="0" presId="urn:microsoft.com/office/officeart/2005/8/layout/list1"/>
    <dgm:cxn modelId="{3F7D169A-1805-4A30-A36D-BB231BE49C2A}" type="presOf" srcId="{1AA1E1A6-AA3F-4561-B45C-A69C1AD88AE2}" destId="{15CADB7D-8E31-4AF0-94C9-FE309A8DFDF3}" srcOrd="1" destOrd="0" presId="urn:microsoft.com/office/officeart/2005/8/layout/list1"/>
    <dgm:cxn modelId="{6B6F649A-1312-4F01-ABD9-04154519B0A0}" type="presOf" srcId="{B7BE3FEF-D69D-4250-88FE-C1175221C130}" destId="{E7C46733-6387-4032-B727-CBE20FCE7FDE}" srcOrd="1" destOrd="0" presId="urn:microsoft.com/office/officeart/2005/8/layout/list1"/>
    <dgm:cxn modelId="{279740B7-5349-4737-A2F3-BFE5EF6160E5}" type="presOf" srcId="{B7BE3FEF-D69D-4250-88FE-C1175221C130}" destId="{2FCA9D56-43B6-4F2F-870E-65526FD4FDE2}" srcOrd="0" destOrd="0" presId="urn:microsoft.com/office/officeart/2005/8/layout/list1"/>
    <dgm:cxn modelId="{C40BA3BA-0C87-4C2C-9AD8-751E135E459A}" type="presOf" srcId="{719E9E17-050E-420E-8FA5-8428A61E80DC}" destId="{3E97EA32-CB52-4E8E-B5C1-70890F5887AB}" srcOrd="0" destOrd="0" presId="urn:microsoft.com/office/officeart/2005/8/layout/list1"/>
    <dgm:cxn modelId="{1D6C32C3-69B1-40E5-9C24-0B1D0C7ADA17}" type="presOf" srcId="{91969359-8ED8-4BFA-AD00-AF9AE44AF94D}" destId="{32A16BE8-EFCC-4777-86F4-D6EF56EBD167}" srcOrd="1" destOrd="0" presId="urn:microsoft.com/office/officeart/2005/8/layout/list1"/>
    <dgm:cxn modelId="{BE5562C5-60CE-4923-878B-5168C80A58C4}" type="presOf" srcId="{F775EB25-136D-4B3F-8BF9-F586384B7201}" destId="{79695A8A-4CFF-41A2-BD22-B0F4E73F25A3}" srcOrd="0" destOrd="0" presId="urn:microsoft.com/office/officeart/2005/8/layout/list1"/>
    <dgm:cxn modelId="{130B4BCD-8714-4B03-A698-1A08614903F3}" srcId="{719E9E17-050E-420E-8FA5-8428A61E80DC}" destId="{13209976-C818-4656-BE2D-512125031F85}" srcOrd="4" destOrd="0" parTransId="{7CBEE891-2576-4E96-B9C1-06E974D29E51}" sibTransId="{4251E65F-7E0D-43DE-B48B-602086AAC1CD}"/>
    <dgm:cxn modelId="{332F93D8-3964-4C17-BA2F-2D240F2EBFC5}" type="presOf" srcId="{C5BAB0D6-A030-4700-A5F2-D1875CD0E489}" destId="{913998ED-7A82-40C2-B347-1B5D5AC0B036}" srcOrd="0" destOrd="0" presId="urn:microsoft.com/office/officeart/2005/8/layout/list1"/>
    <dgm:cxn modelId="{864776DE-9223-4F9D-9ADB-241A7C292017}" type="presOf" srcId="{A49DC87D-54CB-4963-BBB0-A5EB1BCE6277}" destId="{B635A18E-852A-4A2B-B803-8F557F9B7E9D}" srcOrd="0" destOrd="0" presId="urn:microsoft.com/office/officeart/2005/8/layout/list1"/>
    <dgm:cxn modelId="{9D04FBE2-57E3-4D47-8E36-1CA5CBEF33FD}" srcId="{719E9E17-050E-420E-8FA5-8428A61E80DC}" destId="{F775EB25-136D-4B3F-8BF9-F586384B7201}" srcOrd="2" destOrd="0" parTransId="{FCC6C4BC-AC2B-4AFF-9E0D-86ECC268F360}" sibTransId="{6C57BDB2-5507-4BC1-8425-09C0A48A4CEB}"/>
    <dgm:cxn modelId="{7E531EEE-8119-436B-B0F7-21A46DA84AFD}" srcId="{719E9E17-050E-420E-8FA5-8428A61E80DC}" destId="{812B56AE-9C60-4937-9620-3C0D8647EF27}" srcOrd="7" destOrd="0" parTransId="{3389F689-2A50-4EF6-B7CB-A941A834A00A}" sibTransId="{7B2AB3B4-398E-4477-99B1-61BFD42CBBCA}"/>
    <dgm:cxn modelId="{C719A4DD-CE84-46B0-A9BD-D9F52F8AB54A}" type="presParOf" srcId="{3E97EA32-CB52-4E8E-B5C1-70890F5887AB}" destId="{E42726A0-E7A9-42F2-BE22-0F717C8F5E52}" srcOrd="0" destOrd="0" presId="urn:microsoft.com/office/officeart/2005/8/layout/list1"/>
    <dgm:cxn modelId="{1BB47520-D3D5-4BA1-A4F2-2A19587A734A}" type="presParOf" srcId="{E42726A0-E7A9-42F2-BE22-0F717C8F5E52}" destId="{B635A18E-852A-4A2B-B803-8F557F9B7E9D}" srcOrd="0" destOrd="0" presId="urn:microsoft.com/office/officeart/2005/8/layout/list1"/>
    <dgm:cxn modelId="{7170A94B-41EA-47F4-8D04-50CBA83A1597}" type="presParOf" srcId="{E42726A0-E7A9-42F2-BE22-0F717C8F5E52}" destId="{CB62749A-0A50-4066-AA62-EF68D4AAE0C1}" srcOrd="1" destOrd="0" presId="urn:microsoft.com/office/officeart/2005/8/layout/list1"/>
    <dgm:cxn modelId="{9E875050-FCE3-42A7-8593-CFD8FC45C6EF}" type="presParOf" srcId="{3E97EA32-CB52-4E8E-B5C1-70890F5887AB}" destId="{1A3049EE-9195-49CA-A50F-82E593875B0E}" srcOrd="1" destOrd="0" presId="urn:microsoft.com/office/officeart/2005/8/layout/list1"/>
    <dgm:cxn modelId="{DF915233-FA14-44A8-9CD0-7FCC77B6FFB8}" type="presParOf" srcId="{3E97EA32-CB52-4E8E-B5C1-70890F5887AB}" destId="{B9F1E7EF-0949-47A2-9C3A-DECC07AD4396}" srcOrd="2" destOrd="0" presId="urn:microsoft.com/office/officeart/2005/8/layout/list1"/>
    <dgm:cxn modelId="{FBAE15A1-6200-4F4E-9D3B-B8AB7E51E16D}" type="presParOf" srcId="{3E97EA32-CB52-4E8E-B5C1-70890F5887AB}" destId="{E34466DB-F522-4E01-A87C-17D5EE1FF8EC}" srcOrd="3" destOrd="0" presId="urn:microsoft.com/office/officeart/2005/8/layout/list1"/>
    <dgm:cxn modelId="{13A44FBB-9321-451B-8DA1-5D3798EDFAFD}" type="presParOf" srcId="{3E97EA32-CB52-4E8E-B5C1-70890F5887AB}" destId="{60D266D1-069C-4518-A1F8-CCF868E92B48}" srcOrd="4" destOrd="0" presId="urn:microsoft.com/office/officeart/2005/8/layout/list1"/>
    <dgm:cxn modelId="{ABE19466-D877-4C8B-B3C7-0BCB998FA37F}" type="presParOf" srcId="{60D266D1-069C-4518-A1F8-CCF868E92B48}" destId="{E16B5321-DDA4-4E42-B01A-B2FBD39E944C}" srcOrd="0" destOrd="0" presId="urn:microsoft.com/office/officeart/2005/8/layout/list1"/>
    <dgm:cxn modelId="{3D848E38-8EE7-48A8-91B0-52AD01FD05A0}" type="presParOf" srcId="{60D266D1-069C-4518-A1F8-CCF868E92B48}" destId="{15CADB7D-8E31-4AF0-94C9-FE309A8DFDF3}" srcOrd="1" destOrd="0" presId="urn:microsoft.com/office/officeart/2005/8/layout/list1"/>
    <dgm:cxn modelId="{374E1C2D-4269-4D20-825B-CF149026959D}" type="presParOf" srcId="{3E97EA32-CB52-4E8E-B5C1-70890F5887AB}" destId="{4EFB4255-456E-4E35-9749-97D41DFBFB9D}" srcOrd="5" destOrd="0" presId="urn:microsoft.com/office/officeart/2005/8/layout/list1"/>
    <dgm:cxn modelId="{56FC22B3-2386-4404-A36B-40B80F856C42}" type="presParOf" srcId="{3E97EA32-CB52-4E8E-B5C1-70890F5887AB}" destId="{FC3DC20C-9A63-452B-8330-D41A9C5DB0EF}" srcOrd="6" destOrd="0" presId="urn:microsoft.com/office/officeart/2005/8/layout/list1"/>
    <dgm:cxn modelId="{3493B57E-74F2-432F-AD35-0EDB42A1D795}" type="presParOf" srcId="{3E97EA32-CB52-4E8E-B5C1-70890F5887AB}" destId="{12B635EF-8282-4D20-AE18-7BFA27AF32D8}" srcOrd="7" destOrd="0" presId="urn:microsoft.com/office/officeart/2005/8/layout/list1"/>
    <dgm:cxn modelId="{D1411519-3F6E-4778-B118-BE5A7E45E6DD}" type="presParOf" srcId="{3E97EA32-CB52-4E8E-B5C1-70890F5887AB}" destId="{4759F933-B4F9-4A28-B90C-E9D70BF9673B}" srcOrd="8" destOrd="0" presId="urn:microsoft.com/office/officeart/2005/8/layout/list1"/>
    <dgm:cxn modelId="{0594626A-B0C0-431E-87E4-A5BC58C6CA23}" type="presParOf" srcId="{4759F933-B4F9-4A28-B90C-E9D70BF9673B}" destId="{79695A8A-4CFF-41A2-BD22-B0F4E73F25A3}" srcOrd="0" destOrd="0" presId="urn:microsoft.com/office/officeart/2005/8/layout/list1"/>
    <dgm:cxn modelId="{AC7F0992-CC97-41C9-8215-4E65EF895764}" type="presParOf" srcId="{4759F933-B4F9-4A28-B90C-E9D70BF9673B}" destId="{ED207903-E831-4FC1-9704-E1C2F30E45B2}" srcOrd="1" destOrd="0" presId="urn:microsoft.com/office/officeart/2005/8/layout/list1"/>
    <dgm:cxn modelId="{7A45B32B-D813-4E9A-BCCF-918269E3C667}" type="presParOf" srcId="{3E97EA32-CB52-4E8E-B5C1-70890F5887AB}" destId="{5286B5A8-34F1-47CC-98B6-19B594ECDF20}" srcOrd="9" destOrd="0" presId="urn:microsoft.com/office/officeart/2005/8/layout/list1"/>
    <dgm:cxn modelId="{6DE01CBE-C694-4AB9-98AC-6E9E1DCAFA6D}" type="presParOf" srcId="{3E97EA32-CB52-4E8E-B5C1-70890F5887AB}" destId="{22902FC7-ABB7-476B-9A0D-C9CF66C14A0D}" srcOrd="10" destOrd="0" presId="urn:microsoft.com/office/officeart/2005/8/layout/list1"/>
    <dgm:cxn modelId="{ADACA52C-FFE3-44DE-A999-E5FB23DE57E7}" type="presParOf" srcId="{3E97EA32-CB52-4E8E-B5C1-70890F5887AB}" destId="{569B860C-26B4-4B49-AAC8-B572211B1340}" srcOrd="11" destOrd="0" presId="urn:microsoft.com/office/officeart/2005/8/layout/list1"/>
    <dgm:cxn modelId="{01F23431-8BE5-4F6C-9E48-9586C40FBDB8}" type="presParOf" srcId="{3E97EA32-CB52-4E8E-B5C1-70890F5887AB}" destId="{59A306AE-D0B2-498D-9CC2-9336EC7DABA3}" srcOrd="12" destOrd="0" presId="urn:microsoft.com/office/officeart/2005/8/layout/list1"/>
    <dgm:cxn modelId="{A4566AAB-5464-4B64-8846-0682CF76896A}" type="presParOf" srcId="{59A306AE-D0B2-498D-9CC2-9336EC7DABA3}" destId="{2FCA9D56-43B6-4F2F-870E-65526FD4FDE2}" srcOrd="0" destOrd="0" presId="urn:microsoft.com/office/officeart/2005/8/layout/list1"/>
    <dgm:cxn modelId="{8DDB4A79-92EE-4E24-B75C-9ED28A7E3A40}" type="presParOf" srcId="{59A306AE-D0B2-498D-9CC2-9336EC7DABA3}" destId="{E7C46733-6387-4032-B727-CBE20FCE7FDE}" srcOrd="1" destOrd="0" presId="urn:microsoft.com/office/officeart/2005/8/layout/list1"/>
    <dgm:cxn modelId="{ACD6FA34-2BB5-4793-840D-F627ED7A2EB7}" type="presParOf" srcId="{3E97EA32-CB52-4E8E-B5C1-70890F5887AB}" destId="{88893C58-6368-42EA-82AC-28EA6B291142}" srcOrd="13" destOrd="0" presId="urn:microsoft.com/office/officeart/2005/8/layout/list1"/>
    <dgm:cxn modelId="{1F64D133-A72C-47E1-B8AC-610F7251ADCD}" type="presParOf" srcId="{3E97EA32-CB52-4E8E-B5C1-70890F5887AB}" destId="{B6FDDC47-BBA5-4467-8259-10391641CFB5}" srcOrd="14" destOrd="0" presId="urn:microsoft.com/office/officeart/2005/8/layout/list1"/>
    <dgm:cxn modelId="{B66EBD4C-81F7-4C68-A84C-88EDA0417878}" type="presParOf" srcId="{3E97EA32-CB52-4E8E-B5C1-70890F5887AB}" destId="{DC827D8C-0F25-42E5-A89D-6176C457FE5C}" srcOrd="15" destOrd="0" presId="urn:microsoft.com/office/officeart/2005/8/layout/list1"/>
    <dgm:cxn modelId="{3BF9F00B-81A6-4619-BC81-76B1D9D123CE}" type="presParOf" srcId="{3E97EA32-CB52-4E8E-B5C1-70890F5887AB}" destId="{4FD8048C-76E4-4E23-A948-414E2659B397}" srcOrd="16" destOrd="0" presId="urn:microsoft.com/office/officeart/2005/8/layout/list1"/>
    <dgm:cxn modelId="{8776AC1E-62B4-409E-B2BB-9BC86D46566C}" type="presParOf" srcId="{4FD8048C-76E4-4E23-A948-414E2659B397}" destId="{C92A1697-C743-4E3C-B3D5-27C32B1FF5CA}" srcOrd="0" destOrd="0" presId="urn:microsoft.com/office/officeart/2005/8/layout/list1"/>
    <dgm:cxn modelId="{53C12F1B-9F14-4EB9-944C-BAA5F6084272}" type="presParOf" srcId="{4FD8048C-76E4-4E23-A948-414E2659B397}" destId="{F9B99E26-02DD-4433-87A3-BB2F4046B653}" srcOrd="1" destOrd="0" presId="urn:microsoft.com/office/officeart/2005/8/layout/list1"/>
    <dgm:cxn modelId="{419863FC-0C4E-4E33-B04B-E5E3E77CD045}" type="presParOf" srcId="{3E97EA32-CB52-4E8E-B5C1-70890F5887AB}" destId="{2D6A5AEC-0B9E-4B7A-A17E-AE07722C0C1C}" srcOrd="17" destOrd="0" presId="urn:microsoft.com/office/officeart/2005/8/layout/list1"/>
    <dgm:cxn modelId="{460BC3B2-E89A-4DB7-81C0-493FE5DAC75E}" type="presParOf" srcId="{3E97EA32-CB52-4E8E-B5C1-70890F5887AB}" destId="{77D20C8C-06AB-4BF9-842D-75F14F952E6E}" srcOrd="18" destOrd="0" presId="urn:microsoft.com/office/officeart/2005/8/layout/list1"/>
    <dgm:cxn modelId="{96F9D53F-660C-4D3F-84E2-E10E1B48767C}" type="presParOf" srcId="{3E97EA32-CB52-4E8E-B5C1-70890F5887AB}" destId="{B468BAB5-20B0-4849-ACCD-FF484AE40A5B}" srcOrd="19" destOrd="0" presId="urn:microsoft.com/office/officeart/2005/8/layout/list1"/>
    <dgm:cxn modelId="{52675491-60DB-4327-9DA1-01336F801959}" type="presParOf" srcId="{3E97EA32-CB52-4E8E-B5C1-70890F5887AB}" destId="{586699D1-3D07-4456-B1A2-9DDA2C601BC4}" srcOrd="20" destOrd="0" presId="urn:microsoft.com/office/officeart/2005/8/layout/list1"/>
    <dgm:cxn modelId="{22315EBF-D937-4EAD-B734-DEF74CB93938}" type="presParOf" srcId="{586699D1-3D07-4456-B1A2-9DDA2C601BC4}" destId="{913998ED-7A82-40C2-B347-1B5D5AC0B036}" srcOrd="0" destOrd="0" presId="urn:microsoft.com/office/officeart/2005/8/layout/list1"/>
    <dgm:cxn modelId="{29D36883-4A59-4008-BFA2-322829CF7420}" type="presParOf" srcId="{586699D1-3D07-4456-B1A2-9DDA2C601BC4}" destId="{81062F5F-0CC6-419A-805D-413B6355EDD0}" srcOrd="1" destOrd="0" presId="urn:microsoft.com/office/officeart/2005/8/layout/list1"/>
    <dgm:cxn modelId="{56676566-065E-4F42-B7AC-8DB4DB5C79FC}" type="presParOf" srcId="{3E97EA32-CB52-4E8E-B5C1-70890F5887AB}" destId="{4CD54BD3-8A74-4C3F-8E7F-E7E2B75253AB}" srcOrd="21" destOrd="0" presId="urn:microsoft.com/office/officeart/2005/8/layout/list1"/>
    <dgm:cxn modelId="{1A8E0768-C9DC-431D-A3B3-46A3973B670E}" type="presParOf" srcId="{3E97EA32-CB52-4E8E-B5C1-70890F5887AB}" destId="{235303DB-7F5A-4E8E-8BF3-6817C03C3423}" srcOrd="22" destOrd="0" presId="urn:microsoft.com/office/officeart/2005/8/layout/list1"/>
    <dgm:cxn modelId="{22D8F89E-5ECF-4B8A-8A2C-69A98A228B11}" type="presParOf" srcId="{3E97EA32-CB52-4E8E-B5C1-70890F5887AB}" destId="{0A5B8A87-DD13-48EE-AEDA-9A0461D4A4AD}" srcOrd="23" destOrd="0" presId="urn:microsoft.com/office/officeart/2005/8/layout/list1"/>
    <dgm:cxn modelId="{7C60EC8F-F395-4575-B649-2F9163EE3B43}" type="presParOf" srcId="{3E97EA32-CB52-4E8E-B5C1-70890F5887AB}" destId="{8EF86F38-9131-4733-A428-C6CFE359DCB5}" srcOrd="24" destOrd="0" presId="urn:microsoft.com/office/officeart/2005/8/layout/list1"/>
    <dgm:cxn modelId="{6F5A4437-3876-4A8D-83E2-7349A930B094}" type="presParOf" srcId="{8EF86F38-9131-4733-A428-C6CFE359DCB5}" destId="{E81BA31B-1016-4BDC-BF6B-DB56496FE49D}" srcOrd="0" destOrd="0" presId="urn:microsoft.com/office/officeart/2005/8/layout/list1"/>
    <dgm:cxn modelId="{98B31038-2D70-4474-82FB-1FDE6BF9D87A}" type="presParOf" srcId="{8EF86F38-9131-4733-A428-C6CFE359DCB5}" destId="{32A16BE8-EFCC-4777-86F4-D6EF56EBD167}" srcOrd="1" destOrd="0" presId="urn:microsoft.com/office/officeart/2005/8/layout/list1"/>
    <dgm:cxn modelId="{3CBC579D-4AED-4B93-A907-CD5F3C5B079C}" type="presParOf" srcId="{3E97EA32-CB52-4E8E-B5C1-70890F5887AB}" destId="{EC6AF977-053B-4695-B910-439079F719F2}" srcOrd="25" destOrd="0" presId="urn:microsoft.com/office/officeart/2005/8/layout/list1"/>
    <dgm:cxn modelId="{D16752D7-6021-4BD6-81C3-C7376FFFA19C}" type="presParOf" srcId="{3E97EA32-CB52-4E8E-B5C1-70890F5887AB}" destId="{3632C77D-BE79-40AA-BAFA-7BEDDFA430F9}" srcOrd="26" destOrd="0" presId="urn:microsoft.com/office/officeart/2005/8/layout/list1"/>
    <dgm:cxn modelId="{545DA947-5480-451E-8105-1929F0E19432}" type="presParOf" srcId="{3E97EA32-CB52-4E8E-B5C1-70890F5887AB}" destId="{7E0206FF-5133-436D-82BF-5CC97BAC483A}" srcOrd="27" destOrd="0" presId="urn:microsoft.com/office/officeart/2005/8/layout/list1"/>
    <dgm:cxn modelId="{D6834909-D1FC-4A3B-9FEF-09B51176D500}" type="presParOf" srcId="{3E97EA32-CB52-4E8E-B5C1-70890F5887AB}" destId="{0419CAC4-762C-4A91-9FBF-ED2CD42B5BA9}" srcOrd="28" destOrd="0" presId="urn:microsoft.com/office/officeart/2005/8/layout/list1"/>
    <dgm:cxn modelId="{D4AA9DD9-E6C9-4C27-A11B-F8D82D34E2B8}" type="presParOf" srcId="{0419CAC4-762C-4A91-9FBF-ED2CD42B5BA9}" destId="{B9E4C18C-C225-43A5-AA75-E17A1ED8236B}" srcOrd="0" destOrd="0" presId="urn:microsoft.com/office/officeart/2005/8/layout/list1"/>
    <dgm:cxn modelId="{A3A14848-74E0-44A5-A98A-4E1EE021FA23}" type="presParOf" srcId="{0419CAC4-762C-4A91-9FBF-ED2CD42B5BA9}" destId="{715BEC1C-ED7F-4AF8-A235-97FEAD837621}" srcOrd="1" destOrd="0" presId="urn:microsoft.com/office/officeart/2005/8/layout/list1"/>
    <dgm:cxn modelId="{866576AB-6ED4-4A84-92C6-A12BBF43E28B}" type="presParOf" srcId="{3E97EA32-CB52-4E8E-B5C1-70890F5887AB}" destId="{65E1D1EE-C397-41E6-8796-ADCCC0AB591C}" srcOrd="29" destOrd="0" presId="urn:microsoft.com/office/officeart/2005/8/layout/list1"/>
    <dgm:cxn modelId="{7C00C829-73A2-4570-8E90-14FD73789308}" type="presParOf" srcId="{3E97EA32-CB52-4E8E-B5C1-70890F5887AB}" destId="{92ABB83E-679B-4A39-A618-40C6972BA7A4}" srcOrd="30" destOrd="0" presId="urn:microsoft.com/office/officeart/2005/8/layout/lis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2041E19-75AC-4F02-8BBC-A33D26672DE5}"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5C1A7FE9-9DAC-4251-AB13-C6A2930D93CE}">
      <dgm:prSet phldrT="[نص]" custT="1"/>
      <dgm:spPr/>
      <dgm:t>
        <a:bodyPr/>
        <a:lstStyle/>
        <a:p>
          <a:pPr rtl="0"/>
          <a:r>
            <a:rPr lang="en-US" sz="1200"/>
            <a:t>Very rare &lt; 2.8 % </a:t>
          </a:r>
          <a:endParaRPr lang="ar-SA" sz="1200"/>
        </a:p>
      </dgm:t>
    </dgm:pt>
    <dgm:pt modelId="{D044C830-92A0-49C2-9301-453681F3BE6B}" type="parTrans" cxnId="{A9A299FA-D35D-4F5A-8A0F-E4EC4838724D}">
      <dgm:prSet/>
      <dgm:spPr/>
      <dgm:t>
        <a:bodyPr/>
        <a:lstStyle/>
        <a:p>
          <a:pPr rtl="1"/>
          <a:endParaRPr lang="ar-SA"/>
        </a:p>
      </dgm:t>
    </dgm:pt>
    <dgm:pt modelId="{373815F9-BC80-4EF1-8FDC-CD18BF65D886}" type="sibTrans" cxnId="{A9A299FA-D35D-4F5A-8A0F-E4EC4838724D}">
      <dgm:prSet/>
      <dgm:spPr/>
      <dgm:t>
        <a:bodyPr/>
        <a:lstStyle/>
        <a:p>
          <a:pPr rtl="1"/>
          <a:endParaRPr lang="ar-SA"/>
        </a:p>
      </dgm:t>
    </dgm:pt>
    <dgm:pt modelId="{6CC96B61-6877-43CC-8DA1-5CDD871C397A}">
      <dgm:prSet custT="1"/>
      <dgm:spPr/>
      <dgm:t>
        <a:bodyPr/>
        <a:lstStyle/>
        <a:p>
          <a:pPr rtl="1"/>
          <a:r>
            <a:rPr lang="en-US" sz="1200"/>
            <a:t>Signs of hyperthyroidism </a:t>
          </a:r>
        </a:p>
      </dgm:t>
    </dgm:pt>
    <dgm:pt modelId="{43FEDFC5-DD33-46AA-BB06-C13B058E2AC3}" type="parTrans" cxnId="{BAF238CB-2F49-4F55-A4FF-06541D73C8C0}">
      <dgm:prSet/>
      <dgm:spPr/>
      <dgm:t>
        <a:bodyPr/>
        <a:lstStyle/>
        <a:p>
          <a:pPr rtl="1"/>
          <a:endParaRPr lang="ar-SA"/>
        </a:p>
      </dgm:t>
    </dgm:pt>
    <dgm:pt modelId="{FE3C37B8-55E7-4FFC-B1F8-42B25A8868C8}" type="sibTrans" cxnId="{BAF238CB-2F49-4F55-A4FF-06541D73C8C0}">
      <dgm:prSet/>
      <dgm:spPr/>
      <dgm:t>
        <a:bodyPr/>
        <a:lstStyle/>
        <a:p>
          <a:pPr rtl="1"/>
          <a:endParaRPr lang="ar-SA"/>
        </a:p>
      </dgm:t>
    </dgm:pt>
    <dgm:pt modelId="{2AA6DFCB-76DD-422B-B702-AA1F5CCA199B}">
      <dgm:prSet custT="1"/>
      <dgm:spPr/>
      <dgm:t>
        <a:bodyPr/>
        <a:lstStyle/>
        <a:p>
          <a:pPr rtl="1"/>
          <a:r>
            <a:rPr lang="en-US" sz="1200"/>
            <a:t>High TSH, FT4, FT3 </a:t>
          </a:r>
        </a:p>
      </dgm:t>
    </dgm:pt>
    <dgm:pt modelId="{C9D9B670-E6C0-4A90-ACC5-28E938698C69}" type="parTrans" cxnId="{47BDDC8D-39E1-43A7-BD58-503FC41CC4A1}">
      <dgm:prSet/>
      <dgm:spPr/>
      <dgm:t>
        <a:bodyPr/>
        <a:lstStyle/>
        <a:p>
          <a:pPr rtl="1"/>
          <a:endParaRPr lang="ar-SA"/>
        </a:p>
      </dgm:t>
    </dgm:pt>
    <dgm:pt modelId="{61D6CA41-D007-4B25-B4FB-56029CAF92EC}" type="sibTrans" cxnId="{47BDDC8D-39E1-43A7-BD58-503FC41CC4A1}">
      <dgm:prSet/>
      <dgm:spPr/>
      <dgm:t>
        <a:bodyPr/>
        <a:lstStyle/>
        <a:p>
          <a:pPr rtl="1"/>
          <a:endParaRPr lang="ar-SA"/>
        </a:p>
      </dgm:t>
    </dgm:pt>
    <dgm:pt modelId="{C536FB03-9531-4C01-B14A-5483A1739224}">
      <dgm:prSet custT="1"/>
      <dgm:spPr/>
      <dgm:t>
        <a:bodyPr/>
        <a:lstStyle/>
        <a:p>
          <a:pPr rtl="1"/>
          <a:r>
            <a:rPr lang="en-US" sz="1200"/>
            <a:t>Treatment preop with anti-thyroid meds </a:t>
          </a:r>
        </a:p>
      </dgm:t>
    </dgm:pt>
    <dgm:pt modelId="{F93F4F32-DEC9-43A0-8A59-6F5BA4C1502E}" type="parTrans" cxnId="{BFAA50BF-9124-4737-9A4B-72F32A9F29B8}">
      <dgm:prSet/>
      <dgm:spPr/>
      <dgm:t>
        <a:bodyPr/>
        <a:lstStyle/>
        <a:p>
          <a:pPr rtl="1"/>
          <a:endParaRPr lang="ar-SA"/>
        </a:p>
      </dgm:t>
    </dgm:pt>
    <dgm:pt modelId="{845DF32F-3F43-4604-B88D-E9238799441F}" type="sibTrans" cxnId="{BFAA50BF-9124-4737-9A4B-72F32A9F29B8}">
      <dgm:prSet/>
      <dgm:spPr/>
      <dgm:t>
        <a:bodyPr/>
        <a:lstStyle/>
        <a:p>
          <a:pPr rtl="1"/>
          <a:endParaRPr lang="ar-SA"/>
        </a:p>
      </dgm:t>
    </dgm:pt>
    <dgm:pt modelId="{F6373347-B605-4CED-839C-EE5312AD900D}">
      <dgm:prSet custT="1"/>
      <dgm:spPr/>
      <dgm:t>
        <a:bodyPr/>
        <a:lstStyle/>
        <a:p>
          <a:pPr rtl="1"/>
          <a:r>
            <a:rPr lang="en-US" sz="1200"/>
            <a:t>Surgical resection of adenoma </a:t>
          </a:r>
        </a:p>
      </dgm:t>
    </dgm:pt>
    <dgm:pt modelId="{9893899C-0140-425F-B138-DCE778286205}" type="parTrans" cxnId="{909E0DF4-58EC-4EEA-8EBC-ADE7BFAE1506}">
      <dgm:prSet/>
      <dgm:spPr/>
      <dgm:t>
        <a:bodyPr/>
        <a:lstStyle/>
        <a:p>
          <a:pPr rtl="1"/>
          <a:endParaRPr lang="ar-SA"/>
        </a:p>
      </dgm:t>
    </dgm:pt>
    <dgm:pt modelId="{E3A32679-2EB3-43F0-9D39-26AB632E2147}" type="sibTrans" cxnId="{909E0DF4-58EC-4EEA-8EBC-ADE7BFAE1506}">
      <dgm:prSet/>
      <dgm:spPr/>
      <dgm:t>
        <a:bodyPr/>
        <a:lstStyle/>
        <a:p>
          <a:pPr rtl="1"/>
          <a:endParaRPr lang="ar-SA"/>
        </a:p>
      </dgm:t>
    </dgm:pt>
    <dgm:pt modelId="{5ACF8D52-115F-4800-9D2B-EF9687F99174}">
      <dgm:prSet custT="1"/>
      <dgm:spPr/>
      <dgm:t>
        <a:bodyPr/>
        <a:lstStyle/>
        <a:p>
          <a:pPr rtl="1"/>
          <a:r>
            <a:rPr lang="en-US" sz="1200"/>
            <a:t>Medical therapy: Somatostatin Analogue</a:t>
          </a:r>
        </a:p>
      </dgm:t>
    </dgm:pt>
    <dgm:pt modelId="{3465D9DD-E4FF-46DD-B1A4-B3E6BBF24D25}" type="parTrans" cxnId="{23953502-5C7D-44AB-8215-80A77517FED3}">
      <dgm:prSet/>
      <dgm:spPr/>
      <dgm:t>
        <a:bodyPr/>
        <a:lstStyle/>
        <a:p>
          <a:pPr rtl="1"/>
          <a:endParaRPr lang="ar-SA"/>
        </a:p>
      </dgm:t>
    </dgm:pt>
    <dgm:pt modelId="{6934376B-F241-4E5E-AEA1-FBBE47EF5828}" type="sibTrans" cxnId="{23953502-5C7D-44AB-8215-80A77517FED3}">
      <dgm:prSet/>
      <dgm:spPr/>
      <dgm:t>
        <a:bodyPr/>
        <a:lstStyle/>
        <a:p>
          <a:pPr rtl="1"/>
          <a:endParaRPr lang="ar-SA"/>
        </a:p>
      </dgm:t>
    </dgm:pt>
    <dgm:pt modelId="{89D735D0-C194-4D7F-AD42-E6EE232BE867}" type="pres">
      <dgm:prSet presAssocID="{E2041E19-75AC-4F02-8BBC-A33D26672DE5}" presName="linear" presStyleCnt="0">
        <dgm:presLayoutVars>
          <dgm:dir/>
          <dgm:animLvl val="lvl"/>
          <dgm:resizeHandles val="exact"/>
        </dgm:presLayoutVars>
      </dgm:prSet>
      <dgm:spPr/>
    </dgm:pt>
    <dgm:pt modelId="{953868FC-63E2-4523-A1FF-38215043802C}" type="pres">
      <dgm:prSet presAssocID="{5C1A7FE9-9DAC-4251-AB13-C6A2930D93CE}" presName="parentLin" presStyleCnt="0"/>
      <dgm:spPr/>
    </dgm:pt>
    <dgm:pt modelId="{396F9B25-C0CC-4AFA-8817-7D9ECE439264}" type="pres">
      <dgm:prSet presAssocID="{5C1A7FE9-9DAC-4251-AB13-C6A2930D93CE}" presName="parentLeftMargin" presStyleLbl="node1" presStyleIdx="0" presStyleCnt="6"/>
      <dgm:spPr/>
    </dgm:pt>
    <dgm:pt modelId="{192C6DB5-8E83-4410-A4CF-A5D00CF6E291}" type="pres">
      <dgm:prSet presAssocID="{5C1A7FE9-9DAC-4251-AB13-C6A2930D93CE}" presName="parentText" presStyleLbl="node1" presStyleIdx="0" presStyleCnt="6">
        <dgm:presLayoutVars>
          <dgm:chMax val="0"/>
          <dgm:bulletEnabled val="1"/>
        </dgm:presLayoutVars>
      </dgm:prSet>
      <dgm:spPr/>
    </dgm:pt>
    <dgm:pt modelId="{43F89187-3516-4550-8208-2682F853C125}" type="pres">
      <dgm:prSet presAssocID="{5C1A7FE9-9DAC-4251-AB13-C6A2930D93CE}" presName="negativeSpace" presStyleCnt="0"/>
      <dgm:spPr/>
    </dgm:pt>
    <dgm:pt modelId="{B347C710-3D17-4E80-8AA1-4A99C115BA30}" type="pres">
      <dgm:prSet presAssocID="{5C1A7FE9-9DAC-4251-AB13-C6A2930D93CE}" presName="childText" presStyleLbl="conFgAcc1" presStyleIdx="0" presStyleCnt="6">
        <dgm:presLayoutVars>
          <dgm:bulletEnabled val="1"/>
        </dgm:presLayoutVars>
      </dgm:prSet>
      <dgm:spPr/>
    </dgm:pt>
    <dgm:pt modelId="{838AFBE0-7EA4-402E-A2F5-C7B966A09BFD}" type="pres">
      <dgm:prSet presAssocID="{373815F9-BC80-4EF1-8FDC-CD18BF65D886}" presName="spaceBetweenRectangles" presStyleCnt="0"/>
      <dgm:spPr/>
    </dgm:pt>
    <dgm:pt modelId="{25347B0F-8AD3-46AC-ABF7-EF05FEE58F24}" type="pres">
      <dgm:prSet presAssocID="{6CC96B61-6877-43CC-8DA1-5CDD871C397A}" presName="parentLin" presStyleCnt="0"/>
      <dgm:spPr/>
    </dgm:pt>
    <dgm:pt modelId="{9DF3F1B6-199C-4914-800E-CC883C8D4341}" type="pres">
      <dgm:prSet presAssocID="{6CC96B61-6877-43CC-8DA1-5CDD871C397A}" presName="parentLeftMargin" presStyleLbl="node1" presStyleIdx="0" presStyleCnt="6"/>
      <dgm:spPr/>
    </dgm:pt>
    <dgm:pt modelId="{C90576A6-B703-4ADC-ABA4-44A83FBFAB4F}" type="pres">
      <dgm:prSet presAssocID="{6CC96B61-6877-43CC-8DA1-5CDD871C397A}" presName="parentText" presStyleLbl="node1" presStyleIdx="1" presStyleCnt="6">
        <dgm:presLayoutVars>
          <dgm:chMax val="0"/>
          <dgm:bulletEnabled val="1"/>
        </dgm:presLayoutVars>
      </dgm:prSet>
      <dgm:spPr/>
    </dgm:pt>
    <dgm:pt modelId="{D5F6DF24-D778-44BD-9D56-ED9F6CEB0658}" type="pres">
      <dgm:prSet presAssocID="{6CC96B61-6877-43CC-8DA1-5CDD871C397A}" presName="negativeSpace" presStyleCnt="0"/>
      <dgm:spPr/>
    </dgm:pt>
    <dgm:pt modelId="{FEAD3B3C-5B45-4518-866B-E1701C69D377}" type="pres">
      <dgm:prSet presAssocID="{6CC96B61-6877-43CC-8DA1-5CDD871C397A}" presName="childText" presStyleLbl="conFgAcc1" presStyleIdx="1" presStyleCnt="6">
        <dgm:presLayoutVars>
          <dgm:bulletEnabled val="1"/>
        </dgm:presLayoutVars>
      </dgm:prSet>
      <dgm:spPr/>
    </dgm:pt>
    <dgm:pt modelId="{0CE1AB05-D9CC-44AA-AF59-2A7E05EECCD1}" type="pres">
      <dgm:prSet presAssocID="{FE3C37B8-55E7-4FFC-B1F8-42B25A8868C8}" presName="spaceBetweenRectangles" presStyleCnt="0"/>
      <dgm:spPr/>
    </dgm:pt>
    <dgm:pt modelId="{24EB9CC5-4CA9-4488-AB0A-AB25EA352A37}" type="pres">
      <dgm:prSet presAssocID="{2AA6DFCB-76DD-422B-B702-AA1F5CCA199B}" presName="parentLin" presStyleCnt="0"/>
      <dgm:spPr/>
    </dgm:pt>
    <dgm:pt modelId="{33495D1C-38A5-4E26-B546-D723C83B1D51}" type="pres">
      <dgm:prSet presAssocID="{2AA6DFCB-76DD-422B-B702-AA1F5CCA199B}" presName="parentLeftMargin" presStyleLbl="node1" presStyleIdx="1" presStyleCnt="6"/>
      <dgm:spPr/>
    </dgm:pt>
    <dgm:pt modelId="{DA1624E7-DFF7-4C6A-94BB-9CE6F580E50F}" type="pres">
      <dgm:prSet presAssocID="{2AA6DFCB-76DD-422B-B702-AA1F5CCA199B}" presName="parentText" presStyleLbl="node1" presStyleIdx="2" presStyleCnt="6">
        <dgm:presLayoutVars>
          <dgm:chMax val="0"/>
          <dgm:bulletEnabled val="1"/>
        </dgm:presLayoutVars>
      </dgm:prSet>
      <dgm:spPr/>
    </dgm:pt>
    <dgm:pt modelId="{9B537555-93CA-4BE0-B6BD-A07BCAA5B677}" type="pres">
      <dgm:prSet presAssocID="{2AA6DFCB-76DD-422B-B702-AA1F5CCA199B}" presName="negativeSpace" presStyleCnt="0"/>
      <dgm:spPr/>
    </dgm:pt>
    <dgm:pt modelId="{7DB478EA-51FA-4B54-8EA0-D59787B99E88}" type="pres">
      <dgm:prSet presAssocID="{2AA6DFCB-76DD-422B-B702-AA1F5CCA199B}" presName="childText" presStyleLbl="conFgAcc1" presStyleIdx="2" presStyleCnt="6">
        <dgm:presLayoutVars>
          <dgm:bulletEnabled val="1"/>
        </dgm:presLayoutVars>
      </dgm:prSet>
      <dgm:spPr/>
    </dgm:pt>
    <dgm:pt modelId="{4675B255-5370-4C21-918A-CF9EFD1641F4}" type="pres">
      <dgm:prSet presAssocID="{61D6CA41-D007-4B25-B4FB-56029CAF92EC}" presName="spaceBetweenRectangles" presStyleCnt="0"/>
      <dgm:spPr/>
    </dgm:pt>
    <dgm:pt modelId="{CA46CE8C-084A-48EF-A695-0B05D2675316}" type="pres">
      <dgm:prSet presAssocID="{C536FB03-9531-4C01-B14A-5483A1739224}" presName="parentLin" presStyleCnt="0"/>
      <dgm:spPr/>
    </dgm:pt>
    <dgm:pt modelId="{CA46632D-F834-465E-B75B-3E640A0879A0}" type="pres">
      <dgm:prSet presAssocID="{C536FB03-9531-4C01-B14A-5483A1739224}" presName="parentLeftMargin" presStyleLbl="node1" presStyleIdx="2" presStyleCnt="6"/>
      <dgm:spPr/>
    </dgm:pt>
    <dgm:pt modelId="{B1F3475E-B1F6-40B2-8830-A35EA54062E8}" type="pres">
      <dgm:prSet presAssocID="{C536FB03-9531-4C01-B14A-5483A1739224}" presName="parentText" presStyleLbl="node1" presStyleIdx="3" presStyleCnt="6">
        <dgm:presLayoutVars>
          <dgm:chMax val="0"/>
          <dgm:bulletEnabled val="1"/>
        </dgm:presLayoutVars>
      </dgm:prSet>
      <dgm:spPr/>
    </dgm:pt>
    <dgm:pt modelId="{AD6E2590-8CA8-46CF-B463-5B4D24BCA183}" type="pres">
      <dgm:prSet presAssocID="{C536FB03-9531-4C01-B14A-5483A1739224}" presName="negativeSpace" presStyleCnt="0"/>
      <dgm:spPr/>
    </dgm:pt>
    <dgm:pt modelId="{E43E498F-EA7D-4C3C-BA79-8981929CE9A8}" type="pres">
      <dgm:prSet presAssocID="{C536FB03-9531-4C01-B14A-5483A1739224}" presName="childText" presStyleLbl="conFgAcc1" presStyleIdx="3" presStyleCnt="6">
        <dgm:presLayoutVars>
          <dgm:bulletEnabled val="1"/>
        </dgm:presLayoutVars>
      </dgm:prSet>
      <dgm:spPr/>
    </dgm:pt>
    <dgm:pt modelId="{FDAD12A4-9E56-4BFB-B79A-3962D9AAC239}" type="pres">
      <dgm:prSet presAssocID="{845DF32F-3F43-4604-B88D-E9238799441F}" presName="spaceBetweenRectangles" presStyleCnt="0"/>
      <dgm:spPr/>
    </dgm:pt>
    <dgm:pt modelId="{7B00CC5F-A34C-47C3-BA91-BC82999753CF}" type="pres">
      <dgm:prSet presAssocID="{F6373347-B605-4CED-839C-EE5312AD900D}" presName="parentLin" presStyleCnt="0"/>
      <dgm:spPr/>
    </dgm:pt>
    <dgm:pt modelId="{E96374B3-09D2-4207-B1D4-0B0C4EDDE56D}" type="pres">
      <dgm:prSet presAssocID="{F6373347-B605-4CED-839C-EE5312AD900D}" presName="parentLeftMargin" presStyleLbl="node1" presStyleIdx="3" presStyleCnt="6"/>
      <dgm:spPr/>
    </dgm:pt>
    <dgm:pt modelId="{47D93006-E376-4F60-A7FB-224BB6CCA678}" type="pres">
      <dgm:prSet presAssocID="{F6373347-B605-4CED-839C-EE5312AD900D}" presName="parentText" presStyleLbl="node1" presStyleIdx="4" presStyleCnt="6">
        <dgm:presLayoutVars>
          <dgm:chMax val="0"/>
          <dgm:bulletEnabled val="1"/>
        </dgm:presLayoutVars>
      </dgm:prSet>
      <dgm:spPr/>
    </dgm:pt>
    <dgm:pt modelId="{B40E93DD-4B71-4400-96F6-04394FD9FEF5}" type="pres">
      <dgm:prSet presAssocID="{F6373347-B605-4CED-839C-EE5312AD900D}" presName="negativeSpace" presStyleCnt="0"/>
      <dgm:spPr/>
    </dgm:pt>
    <dgm:pt modelId="{9A723603-5C7C-445A-949E-D222EA75673B}" type="pres">
      <dgm:prSet presAssocID="{F6373347-B605-4CED-839C-EE5312AD900D}" presName="childText" presStyleLbl="conFgAcc1" presStyleIdx="4" presStyleCnt="6">
        <dgm:presLayoutVars>
          <dgm:bulletEnabled val="1"/>
        </dgm:presLayoutVars>
      </dgm:prSet>
      <dgm:spPr/>
    </dgm:pt>
    <dgm:pt modelId="{112F7500-C581-49BA-88B1-6089FEC9E4D9}" type="pres">
      <dgm:prSet presAssocID="{E3A32679-2EB3-43F0-9D39-26AB632E2147}" presName="spaceBetweenRectangles" presStyleCnt="0"/>
      <dgm:spPr/>
    </dgm:pt>
    <dgm:pt modelId="{2E276453-CD83-4EFB-8FF0-1D9B24B4CAAE}" type="pres">
      <dgm:prSet presAssocID="{5ACF8D52-115F-4800-9D2B-EF9687F99174}" presName="parentLin" presStyleCnt="0"/>
      <dgm:spPr/>
    </dgm:pt>
    <dgm:pt modelId="{22B5AC53-7242-4F79-A291-2BB249116122}" type="pres">
      <dgm:prSet presAssocID="{5ACF8D52-115F-4800-9D2B-EF9687F99174}" presName="parentLeftMargin" presStyleLbl="node1" presStyleIdx="4" presStyleCnt="6"/>
      <dgm:spPr/>
    </dgm:pt>
    <dgm:pt modelId="{D547E383-9B1A-40FC-AA3C-C2AE2C062B79}" type="pres">
      <dgm:prSet presAssocID="{5ACF8D52-115F-4800-9D2B-EF9687F99174}" presName="parentText" presStyleLbl="node1" presStyleIdx="5" presStyleCnt="6">
        <dgm:presLayoutVars>
          <dgm:chMax val="0"/>
          <dgm:bulletEnabled val="1"/>
        </dgm:presLayoutVars>
      </dgm:prSet>
      <dgm:spPr/>
    </dgm:pt>
    <dgm:pt modelId="{0F530870-74C0-4F2B-BA06-6E90F1C77A2B}" type="pres">
      <dgm:prSet presAssocID="{5ACF8D52-115F-4800-9D2B-EF9687F99174}" presName="negativeSpace" presStyleCnt="0"/>
      <dgm:spPr/>
    </dgm:pt>
    <dgm:pt modelId="{8FB122D9-C5BB-4BD8-807F-F6713FEAABA6}" type="pres">
      <dgm:prSet presAssocID="{5ACF8D52-115F-4800-9D2B-EF9687F99174}" presName="childText" presStyleLbl="conFgAcc1" presStyleIdx="5" presStyleCnt="6">
        <dgm:presLayoutVars>
          <dgm:bulletEnabled val="1"/>
        </dgm:presLayoutVars>
      </dgm:prSet>
      <dgm:spPr/>
    </dgm:pt>
  </dgm:ptLst>
  <dgm:cxnLst>
    <dgm:cxn modelId="{23953502-5C7D-44AB-8215-80A77517FED3}" srcId="{E2041E19-75AC-4F02-8BBC-A33D26672DE5}" destId="{5ACF8D52-115F-4800-9D2B-EF9687F99174}" srcOrd="5" destOrd="0" parTransId="{3465D9DD-E4FF-46DD-B1A4-B3E6BBF24D25}" sibTransId="{6934376B-F241-4E5E-AEA1-FBBE47EF5828}"/>
    <dgm:cxn modelId="{D02C6723-9924-4C50-8D5E-03EFDB439DD7}" type="presOf" srcId="{5C1A7FE9-9DAC-4251-AB13-C6A2930D93CE}" destId="{192C6DB5-8E83-4410-A4CF-A5D00CF6E291}" srcOrd="1" destOrd="0" presId="urn:microsoft.com/office/officeart/2005/8/layout/list1"/>
    <dgm:cxn modelId="{D7DF6431-69D2-456C-B11F-AFA7D79EA731}" type="presOf" srcId="{6CC96B61-6877-43CC-8DA1-5CDD871C397A}" destId="{C90576A6-B703-4ADC-ABA4-44A83FBFAB4F}" srcOrd="1" destOrd="0" presId="urn:microsoft.com/office/officeart/2005/8/layout/list1"/>
    <dgm:cxn modelId="{FCA48D3A-B55D-47EB-8D41-202F13EBDB79}" type="presOf" srcId="{5ACF8D52-115F-4800-9D2B-EF9687F99174}" destId="{D547E383-9B1A-40FC-AA3C-C2AE2C062B79}" srcOrd="1" destOrd="0" presId="urn:microsoft.com/office/officeart/2005/8/layout/list1"/>
    <dgm:cxn modelId="{AACD225A-4752-492A-B52C-363880660ED2}" type="presOf" srcId="{2AA6DFCB-76DD-422B-B702-AA1F5CCA199B}" destId="{33495D1C-38A5-4E26-B546-D723C83B1D51}" srcOrd="0" destOrd="0" presId="urn:microsoft.com/office/officeart/2005/8/layout/list1"/>
    <dgm:cxn modelId="{932A9260-1AAB-4629-9360-8E8CEC3108E1}" type="presOf" srcId="{F6373347-B605-4CED-839C-EE5312AD900D}" destId="{47D93006-E376-4F60-A7FB-224BB6CCA678}" srcOrd="1" destOrd="0" presId="urn:microsoft.com/office/officeart/2005/8/layout/list1"/>
    <dgm:cxn modelId="{47BDDC8D-39E1-43A7-BD58-503FC41CC4A1}" srcId="{E2041E19-75AC-4F02-8BBC-A33D26672DE5}" destId="{2AA6DFCB-76DD-422B-B702-AA1F5CCA199B}" srcOrd="2" destOrd="0" parTransId="{C9D9B670-E6C0-4A90-ACC5-28E938698C69}" sibTransId="{61D6CA41-D007-4B25-B4FB-56029CAF92EC}"/>
    <dgm:cxn modelId="{2D66FD97-8D9C-40ED-8DDB-F96A3FC65169}" type="presOf" srcId="{F6373347-B605-4CED-839C-EE5312AD900D}" destId="{E96374B3-09D2-4207-B1D4-0B0C4EDDE56D}" srcOrd="0" destOrd="0" presId="urn:microsoft.com/office/officeart/2005/8/layout/list1"/>
    <dgm:cxn modelId="{AA1D1DAA-7C9A-4DE4-8102-5E9F261E917E}" type="presOf" srcId="{C536FB03-9531-4C01-B14A-5483A1739224}" destId="{B1F3475E-B1F6-40B2-8830-A35EA54062E8}" srcOrd="1" destOrd="0" presId="urn:microsoft.com/office/officeart/2005/8/layout/list1"/>
    <dgm:cxn modelId="{C8CC4CAA-DEA9-4116-A83C-689372FECDAD}" type="presOf" srcId="{C536FB03-9531-4C01-B14A-5483A1739224}" destId="{CA46632D-F834-465E-B75B-3E640A0879A0}" srcOrd="0" destOrd="0" presId="urn:microsoft.com/office/officeart/2005/8/layout/list1"/>
    <dgm:cxn modelId="{72ECECB8-BCF5-4635-B655-0C4EB732274C}" type="presOf" srcId="{5ACF8D52-115F-4800-9D2B-EF9687F99174}" destId="{22B5AC53-7242-4F79-A291-2BB249116122}" srcOrd="0" destOrd="0" presId="urn:microsoft.com/office/officeart/2005/8/layout/list1"/>
    <dgm:cxn modelId="{BFAA50BF-9124-4737-9A4B-72F32A9F29B8}" srcId="{E2041E19-75AC-4F02-8BBC-A33D26672DE5}" destId="{C536FB03-9531-4C01-B14A-5483A1739224}" srcOrd="3" destOrd="0" parTransId="{F93F4F32-DEC9-43A0-8A59-6F5BA4C1502E}" sibTransId="{845DF32F-3F43-4604-B88D-E9238799441F}"/>
    <dgm:cxn modelId="{8C0D88C1-92D7-4598-A455-23EC17596AAD}" type="presOf" srcId="{6CC96B61-6877-43CC-8DA1-5CDD871C397A}" destId="{9DF3F1B6-199C-4914-800E-CC883C8D4341}" srcOrd="0" destOrd="0" presId="urn:microsoft.com/office/officeart/2005/8/layout/list1"/>
    <dgm:cxn modelId="{D0F328C4-9189-4BEC-972F-F798E8770B3A}" type="presOf" srcId="{E2041E19-75AC-4F02-8BBC-A33D26672DE5}" destId="{89D735D0-C194-4D7F-AD42-E6EE232BE867}" srcOrd="0" destOrd="0" presId="urn:microsoft.com/office/officeart/2005/8/layout/list1"/>
    <dgm:cxn modelId="{BAF238CB-2F49-4F55-A4FF-06541D73C8C0}" srcId="{E2041E19-75AC-4F02-8BBC-A33D26672DE5}" destId="{6CC96B61-6877-43CC-8DA1-5CDD871C397A}" srcOrd="1" destOrd="0" parTransId="{43FEDFC5-DD33-46AA-BB06-C13B058E2AC3}" sibTransId="{FE3C37B8-55E7-4FFC-B1F8-42B25A8868C8}"/>
    <dgm:cxn modelId="{ED9846CE-A1A4-4CFA-B96B-B2340A1819D8}" type="presOf" srcId="{2AA6DFCB-76DD-422B-B702-AA1F5CCA199B}" destId="{DA1624E7-DFF7-4C6A-94BB-9CE6F580E50F}" srcOrd="1" destOrd="0" presId="urn:microsoft.com/office/officeart/2005/8/layout/list1"/>
    <dgm:cxn modelId="{013F63E6-4520-4E97-B3B0-826E9E1CF0A5}" type="presOf" srcId="{5C1A7FE9-9DAC-4251-AB13-C6A2930D93CE}" destId="{396F9B25-C0CC-4AFA-8817-7D9ECE439264}" srcOrd="0" destOrd="0" presId="urn:microsoft.com/office/officeart/2005/8/layout/list1"/>
    <dgm:cxn modelId="{909E0DF4-58EC-4EEA-8EBC-ADE7BFAE1506}" srcId="{E2041E19-75AC-4F02-8BBC-A33D26672DE5}" destId="{F6373347-B605-4CED-839C-EE5312AD900D}" srcOrd="4" destOrd="0" parTransId="{9893899C-0140-425F-B138-DCE778286205}" sibTransId="{E3A32679-2EB3-43F0-9D39-26AB632E2147}"/>
    <dgm:cxn modelId="{A9A299FA-D35D-4F5A-8A0F-E4EC4838724D}" srcId="{E2041E19-75AC-4F02-8BBC-A33D26672DE5}" destId="{5C1A7FE9-9DAC-4251-AB13-C6A2930D93CE}" srcOrd="0" destOrd="0" parTransId="{D044C830-92A0-49C2-9301-453681F3BE6B}" sibTransId="{373815F9-BC80-4EF1-8FDC-CD18BF65D886}"/>
    <dgm:cxn modelId="{BFD23A85-C3E6-4400-8EC9-4B6DD0BE3020}" type="presParOf" srcId="{89D735D0-C194-4D7F-AD42-E6EE232BE867}" destId="{953868FC-63E2-4523-A1FF-38215043802C}" srcOrd="0" destOrd="0" presId="urn:microsoft.com/office/officeart/2005/8/layout/list1"/>
    <dgm:cxn modelId="{5BA98CF8-9223-49EC-A935-C54CD17B1D9F}" type="presParOf" srcId="{953868FC-63E2-4523-A1FF-38215043802C}" destId="{396F9B25-C0CC-4AFA-8817-7D9ECE439264}" srcOrd="0" destOrd="0" presId="urn:microsoft.com/office/officeart/2005/8/layout/list1"/>
    <dgm:cxn modelId="{86D2ED73-A769-4BE7-9CB6-149631DF83D5}" type="presParOf" srcId="{953868FC-63E2-4523-A1FF-38215043802C}" destId="{192C6DB5-8E83-4410-A4CF-A5D00CF6E291}" srcOrd="1" destOrd="0" presId="urn:microsoft.com/office/officeart/2005/8/layout/list1"/>
    <dgm:cxn modelId="{A03DCB33-87AC-45B5-B1F2-6669C0148688}" type="presParOf" srcId="{89D735D0-C194-4D7F-AD42-E6EE232BE867}" destId="{43F89187-3516-4550-8208-2682F853C125}" srcOrd="1" destOrd="0" presId="urn:microsoft.com/office/officeart/2005/8/layout/list1"/>
    <dgm:cxn modelId="{2FB2FBB7-D4C7-4C45-8997-58850D9DC1C5}" type="presParOf" srcId="{89D735D0-C194-4D7F-AD42-E6EE232BE867}" destId="{B347C710-3D17-4E80-8AA1-4A99C115BA30}" srcOrd="2" destOrd="0" presId="urn:microsoft.com/office/officeart/2005/8/layout/list1"/>
    <dgm:cxn modelId="{71F5B125-9E51-4A06-BEBD-8906BF7FDFF0}" type="presParOf" srcId="{89D735D0-C194-4D7F-AD42-E6EE232BE867}" destId="{838AFBE0-7EA4-402E-A2F5-C7B966A09BFD}" srcOrd="3" destOrd="0" presId="urn:microsoft.com/office/officeart/2005/8/layout/list1"/>
    <dgm:cxn modelId="{B28BB866-D97F-46D7-9CE0-FE9B10DB51DC}" type="presParOf" srcId="{89D735D0-C194-4D7F-AD42-E6EE232BE867}" destId="{25347B0F-8AD3-46AC-ABF7-EF05FEE58F24}" srcOrd="4" destOrd="0" presId="urn:microsoft.com/office/officeart/2005/8/layout/list1"/>
    <dgm:cxn modelId="{41294FBE-CEB5-447E-B22D-817C4C686DAE}" type="presParOf" srcId="{25347B0F-8AD3-46AC-ABF7-EF05FEE58F24}" destId="{9DF3F1B6-199C-4914-800E-CC883C8D4341}" srcOrd="0" destOrd="0" presId="urn:microsoft.com/office/officeart/2005/8/layout/list1"/>
    <dgm:cxn modelId="{8F9D899D-B265-4E8E-9251-D61532FCA484}" type="presParOf" srcId="{25347B0F-8AD3-46AC-ABF7-EF05FEE58F24}" destId="{C90576A6-B703-4ADC-ABA4-44A83FBFAB4F}" srcOrd="1" destOrd="0" presId="urn:microsoft.com/office/officeart/2005/8/layout/list1"/>
    <dgm:cxn modelId="{F58295E8-E8FD-4FA1-9E86-F0CE2569EBE6}" type="presParOf" srcId="{89D735D0-C194-4D7F-AD42-E6EE232BE867}" destId="{D5F6DF24-D778-44BD-9D56-ED9F6CEB0658}" srcOrd="5" destOrd="0" presId="urn:microsoft.com/office/officeart/2005/8/layout/list1"/>
    <dgm:cxn modelId="{14242008-4FA8-48D7-9D56-4B2DCEFB9581}" type="presParOf" srcId="{89D735D0-C194-4D7F-AD42-E6EE232BE867}" destId="{FEAD3B3C-5B45-4518-866B-E1701C69D377}" srcOrd="6" destOrd="0" presId="urn:microsoft.com/office/officeart/2005/8/layout/list1"/>
    <dgm:cxn modelId="{4DBBD33E-9569-4A62-8846-B125BC0A5862}" type="presParOf" srcId="{89D735D0-C194-4D7F-AD42-E6EE232BE867}" destId="{0CE1AB05-D9CC-44AA-AF59-2A7E05EECCD1}" srcOrd="7" destOrd="0" presId="urn:microsoft.com/office/officeart/2005/8/layout/list1"/>
    <dgm:cxn modelId="{E2E12048-A6C9-4312-A010-79AE963C7329}" type="presParOf" srcId="{89D735D0-C194-4D7F-AD42-E6EE232BE867}" destId="{24EB9CC5-4CA9-4488-AB0A-AB25EA352A37}" srcOrd="8" destOrd="0" presId="urn:microsoft.com/office/officeart/2005/8/layout/list1"/>
    <dgm:cxn modelId="{4E761621-D37E-48B7-BD71-63B601CE7BC5}" type="presParOf" srcId="{24EB9CC5-4CA9-4488-AB0A-AB25EA352A37}" destId="{33495D1C-38A5-4E26-B546-D723C83B1D51}" srcOrd="0" destOrd="0" presId="urn:microsoft.com/office/officeart/2005/8/layout/list1"/>
    <dgm:cxn modelId="{0510A7D6-1CB6-49CE-95AD-70BF2FF75BBD}" type="presParOf" srcId="{24EB9CC5-4CA9-4488-AB0A-AB25EA352A37}" destId="{DA1624E7-DFF7-4C6A-94BB-9CE6F580E50F}" srcOrd="1" destOrd="0" presId="urn:microsoft.com/office/officeart/2005/8/layout/list1"/>
    <dgm:cxn modelId="{A2AC76BF-0F1C-4ACE-A18D-A4F97A13117E}" type="presParOf" srcId="{89D735D0-C194-4D7F-AD42-E6EE232BE867}" destId="{9B537555-93CA-4BE0-B6BD-A07BCAA5B677}" srcOrd="9" destOrd="0" presId="urn:microsoft.com/office/officeart/2005/8/layout/list1"/>
    <dgm:cxn modelId="{061A4EFB-7894-4BF4-9BC4-4F4466F86233}" type="presParOf" srcId="{89D735D0-C194-4D7F-AD42-E6EE232BE867}" destId="{7DB478EA-51FA-4B54-8EA0-D59787B99E88}" srcOrd="10" destOrd="0" presId="urn:microsoft.com/office/officeart/2005/8/layout/list1"/>
    <dgm:cxn modelId="{91C1AAC5-AD7A-4E47-9055-E69FD794C185}" type="presParOf" srcId="{89D735D0-C194-4D7F-AD42-E6EE232BE867}" destId="{4675B255-5370-4C21-918A-CF9EFD1641F4}" srcOrd="11" destOrd="0" presId="urn:microsoft.com/office/officeart/2005/8/layout/list1"/>
    <dgm:cxn modelId="{01DA83B2-A50F-4E34-A816-714D53550F78}" type="presParOf" srcId="{89D735D0-C194-4D7F-AD42-E6EE232BE867}" destId="{CA46CE8C-084A-48EF-A695-0B05D2675316}" srcOrd="12" destOrd="0" presId="urn:microsoft.com/office/officeart/2005/8/layout/list1"/>
    <dgm:cxn modelId="{9CB4A11F-C14E-41FE-8DCE-2005C9286D83}" type="presParOf" srcId="{CA46CE8C-084A-48EF-A695-0B05D2675316}" destId="{CA46632D-F834-465E-B75B-3E640A0879A0}" srcOrd="0" destOrd="0" presId="urn:microsoft.com/office/officeart/2005/8/layout/list1"/>
    <dgm:cxn modelId="{5AA85A9C-B59A-4529-9F50-26E037FDBE49}" type="presParOf" srcId="{CA46CE8C-084A-48EF-A695-0B05D2675316}" destId="{B1F3475E-B1F6-40B2-8830-A35EA54062E8}" srcOrd="1" destOrd="0" presId="urn:microsoft.com/office/officeart/2005/8/layout/list1"/>
    <dgm:cxn modelId="{70C88476-91E4-4419-8B2C-1F6F772B6719}" type="presParOf" srcId="{89D735D0-C194-4D7F-AD42-E6EE232BE867}" destId="{AD6E2590-8CA8-46CF-B463-5B4D24BCA183}" srcOrd="13" destOrd="0" presId="urn:microsoft.com/office/officeart/2005/8/layout/list1"/>
    <dgm:cxn modelId="{04566C3B-8FD2-4B36-8ABF-77A20EAD0EBE}" type="presParOf" srcId="{89D735D0-C194-4D7F-AD42-E6EE232BE867}" destId="{E43E498F-EA7D-4C3C-BA79-8981929CE9A8}" srcOrd="14" destOrd="0" presId="urn:microsoft.com/office/officeart/2005/8/layout/list1"/>
    <dgm:cxn modelId="{8F9F8976-57EB-4362-B884-507F297ED2CF}" type="presParOf" srcId="{89D735D0-C194-4D7F-AD42-E6EE232BE867}" destId="{FDAD12A4-9E56-4BFB-B79A-3962D9AAC239}" srcOrd="15" destOrd="0" presId="urn:microsoft.com/office/officeart/2005/8/layout/list1"/>
    <dgm:cxn modelId="{04F65363-1162-40CA-99B1-5C93BBF06284}" type="presParOf" srcId="{89D735D0-C194-4D7F-AD42-E6EE232BE867}" destId="{7B00CC5F-A34C-47C3-BA91-BC82999753CF}" srcOrd="16" destOrd="0" presId="urn:microsoft.com/office/officeart/2005/8/layout/list1"/>
    <dgm:cxn modelId="{98DD243D-6473-4181-838C-AA708EF264BA}" type="presParOf" srcId="{7B00CC5F-A34C-47C3-BA91-BC82999753CF}" destId="{E96374B3-09D2-4207-B1D4-0B0C4EDDE56D}" srcOrd="0" destOrd="0" presId="urn:microsoft.com/office/officeart/2005/8/layout/list1"/>
    <dgm:cxn modelId="{D5248F72-9E31-4999-8E71-1848FAED4543}" type="presParOf" srcId="{7B00CC5F-A34C-47C3-BA91-BC82999753CF}" destId="{47D93006-E376-4F60-A7FB-224BB6CCA678}" srcOrd="1" destOrd="0" presId="urn:microsoft.com/office/officeart/2005/8/layout/list1"/>
    <dgm:cxn modelId="{5CFA058D-21CF-4A8A-BF52-39B47ACCC574}" type="presParOf" srcId="{89D735D0-C194-4D7F-AD42-E6EE232BE867}" destId="{B40E93DD-4B71-4400-96F6-04394FD9FEF5}" srcOrd="17" destOrd="0" presId="urn:microsoft.com/office/officeart/2005/8/layout/list1"/>
    <dgm:cxn modelId="{2731D208-B208-44F2-9B23-3AEF574D7A37}" type="presParOf" srcId="{89D735D0-C194-4D7F-AD42-E6EE232BE867}" destId="{9A723603-5C7C-445A-949E-D222EA75673B}" srcOrd="18" destOrd="0" presId="urn:microsoft.com/office/officeart/2005/8/layout/list1"/>
    <dgm:cxn modelId="{45DC0C9F-12F7-4BBA-9BBE-D1978606EDE1}" type="presParOf" srcId="{89D735D0-C194-4D7F-AD42-E6EE232BE867}" destId="{112F7500-C581-49BA-88B1-6089FEC9E4D9}" srcOrd="19" destOrd="0" presId="urn:microsoft.com/office/officeart/2005/8/layout/list1"/>
    <dgm:cxn modelId="{7A1F62F1-54E0-4C4C-A1B4-79CB4DDFC84D}" type="presParOf" srcId="{89D735D0-C194-4D7F-AD42-E6EE232BE867}" destId="{2E276453-CD83-4EFB-8FF0-1D9B24B4CAAE}" srcOrd="20" destOrd="0" presId="urn:microsoft.com/office/officeart/2005/8/layout/list1"/>
    <dgm:cxn modelId="{CBA5F075-84C5-4DEA-8596-AFF781DED05E}" type="presParOf" srcId="{2E276453-CD83-4EFB-8FF0-1D9B24B4CAAE}" destId="{22B5AC53-7242-4F79-A291-2BB249116122}" srcOrd="0" destOrd="0" presId="urn:microsoft.com/office/officeart/2005/8/layout/list1"/>
    <dgm:cxn modelId="{C813AB89-4FE3-474E-A5C9-CEC02BB765DC}" type="presParOf" srcId="{2E276453-CD83-4EFB-8FF0-1D9B24B4CAAE}" destId="{D547E383-9B1A-40FC-AA3C-C2AE2C062B79}" srcOrd="1" destOrd="0" presId="urn:microsoft.com/office/officeart/2005/8/layout/list1"/>
    <dgm:cxn modelId="{62E85CCA-C135-4EEC-ABEF-EFB99A070B8F}" type="presParOf" srcId="{89D735D0-C194-4D7F-AD42-E6EE232BE867}" destId="{0F530870-74C0-4F2B-BA06-6E90F1C77A2B}" srcOrd="21" destOrd="0" presId="urn:microsoft.com/office/officeart/2005/8/layout/list1"/>
    <dgm:cxn modelId="{7AF01518-24F9-4B2D-B1BD-4C01C5A5D685}" type="presParOf" srcId="{89D735D0-C194-4D7F-AD42-E6EE232BE867}" destId="{8FB122D9-C5BB-4BD8-807F-F6713FEAABA6}" srcOrd="22" destOrd="0" presId="urn:microsoft.com/office/officeart/2005/8/layout/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B95CEC-96EE-47CC-A422-1E6B5F2F5DF6}"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en-US"/>
        </a:p>
      </dgm:t>
    </dgm:pt>
    <dgm:pt modelId="{A1BAD2CB-67F6-48B4-8DEC-A735202F6276}">
      <dgm:prSet phldrT="[نص]" custT="1"/>
      <dgm:spPr/>
      <dgm:t>
        <a:bodyPr/>
        <a:lstStyle/>
        <a:p>
          <a:pPr algn="ctr"/>
          <a:r>
            <a:rPr lang="en-US" sz="1100" b="1">
              <a:solidFill>
                <a:srgbClr val="FFC000"/>
              </a:solidFill>
            </a:rPr>
            <a:t>Anterior pituitary gland </a:t>
          </a:r>
        </a:p>
      </dgm:t>
    </dgm:pt>
    <dgm:pt modelId="{D25CEC26-46D9-45EF-8600-63852E4BE34B}" type="parTrans" cxnId="{5DFB1883-A940-4D3D-8F7F-513277F81383}">
      <dgm:prSet/>
      <dgm:spPr/>
      <dgm:t>
        <a:bodyPr/>
        <a:lstStyle/>
        <a:p>
          <a:endParaRPr lang="en-US"/>
        </a:p>
      </dgm:t>
    </dgm:pt>
    <dgm:pt modelId="{F94C1095-5CF8-497D-9362-F44FF03654CA}" type="sibTrans" cxnId="{5DFB1883-A940-4D3D-8F7F-513277F81383}">
      <dgm:prSet/>
      <dgm:spPr/>
      <dgm:t>
        <a:bodyPr/>
        <a:lstStyle/>
        <a:p>
          <a:endParaRPr lang="en-US"/>
        </a:p>
      </dgm:t>
    </dgm:pt>
    <dgm:pt modelId="{D28E2929-5CBC-4B98-8B45-957F9C94F3ED}">
      <dgm:prSet phldrT="[نص]" custT="1"/>
      <dgm:spPr/>
      <dgm:t>
        <a:bodyPr/>
        <a:lstStyle/>
        <a:p>
          <a:r>
            <a:rPr lang="en-CA" sz="1100"/>
            <a:t>Anterior pituitary is recognizable by 4- 5</a:t>
          </a:r>
          <a:r>
            <a:rPr lang="en-CA" sz="1100" baseline="30000"/>
            <a:t>th</a:t>
          </a:r>
          <a:r>
            <a:rPr lang="en-CA" sz="1100"/>
            <a:t> wk of gestation</a:t>
          </a:r>
          <a:endParaRPr lang="en-US" sz="1100"/>
        </a:p>
      </dgm:t>
    </dgm:pt>
    <dgm:pt modelId="{325D399C-814B-4530-965A-3584F8D2220B}" type="parTrans" cxnId="{1FDA8DD8-C295-4780-A234-EFC28F4490D3}">
      <dgm:prSet/>
      <dgm:spPr/>
      <dgm:t>
        <a:bodyPr/>
        <a:lstStyle/>
        <a:p>
          <a:endParaRPr lang="en-US"/>
        </a:p>
      </dgm:t>
    </dgm:pt>
    <dgm:pt modelId="{1BC0507D-FF5D-4E0A-BE0B-0ADB7AF852C3}" type="sibTrans" cxnId="{1FDA8DD8-C295-4780-A234-EFC28F4490D3}">
      <dgm:prSet/>
      <dgm:spPr/>
      <dgm:t>
        <a:bodyPr/>
        <a:lstStyle/>
        <a:p>
          <a:endParaRPr lang="en-US"/>
        </a:p>
      </dgm:t>
    </dgm:pt>
    <dgm:pt modelId="{18383C49-AA79-45B0-B813-4F0F9A88B9EF}">
      <dgm:prSet phldrT="[نص]" custT="1"/>
      <dgm:spPr/>
      <dgm:t>
        <a:bodyPr/>
        <a:lstStyle/>
        <a:p>
          <a:r>
            <a:rPr lang="en-US" sz="1100"/>
            <a:t>Full maturation by 20th wk</a:t>
          </a:r>
        </a:p>
      </dgm:t>
    </dgm:pt>
    <dgm:pt modelId="{777A1D19-5A53-475D-8266-34BC5A7A1D8D}" type="parTrans" cxnId="{A6CFCB95-0D78-4616-9BC6-7AB4CE91AC52}">
      <dgm:prSet/>
      <dgm:spPr/>
      <dgm:t>
        <a:bodyPr/>
        <a:lstStyle/>
        <a:p>
          <a:endParaRPr lang="en-US"/>
        </a:p>
      </dgm:t>
    </dgm:pt>
    <dgm:pt modelId="{72D695DE-DE2E-4F36-AEDF-A1E3F6BC0F92}" type="sibTrans" cxnId="{A6CFCB95-0D78-4616-9BC6-7AB4CE91AC52}">
      <dgm:prSet/>
      <dgm:spPr/>
      <dgm:t>
        <a:bodyPr/>
        <a:lstStyle/>
        <a:p>
          <a:endParaRPr lang="en-US"/>
        </a:p>
      </dgm:t>
    </dgm:pt>
    <dgm:pt modelId="{A2433F7F-14CF-40AE-B7D3-1535D3E7DF04}">
      <dgm:prSet phldrT="[نص]" custT="1"/>
      <dgm:spPr/>
      <dgm:t>
        <a:bodyPr/>
        <a:lstStyle/>
        <a:p>
          <a:r>
            <a:rPr lang="en-US" sz="1100"/>
            <a:t>From Rathke’s pouch, Ectodermal evagination of oropharynx</a:t>
          </a:r>
        </a:p>
      </dgm:t>
    </dgm:pt>
    <dgm:pt modelId="{D6539804-D1E1-4080-BA53-503F90B9F985}" type="parTrans" cxnId="{715CA217-962D-439B-A2B7-B0EB8B7C4F70}">
      <dgm:prSet/>
      <dgm:spPr/>
      <dgm:t>
        <a:bodyPr/>
        <a:lstStyle/>
        <a:p>
          <a:endParaRPr lang="en-US"/>
        </a:p>
      </dgm:t>
    </dgm:pt>
    <dgm:pt modelId="{10188836-2384-4DCB-AF21-53A5754995B4}" type="sibTrans" cxnId="{715CA217-962D-439B-A2B7-B0EB8B7C4F70}">
      <dgm:prSet/>
      <dgm:spPr/>
      <dgm:t>
        <a:bodyPr/>
        <a:lstStyle/>
        <a:p>
          <a:endParaRPr lang="en-US"/>
        </a:p>
      </dgm:t>
    </dgm:pt>
    <dgm:pt modelId="{9A2A5530-6400-4B7E-83E6-C87231DA9682}">
      <dgm:prSet custT="1"/>
      <dgm:spPr/>
      <dgm:t>
        <a:bodyPr/>
        <a:lstStyle/>
        <a:p>
          <a:r>
            <a:rPr lang="en-US" sz="1100"/>
            <a:t>Migrate to join neurohypophysis</a:t>
          </a:r>
        </a:p>
      </dgm:t>
    </dgm:pt>
    <dgm:pt modelId="{82BD30BB-6F89-45D6-9143-44E373F2D3A5}" type="parTrans" cxnId="{5E3A73BD-F711-4E85-9EC8-90B6FD99F0B0}">
      <dgm:prSet/>
      <dgm:spPr/>
      <dgm:t>
        <a:bodyPr/>
        <a:lstStyle/>
        <a:p>
          <a:endParaRPr lang="en-US"/>
        </a:p>
      </dgm:t>
    </dgm:pt>
    <dgm:pt modelId="{55F1E78B-D0A3-410D-932F-D5CFB5C3AE00}" type="sibTrans" cxnId="{5E3A73BD-F711-4E85-9EC8-90B6FD99F0B0}">
      <dgm:prSet/>
      <dgm:spPr/>
      <dgm:t>
        <a:bodyPr/>
        <a:lstStyle/>
        <a:p>
          <a:endParaRPr lang="en-US"/>
        </a:p>
      </dgm:t>
    </dgm:pt>
    <dgm:pt modelId="{6805B3B3-42DA-4C41-AD05-1AEBDDDC9051}">
      <dgm:prSet custT="1"/>
      <dgm:spPr/>
      <dgm:t>
        <a:bodyPr/>
        <a:lstStyle/>
        <a:p>
          <a:r>
            <a:rPr lang="en-US" sz="1100"/>
            <a:t>Portion of Rathke’s pouch →→  Intermediate lobe</a:t>
          </a:r>
        </a:p>
      </dgm:t>
    </dgm:pt>
    <dgm:pt modelId="{FB16A53D-B5FB-4611-B8C6-E549B1814787}" type="parTrans" cxnId="{A2B3A049-8A88-4F76-A8E9-99FDD1B9232A}">
      <dgm:prSet/>
      <dgm:spPr/>
      <dgm:t>
        <a:bodyPr/>
        <a:lstStyle/>
        <a:p>
          <a:endParaRPr lang="en-US"/>
        </a:p>
      </dgm:t>
    </dgm:pt>
    <dgm:pt modelId="{954A153F-9050-48C4-92D4-CBE035A35A7B}" type="sibTrans" cxnId="{A2B3A049-8A88-4F76-A8E9-99FDD1B9232A}">
      <dgm:prSet/>
      <dgm:spPr/>
      <dgm:t>
        <a:bodyPr/>
        <a:lstStyle/>
        <a:p>
          <a:endParaRPr lang="en-US"/>
        </a:p>
      </dgm:t>
    </dgm:pt>
    <dgm:pt modelId="{3E1B0C69-98C3-4160-8F86-960E4C224644}">
      <dgm:prSet custT="1"/>
      <dgm:spPr/>
      <dgm:t>
        <a:bodyPr/>
        <a:lstStyle/>
        <a:p>
          <a:pPr rtl="0"/>
          <a:r>
            <a:rPr lang="en-CA" sz="1100"/>
            <a:t>Remnant of Rathke’s pouch cell in oral cavity →→ pharyngeal pituitary</a:t>
          </a:r>
          <a:endParaRPr lang="en-US" sz="1100"/>
        </a:p>
      </dgm:t>
    </dgm:pt>
    <dgm:pt modelId="{F2B6586A-4744-447B-903D-146D8C9A8EC2}" type="parTrans" cxnId="{56005BB5-39E1-429A-A027-C6C33CE5BA80}">
      <dgm:prSet/>
      <dgm:spPr/>
      <dgm:t>
        <a:bodyPr/>
        <a:lstStyle/>
        <a:p>
          <a:endParaRPr lang="en-US"/>
        </a:p>
      </dgm:t>
    </dgm:pt>
    <dgm:pt modelId="{FA206FE5-5B02-4A7C-82C2-820B853C8C78}" type="sibTrans" cxnId="{56005BB5-39E1-429A-A027-C6C33CE5BA80}">
      <dgm:prSet/>
      <dgm:spPr/>
      <dgm:t>
        <a:bodyPr/>
        <a:lstStyle/>
        <a:p>
          <a:endParaRPr lang="en-US"/>
        </a:p>
      </dgm:t>
    </dgm:pt>
    <dgm:pt modelId="{35CD0C83-6E66-48D7-81F3-0990B9A4AFE2}">
      <dgm:prSet custT="1"/>
      <dgm:spPr/>
      <dgm:t>
        <a:bodyPr/>
        <a:lstStyle/>
        <a:p>
          <a:pPr rtl="0"/>
          <a:r>
            <a:rPr lang="en-CA" sz="1100"/>
            <a:t>Lies at the base of the skull as sella turcica</a:t>
          </a:r>
          <a:endParaRPr lang="en-US" sz="1100"/>
        </a:p>
      </dgm:t>
    </dgm:pt>
    <dgm:pt modelId="{536E7F57-8E9D-44A1-8E0C-D4B9DC7B7CE1}" type="parTrans" cxnId="{0A603D7A-C088-446F-9E2D-D6016CDAB1A9}">
      <dgm:prSet/>
      <dgm:spPr/>
      <dgm:t>
        <a:bodyPr/>
        <a:lstStyle/>
        <a:p>
          <a:endParaRPr lang="en-US"/>
        </a:p>
      </dgm:t>
    </dgm:pt>
    <dgm:pt modelId="{684FC903-9249-4FA3-BE2A-60DE2ED310D1}" type="sibTrans" cxnId="{0A603D7A-C088-446F-9E2D-D6016CDAB1A9}">
      <dgm:prSet/>
      <dgm:spPr/>
      <dgm:t>
        <a:bodyPr/>
        <a:lstStyle/>
        <a:p>
          <a:endParaRPr lang="en-US"/>
        </a:p>
      </dgm:t>
    </dgm:pt>
    <dgm:pt modelId="{ABE6DC09-8FB5-4A25-AB8D-8E1B7182A105}">
      <dgm:prSet custT="1"/>
      <dgm:spPr/>
      <dgm:t>
        <a:bodyPr/>
        <a:lstStyle/>
        <a:p>
          <a:pPr rtl="0"/>
          <a:r>
            <a:rPr lang="en-CA" sz="1100"/>
            <a:t>Roof is formed by diaphragma sellae</a:t>
          </a:r>
          <a:endParaRPr lang="en-US" sz="1100"/>
        </a:p>
      </dgm:t>
    </dgm:pt>
    <dgm:pt modelId="{3D596C5A-E35A-4801-8D23-0CBAE034CA20}" type="parTrans" cxnId="{5B12E2CB-0824-42E6-BF59-CB582AE61228}">
      <dgm:prSet/>
      <dgm:spPr/>
      <dgm:t>
        <a:bodyPr/>
        <a:lstStyle/>
        <a:p>
          <a:endParaRPr lang="en-US"/>
        </a:p>
      </dgm:t>
    </dgm:pt>
    <dgm:pt modelId="{A9B769D3-D048-4D83-9A12-869F38CE3605}" type="sibTrans" cxnId="{5B12E2CB-0824-42E6-BF59-CB582AE61228}">
      <dgm:prSet/>
      <dgm:spPr/>
      <dgm:t>
        <a:bodyPr/>
        <a:lstStyle/>
        <a:p>
          <a:endParaRPr lang="en-US"/>
        </a:p>
      </dgm:t>
    </dgm:pt>
    <dgm:pt modelId="{3678FCFA-669D-4519-A420-B16AAD767FA8}">
      <dgm:prSet custT="1"/>
      <dgm:spPr/>
      <dgm:t>
        <a:bodyPr/>
        <a:lstStyle/>
        <a:p>
          <a:pPr rtl="0"/>
          <a:r>
            <a:rPr lang="en-CA" sz="1100"/>
            <a:t>Floor by the roof of sphenoid sinus</a:t>
          </a:r>
          <a:endParaRPr lang="en-US" sz="1100"/>
        </a:p>
      </dgm:t>
    </dgm:pt>
    <dgm:pt modelId="{01C41B1F-B102-467E-89FF-75D061DD1F43}" type="parTrans" cxnId="{2D0BE2BD-4B71-48B0-8501-173BE72B893D}">
      <dgm:prSet/>
      <dgm:spPr/>
      <dgm:t>
        <a:bodyPr/>
        <a:lstStyle/>
        <a:p>
          <a:endParaRPr lang="en-US"/>
        </a:p>
      </dgm:t>
    </dgm:pt>
    <dgm:pt modelId="{01E82FB1-9931-4911-B86C-F020067C8727}" type="sibTrans" cxnId="{2D0BE2BD-4B71-48B0-8501-173BE72B893D}">
      <dgm:prSet/>
      <dgm:spPr/>
      <dgm:t>
        <a:bodyPr/>
        <a:lstStyle/>
        <a:p>
          <a:endParaRPr lang="en-US"/>
        </a:p>
      </dgm:t>
    </dgm:pt>
    <dgm:pt modelId="{77E814CF-2376-40EB-92DB-078CC0336519}" type="pres">
      <dgm:prSet presAssocID="{C0B95CEC-96EE-47CC-A422-1E6B5F2F5DF6}" presName="vert0" presStyleCnt="0">
        <dgm:presLayoutVars>
          <dgm:dir/>
          <dgm:animOne val="branch"/>
          <dgm:animLvl val="lvl"/>
        </dgm:presLayoutVars>
      </dgm:prSet>
      <dgm:spPr/>
    </dgm:pt>
    <dgm:pt modelId="{146748D5-7FFE-44E9-B722-D7C52CFB3800}" type="pres">
      <dgm:prSet presAssocID="{A1BAD2CB-67F6-48B4-8DEC-A735202F6276}" presName="thickLine" presStyleLbl="alignNode1" presStyleIdx="0" presStyleCnt="1"/>
      <dgm:spPr/>
    </dgm:pt>
    <dgm:pt modelId="{697EC6A0-4971-459B-9152-3DCF4DCE65DA}" type="pres">
      <dgm:prSet presAssocID="{A1BAD2CB-67F6-48B4-8DEC-A735202F6276}" presName="horz1" presStyleCnt="0"/>
      <dgm:spPr/>
    </dgm:pt>
    <dgm:pt modelId="{CAF887FD-6AB7-4D0B-94C9-2022818F662B}" type="pres">
      <dgm:prSet presAssocID="{A1BAD2CB-67F6-48B4-8DEC-A735202F6276}" presName="tx1" presStyleLbl="revTx" presStyleIdx="0" presStyleCnt="10"/>
      <dgm:spPr/>
    </dgm:pt>
    <dgm:pt modelId="{B24B5708-E30E-44BD-9695-82AF776686A5}" type="pres">
      <dgm:prSet presAssocID="{A1BAD2CB-67F6-48B4-8DEC-A735202F6276}" presName="vert1" presStyleCnt="0"/>
      <dgm:spPr/>
    </dgm:pt>
    <dgm:pt modelId="{203DFFB8-5D4B-4A44-8DF4-7736306CAAC2}" type="pres">
      <dgm:prSet presAssocID="{D28E2929-5CBC-4B98-8B45-957F9C94F3ED}" presName="vertSpace2a" presStyleCnt="0"/>
      <dgm:spPr/>
    </dgm:pt>
    <dgm:pt modelId="{F24286DB-6AA4-49B8-8F78-D9B35B92889A}" type="pres">
      <dgm:prSet presAssocID="{D28E2929-5CBC-4B98-8B45-957F9C94F3ED}" presName="horz2" presStyleCnt="0"/>
      <dgm:spPr/>
    </dgm:pt>
    <dgm:pt modelId="{A527A33E-76B2-4CAC-8802-262514DDAF02}" type="pres">
      <dgm:prSet presAssocID="{D28E2929-5CBC-4B98-8B45-957F9C94F3ED}" presName="horzSpace2" presStyleCnt="0"/>
      <dgm:spPr/>
    </dgm:pt>
    <dgm:pt modelId="{ABF4080F-0706-44FA-B2DE-C8B22E779E31}" type="pres">
      <dgm:prSet presAssocID="{D28E2929-5CBC-4B98-8B45-957F9C94F3ED}" presName="tx2" presStyleLbl="revTx" presStyleIdx="1" presStyleCnt="10"/>
      <dgm:spPr/>
    </dgm:pt>
    <dgm:pt modelId="{1B843126-493D-4356-9527-09CC772AD6A0}" type="pres">
      <dgm:prSet presAssocID="{D28E2929-5CBC-4B98-8B45-957F9C94F3ED}" presName="vert2" presStyleCnt="0"/>
      <dgm:spPr/>
    </dgm:pt>
    <dgm:pt modelId="{EFA77350-4836-4E22-BE2B-6C84B97FE3BF}" type="pres">
      <dgm:prSet presAssocID="{D28E2929-5CBC-4B98-8B45-957F9C94F3ED}" presName="thinLine2b" presStyleLbl="callout" presStyleIdx="0" presStyleCnt="9"/>
      <dgm:spPr/>
    </dgm:pt>
    <dgm:pt modelId="{C3B44FDB-E8E1-408F-95BB-6C11DFE8DD1D}" type="pres">
      <dgm:prSet presAssocID="{D28E2929-5CBC-4B98-8B45-957F9C94F3ED}" presName="vertSpace2b" presStyleCnt="0"/>
      <dgm:spPr/>
    </dgm:pt>
    <dgm:pt modelId="{1C8AAE24-B2B7-49E2-B0DC-F6AC7DBB0962}" type="pres">
      <dgm:prSet presAssocID="{18383C49-AA79-45B0-B813-4F0F9A88B9EF}" presName="horz2" presStyleCnt="0"/>
      <dgm:spPr/>
    </dgm:pt>
    <dgm:pt modelId="{46C36249-C349-4D6D-8C6F-677FDDDA1A26}" type="pres">
      <dgm:prSet presAssocID="{18383C49-AA79-45B0-B813-4F0F9A88B9EF}" presName="horzSpace2" presStyleCnt="0"/>
      <dgm:spPr/>
    </dgm:pt>
    <dgm:pt modelId="{5AEDAD9D-46B9-49AA-B9EA-153498E6C529}" type="pres">
      <dgm:prSet presAssocID="{18383C49-AA79-45B0-B813-4F0F9A88B9EF}" presName="tx2" presStyleLbl="revTx" presStyleIdx="2" presStyleCnt="10"/>
      <dgm:spPr/>
    </dgm:pt>
    <dgm:pt modelId="{A38EA660-7A03-4AE6-BFCB-9D0583DE0B5C}" type="pres">
      <dgm:prSet presAssocID="{18383C49-AA79-45B0-B813-4F0F9A88B9EF}" presName="vert2" presStyleCnt="0"/>
      <dgm:spPr/>
    </dgm:pt>
    <dgm:pt modelId="{A3A81067-ABEB-415D-9C41-99CD5955C38A}" type="pres">
      <dgm:prSet presAssocID="{18383C49-AA79-45B0-B813-4F0F9A88B9EF}" presName="thinLine2b" presStyleLbl="callout" presStyleIdx="1" presStyleCnt="9"/>
      <dgm:spPr/>
    </dgm:pt>
    <dgm:pt modelId="{4482A1C0-2450-4093-A2C0-BDCEDE8D282D}" type="pres">
      <dgm:prSet presAssocID="{18383C49-AA79-45B0-B813-4F0F9A88B9EF}" presName="vertSpace2b" presStyleCnt="0"/>
      <dgm:spPr/>
    </dgm:pt>
    <dgm:pt modelId="{BDB5BE89-AD5F-4A65-8254-646977140BEE}" type="pres">
      <dgm:prSet presAssocID="{A2433F7F-14CF-40AE-B7D3-1535D3E7DF04}" presName="horz2" presStyleCnt="0"/>
      <dgm:spPr/>
    </dgm:pt>
    <dgm:pt modelId="{9F3A7240-F925-4736-BC20-0E4F5CC3D492}" type="pres">
      <dgm:prSet presAssocID="{A2433F7F-14CF-40AE-B7D3-1535D3E7DF04}" presName="horzSpace2" presStyleCnt="0"/>
      <dgm:spPr/>
    </dgm:pt>
    <dgm:pt modelId="{1D227F39-E510-413A-9E33-779D499F5CC9}" type="pres">
      <dgm:prSet presAssocID="{A2433F7F-14CF-40AE-B7D3-1535D3E7DF04}" presName="tx2" presStyleLbl="revTx" presStyleIdx="3" presStyleCnt="10"/>
      <dgm:spPr/>
    </dgm:pt>
    <dgm:pt modelId="{F5A80F78-B38E-452D-A421-B45590640A38}" type="pres">
      <dgm:prSet presAssocID="{A2433F7F-14CF-40AE-B7D3-1535D3E7DF04}" presName="vert2" presStyleCnt="0"/>
      <dgm:spPr/>
    </dgm:pt>
    <dgm:pt modelId="{F6FA4389-324E-4951-89AD-9D12C465DFB0}" type="pres">
      <dgm:prSet presAssocID="{A2433F7F-14CF-40AE-B7D3-1535D3E7DF04}" presName="thinLine2b" presStyleLbl="callout" presStyleIdx="2" presStyleCnt="9"/>
      <dgm:spPr/>
    </dgm:pt>
    <dgm:pt modelId="{CF86F2AD-325A-48FD-AB65-535F281FB947}" type="pres">
      <dgm:prSet presAssocID="{A2433F7F-14CF-40AE-B7D3-1535D3E7DF04}" presName="vertSpace2b" presStyleCnt="0"/>
      <dgm:spPr/>
    </dgm:pt>
    <dgm:pt modelId="{AFD9DDC9-EAEF-46D2-B3E4-BCC4273FABFD}" type="pres">
      <dgm:prSet presAssocID="{9A2A5530-6400-4B7E-83E6-C87231DA9682}" presName="horz2" presStyleCnt="0"/>
      <dgm:spPr/>
    </dgm:pt>
    <dgm:pt modelId="{97BF9333-9C84-4459-96E1-EED578A05299}" type="pres">
      <dgm:prSet presAssocID="{9A2A5530-6400-4B7E-83E6-C87231DA9682}" presName="horzSpace2" presStyleCnt="0"/>
      <dgm:spPr/>
    </dgm:pt>
    <dgm:pt modelId="{BFB9F7E9-6729-4043-8957-623BDAB48375}" type="pres">
      <dgm:prSet presAssocID="{9A2A5530-6400-4B7E-83E6-C87231DA9682}" presName="tx2" presStyleLbl="revTx" presStyleIdx="4" presStyleCnt="10"/>
      <dgm:spPr/>
    </dgm:pt>
    <dgm:pt modelId="{FB0EFD42-185C-42F3-9A6E-F90659B77D91}" type="pres">
      <dgm:prSet presAssocID="{9A2A5530-6400-4B7E-83E6-C87231DA9682}" presName="vert2" presStyleCnt="0"/>
      <dgm:spPr/>
    </dgm:pt>
    <dgm:pt modelId="{670AFBDF-BE91-463F-B428-2B0530E0D901}" type="pres">
      <dgm:prSet presAssocID="{9A2A5530-6400-4B7E-83E6-C87231DA9682}" presName="thinLine2b" presStyleLbl="callout" presStyleIdx="3" presStyleCnt="9"/>
      <dgm:spPr/>
    </dgm:pt>
    <dgm:pt modelId="{EC1024E8-6AFC-4520-8E7C-05F41A945611}" type="pres">
      <dgm:prSet presAssocID="{9A2A5530-6400-4B7E-83E6-C87231DA9682}" presName="vertSpace2b" presStyleCnt="0"/>
      <dgm:spPr/>
    </dgm:pt>
    <dgm:pt modelId="{FAD1D171-19AB-4161-83A5-79A6DC914FC9}" type="pres">
      <dgm:prSet presAssocID="{6805B3B3-42DA-4C41-AD05-1AEBDDDC9051}" presName="horz2" presStyleCnt="0"/>
      <dgm:spPr/>
    </dgm:pt>
    <dgm:pt modelId="{EDE3C7F2-BD86-468D-9630-8E62F1AA6262}" type="pres">
      <dgm:prSet presAssocID="{6805B3B3-42DA-4C41-AD05-1AEBDDDC9051}" presName="horzSpace2" presStyleCnt="0"/>
      <dgm:spPr/>
    </dgm:pt>
    <dgm:pt modelId="{CBF536ED-EB74-4F61-B081-EE5FF89E0F9E}" type="pres">
      <dgm:prSet presAssocID="{6805B3B3-42DA-4C41-AD05-1AEBDDDC9051}" presName="tx2" presStyleLbl="revTx" presStyleIdx="5" presStyleCnt="10"/>
      <dgm:spPr/>
    </dgm:pt>
    <dgm:pt modelId="{F08D11DD-AE0B-4F47-B75D-01AC36DBE875}" type="pres">
      <dgm:prSet presAssocID="{6805B3B3-42DA-4C41-AD05-1AEBDDDC9051}" presName="vert2" presStyleCnt="0"/>
      <dgm:spPr/>
    </dgm:pt>
    <dgm:pt modelId="{B35F03E0-A894-4671-B469-691CF9CDEA94}" type="pres">
      <dgm:prSet presAssocID="{6805B3B3-42DA-4C41-AD05-1AEBDDDC9051}" presName="thinLine2b" presStyleLbl="callout" presStyleIdx="4" presStyleCnt="9"/>
      <dgm:spPr/>
    </dgm:pt>
    <dgm:pt modelId="{1294DC13-C818-4CB3-8526-CF85D4D0C97B}" type="pres">
      <dgm:prSet presAssocID="{6805B3B3-42DA-4C41-AD05-1AEBDDDC9051}" presName="vertSpace2b" presStyleCnt="0"/>
      <dgm:spPr/>
    </dgm:pt>
    <dgm:pt modelId="{1B249BDE-E172-4376-B6F3-034039D9476A}" type="pres">
      <dgm:prSet presAssocID="{3E1B0C69-98C3-4160-8F86-960E4C224644}" presName="horz2" presStyleCnt="0"/>
      <dgm:spPr/>
    </dgm:pt>
    <dgm:pt modelId="{2C329FEF-F231-422F-9BFB-490EFC7B6D24}" type="pres">
      <dgm:prSet presAssocID="{3E1B0C69-98C3-4160-8F86-960E4C224644}" presName="horzSpace2" presStyleCnt="0"/>
      <dgm:spPr/>
    </dgm:pt>
    <dgm:pt modelId="{984D372D-8C0B-4407-9AE7-A0016186D5D0}" type="pres">
      <dgm:prSet presAssocID="{3E1B0C69-98C3-4160-8F86-960E4C224644}" presName="tx2" presStyleLbl="revTx" presStyleIdx="6" presStyleCnt="10"/>
      <dgm:spPr/>
    </dgm:pt>
    <dgm:pt modelId="{975CFD3A-AD1C-43BC-AF96-6CE2E096A0B1}" type="pres">
      <dgm:prSet presAssocID="{3E1B0C69-98C3-4160-8F86-960E4C224644}" presName="vert2" presStyleCnt="0"/>
      <dgm:spPr/>
    </dgm:pt>
    <dgm:pt modelId="{6C94B201-2AA3-43E0-A100-5390C8BCDBDA}" type="pres">
      <dgm:prSet presAssocID="{3E1B0C69-98C3-4160-8F86-960E4C224644}" presName="thinLine2b" presStyleLbl="callout" presStyleIdx="5" presStyleCnt="9"/>
      <dgm:spPr/>
    </dgm:pt>
    <dgm:pt modelId="{5FF126C3-D510-4F98-90EA-28C2CE089E15}" type="pres">
      <dgm:prSet presAssocID="{3E1B0C69-98C3-4160-8F86-960E4C224644}" presName="vertSpace2b" presStyleCnt="0"/>
      <dgm:spPr/>
    </dgm:pt>
    <dgm:pt modelId="{EA630DE6-4CCF-4B9F-9491-F3F9EA68E990}" type="pres">
      <dgm:prSet presAssocID="{35CD0C83-6E66-48D7-81F3-0990B9A4AFE2}" presName="horz2" presStyleCnt="0"/>
      <dgm:spPr/>
    </dgm:pt>
    <dgm:pt modelId="{812F6DD8-1689-46AA-9C41-A5F0F0901B70}" type="pres">
      <dgm:prSet presAssocID="{35CD0C83-6E66-48D7-81F3-0990B9A4AFE2}" presName="horzSpace2" presStyleCnt="0"/>
      <dgm:spPr/>
    </dgm:pt>
    <dgm:pt modelId="{1863645A-03E8-44A4-9330-33107513B4A2}" type="pres">
      <dgm:prSet presAssocID="{35CD0C83-6E66-48D7-81F3-0990B9A4AFE2}" presName="tx2" presStyleLbl="revTx" presStyleIdx="7" presStyleCnt="10"/>
      <dgm:spPr/>
    </dgm:pt>
    <dgm:pt modelId="{671ADFAF-4A05-4859-BB9F-C8165C9185D9}" type="pres">
      <dgm:prSet presAssocID="{35CD0C83-6E66-48D7-81F3-0990B9A4AFE2}" presName="vert2" presStyleCnt="0"/>
      <dgm:spPr/>
    </dgm:pt>
    <dgm:pt modelId="{5845AFB4-81DD-43D2-9564-AD5B9064300E}" type="pres">
      <dgm:prSet presAssocID="{35CD0C83-6E66-48D7-81F3-0990B9A4AFE2}" presName="thinLine2b" presStyleLbl="callout" presStyleIdx="6" presStyleCnt="9"/>
      <dgm:spPr/>
    </dgm:pt>
    <dgm:pt modelId="{5F5555D8-EF12-429E-B9CA-BC37DB8087E4}" type="pres">
      <dgm:prSet presAssocID="{35CD0C83-6E66-48D7-81F3-0990B9A4AFE2}" presName="vertSpace2b" presStyleCnt="0"/>
      <dgm:spPr/>
    </dgm:pt>
    <dgm:pt modelId="{A9444BE3-7768-4012-BA28-0B1B165F2CC0}" type="pres">
      <dgm:prSet presAssocID="{ABE6DC09-8FB5-4A25-AB8D-8E1B7182A105}" presName="horz2" presStyleCnt="0"/>
      <dgm:spPr/>
    </dgm:pt>
    <dgm:pt modelId="{00848906-0CFB-41B0-9B13-428F9A670F61}" type="pres">
      <dgm:prSet presAssocID="{ABE6DC09-8FB5-4A25-AB8D-8E1B7182A105}" presName="horzSpace2" presStyleCnt="0"/>
      <dgm:spPr/>
    </dgm:pt>
    <dgm:pt modelId="{61329D4E-4E94-4708-9CD4-785CA469E6B3}" type="pres">
      <dgm:prSet presAssocID="{ABE6DC09-8FB5-4A25-AB8D-8E1B7182A105}" presName="tx2" presStyleLbl="revTx" presStyleIdx="8" presStyleCnt="10"/>
      <dgm:spPr/>
    </dgm:pt>
    <dgm:pt modelId="{50D82536-89EE-4AC8-9CCC-117051965DA4}" type="pres">
      <dgm:prSet presAssocID="{ABE6DC09-8FB5-4A25-AB8D-8E1B7182A105}" presName="vert2" presStyleCnt="0"/>
      <dgm:spPr/>
    </dgm:pt>
    <dgm:pt modelId="{FDCEA763-8349-45EB-A8AD-8126C5558E1C}" type="pres">
      <dgm:prSet presAssocID="{ABE6DC09-8FB5-4A25-AB8D-8E1B7182A105}" presName="thinLine2b" presStyleLbl="callout" presStyleIdx="7" presStyleCnt="9"/>
      <dgm:spPr/>
    </dgm:pt>
    <dgm:pt modelId="{1DC9F399-A649-4095-9792-489A729A3952}" type="pres">
      <dgm:prSet presAssocID="{ABE6DC09-8FB5-4A25-AB8D-8E1B7182A105}" presName="vertSpace2b" presStyleCnt="0"/>
      <dgm:spPr/>
    </dgm:pt>
    <dgm:pt modelId="{945EA27E-E7C8-44DD-A09E-0AFA56E2D813}" type="pres">
      <dgm:prSet presAssocID="{3678FCFA-669D-4519-A420-B16AAD767FA8}" presName="horz2" presStyleCnt="0"/>
      <dgm:spPr/>
    </dgm:pt>
    <dgm:pt modelId="{40BE1035-B548-49AF-9DC1-25EDF94A7D8F}" type="pres">
      <dgm:prSet presAssocID="{3678FCFA-669D-4519-A420-B16AAD767FA8}" presName="horzSpace2" presStyleCnt="0"/>
      <dgm:spPr/>
    </dgm:pt>
    <dgm:pt modelId="{000ABFF2-FF1B-4226-BDF9-05F9783CF778}" type="pres">
      <dgm:prSet presAssocID="{3678FCFA-669D-4519-A420-B16AAD767FA8}" presName="tx2" presStyleLbl="revTx" presStyleIdx="9" presStyleCnt="10"/>
      <dgm:spPr/>
    </dgm:pt>
    <dgm:pt modelId="{D8331610-2268-4015-B8D9-9DAEE22360A6}" type="pres">
      <dgm:prSet presAssocID="{3678FCFA-669D-4519-A420-B16AAD767FA8}" presName="vert2" presStyleCnt="0"/>
      <dgm:spPr/>
    </dgm:pt>
    <dgm:pt modelId="{AF847629-C3DB-4BF8-AF9D-E20A3FF1317A}" type="pres">
      <dgm:prSet presAssocID="{3678FCFA-669D-4519-A420-B16AAD767FA8}" presName="thinLine2b" presStyleLbl="callout" presStyleIdx="8" presStyleCnt="9"/>
      <dgm:spPr/>
    </dgm:pt>
    <dgm:pt modelId="{40553F22-E994-496D-8156-041968841E1C}" type="pres">
      <dgm:prSet presAssocID="{3678FCFA-669D-4519-A420-B16AAD767FA8}" presName="vertSpace2b" presStyleCnt="0"/>
      <dgm:spPr/>
    </dgm:pt>
  </dgm:ptLst>
  <dgm:cxnLst>
    <dgm:cxn modelId="{715CA217-962D-439B-A2B7-B0EB8B7C4F70}" srcId="{A1BAD2CB-67F6-48B4-8DEC-A735202F6276}" destId="{A2433F7F-14CF-40AE-B7D3-1535D3E7DF04}" srcOrd="2" destOrd="0" parTransId="{D6539804-D1E1-4080-BA53-503F90B9F985}" sibTransId="{10188836-2384-4DCB-AF21-53A5754995B4}"/>
    <dgm:cxn modelId="{BF72711D-E4D9-4DF1-A1DF-81BBC63146ED}" type="presOf" srcId="{ABE6DC09-8FB5-4A25-AB8D-8E1B7182A105}" destId="{61329D4E-4E94-4708-9CD4-785CA469E6B3}" srcOrd="0" destOrd="0" presId="urn:microsoft.com/office/officeart/2008/layout/LinedList"/>
    <dgm:cxn modelId="{1591293C-388A-4453-929B-1C7882064B1F}" type="presOf" srcId="{A2433F7F-14CF-40AE-B7D3-1535D3E7DF04}" destId="{1D227F39-E510-413A-9E33-779D499F5CC9}" srcOrd="0" destOrd="0" presId="urn:microsoft.com/office/officeart/2008/layout/LinedList"/>
    <dgm:cxn modelId="{E53BBD3F-E6C9-4FD2-8822-FBF20F23E921}" type="presOf" srcId="{A1BAD2CB-67F6-48B4-8DEC-A735202F6276}" destId="{CAF887FD-6AB7-4D0B-94C9-2022818F662B}" srcOrd="0" destOrd="0" presId="urn:microsoft.com/office/officeart/2008/layout/LinedList"/>
    <dgm:cxn modelId="{A2B3A049-8A88-4F76-A8E9-99FDD1B9232A}" srcId="{A1BAD2CB-67F6-48B4-8DEC-A735202F6276}" destId="{6805B3B3-42DA-4C41-AD05-1AEBDDDC9051}" srcOrd="4" destOrd="0" parTransId="{FB16A53D-B5FB-4611-B8C6-E549B1814787}" sibTransId="{954A153F-9050-48C4-92D4-CBE035A35A7B}"/>
    <dgm:cxn modelId="{1B89BC57-C653-4EC6-B267-26157CC2F8A9}" type="presOf" srcId="{35CD0C83-6E66-48D7-81F3-0990B9A4AFE2}" destId="{1863645A-03E8-44A4-9330-33107513B4A2}" srcOrd="0" destOrd="0" presId="urn:microsoft.com/office/officeart/2008/layout/LinedList"/>
    <dgm:cxn modelId="{C072A962-CB8A-4CB3-A05F-F8181DDCE95B}" type="presOf" srcId="{6805B3B3-42DA-4C41-AD05-1AEBDDDC9051}" destId="{CBF536ED-EB74-4F61-B081-EE5FF89E0F9E}" srcOrd="0" destOrd="0" presId="urn:microsoft.com/office/officeart/2008/layout/LinedList"/>
    <dgm:cxn modelId="{762DF662-6C5E-4591-AC97-A35266882EBA}" type="presOf" srcId="{D28E2929-5CBC-4B98-8B45-957F9C94F3ED}" destId="{ABF4080F-0706-44FA-B2DE-C8B22E779E31}" srcOrd="0" destOrd="0" presId="urn:microsoft.com/office/officeart/2008/layout/LinedList"/>
    <dgm:cxn modelId="{0A603D7A-C088-446F-9E2D-D6016CDAB1A9}" srcId="{A1BAD2CB-67F6-48B4-8DEC-A735202F6276}" destId="{35CD0C83-6E66-48D7-81F3-0990B9A4AFE2}" srcOrd="6" destOrd="0" parTransId="{536E7F57-8E9D-44A1-8E0C-D4B9DC7B7CE1}" sibTransId="{684FC903-9249-4FA3-BE2A-60DE2ED310D1}"/>
    <dgm:cxn modelId="{5DFB1883-A940-4D3D-8F7F-513277F81383}" srcId="{C0B95CEC-96EE-47CC-A422-1E6B5F2F5DF6}" destId="{A1BAD2CB-67F6-48B4-8DEC-A735202F6276}" srcOrd="0" destOrd="0" parTransId="{D25CEC26-46D9-45EF-8600-63852E4BE34B}" sibTransId="{F94C1095-5CF8-497D-9362-F44FF03654CA}"/>
    <dgm:cxn modelId="{65B32C87-7DA4-4824-92E7-22B294D84C87}" type="presOf" srcId="{3E1B0C69-98C3-4160-8F86-960E4C224644}" destId="{984D372D-8C0B-4407-9AE7-A0016186D5D0}" srcOrd="0" destOrd="0" presId="urn:microsoft.com/office/officeart/2008/layout/LinedList"/>
    <dgm:cxn modelId="{A6CFCB95-0D78-4616-9BC6-7AB4CE91AC52}" srcId="{A1BAD2CB-67F6-48B4-8DEC-A735202F6276}" destId="{18383C49-AA79-45B0-B813-4F0F9A88B9EF}" srcOrd="1" destOrd="0" parTransId="{777A1D19-5A53-475D-8266-34BC5A7A1D8D}" sibTransId="{72D695DE-DE2E-4F36-AEDF-A1E3F6BC0F92}"/>
    <dgm:cxn modelId="{56005BB5-39E1-429A-A027-C6C33CE5BA80}" srcId="{A1BAD2CB-67F6-48B4-8DEC-A735202F6276}" destId="{3E1B0C69-98C3-4160-8F86-960E4C224644}" srcOrd="5" destOrd="0" parTransId="{F2B6586A-4744-447B-903D-146D8C9A8EC2}" sibTransId="{FA206FE5-5B02-4A7C-82C2-820B853C8C78}"/>
    <dgm:cxn modelId="{64B006BB-A558-42FF-8471-3ED2F3857868}" type="presOf" srcId="{18383C49-AA79-45B0-B813-4F0F9A88B9EF}" destId="{5AEDAD9D-46B9-49AA-B9EA-153498E6C529}" srcOrd="0" destOrd="0" presId="urn:microsoft.com/office/officeart/2008/layout/LinedList"/>
    <dgm:cxn modelId="{5E3A73BD-F711-4E85-9EC8-90B6FD99F0B0}" srcId="{A1BAD2CB-67F6-48B4-8DEC-A735202F6276}" destId="{9A2A5530-6400-4B7E-83E6-C87231DA9682}" srcOrd="3" destOrd="0" parTransId="{82BD30BB-6F89-45D6-9143-44E373F2D3A5}" sibTransId="{55F1E78B-D0A3-410D-932F-D5CFB5C3AE00}"/>
    <dgm:cxn modelId="{2D0BE2BD-4B71-48B0-8501-173BE72B893D}" srcId="{A1BAD2CB-67F6-48B4-8DEC-A735202F6276}" destId="{3678FCFA-669D-4519-A420-B16AAD767FA8}" srcOrd="8" destOrd="0" parTransId="{01C41B1F-B102-467E-89FF-75D061DD1F43}" sibTransId="{01E82FB1-9931-4911-B86C-F020067C8727}"/>
    <dgm:cxn modelId="{5B12E2CB-0824-42E6-BF59-CB582AE61228}" srcId="{A1BAD2CB-67F6-48B4-8DEC-A735202F6276}" destId="{ABE6DC09-8FB5-4A25-AB8D-8E1B7182A105}" srcOrd="7" destOrd="0" parTransId="{3D596C5A-E35A-4801-8D23-0CBAE034CA20}" sibTransId="{A9B769D3-D048-4D83-9A12-869F38CE3605}"/>
    <dgm:cxn modelId="{1FDA8DD8-C295-4780-A234-EFC28F4490D3}" srcId="{A1BAD2CB-67F6-48B4-8DEC-A735202F6276}" destId="{D28E2929-5CBC-4B98-8B45-957F9C94F3ED}" srcOrd="0" destOrd="0" parTransId="{325D399C-814B-4530-965A-3584F8D2220B}" sibTransId="{1BC0507D-FF5D-4E0A-BE0B-0ADB7AF852C3}"/>
    <dgm:cxn modelId="{AC8F4CDC-18B1-4E67-B4A4-57C2B681F59C}" type="presOf" srcId="{3678FCFA-669D-4519-A420-B16AAD767FA8}" destId="{000ABFF2-FF1B-4226-BDF9-05F9783CF778}" srcOrd="0" destOrd="0" presId="urn:microsoft.com/office/officeart/2008/layout/LinedList"/>
    <dgm:cxn modelId="{788DE9E2-A9F4-4F64-8F65-9FCA32621199}" type="presOf" srcId="{C0B95CEC-96EE-47CC-A422-1E6B5F2F5DF6}" destId="{77E814CF-2376-40EB-92DB-078CC0336519}" srcOrd="0" destOrd="0" presId="urn:microsoft.com/office/officeart/2008/layout/LinedList"/>
    <dgm:cxn modelId="{E1CA81FD-3941-4E12-9DE6-38F83CB03620}" type="presOf" srcId="{9A2A5530-6400-4B7E-83E6-C87231DA9682}" destId="{BFB9F7E9-6729-4043-8957-623BDAB48375}" srcOrd="0" destOrd="0" presId="urn:microsoft.com/office/officeart/2008/layout/LinedList"/>
    <dgm:cxn modelId="{22E9F036-D223-40FA-96BF-EC1AF7F5268D}" type="presParOf" srcId="{77E814CF-2376-40EB-92DB-078CC0336519}" destId="{146748D5-7FFE-44E9-B722-D7C52CFB3800}" srcOrd="0" destOrd="0" presId="urn:microsoft.com/office/officeart/2008/layout/LinedList"/>
    <dgm:cxn modelId="{88EA28D7-D87B-4F5E-B231-8045C958590C}" type="presParOf" srcId="{77E814CF-2376-40EB-92DB-078CC0336519}" destId="{697EC6A0-4971-459B-9152-3DCF4DCE65DA}" srcOrd="1" destOrd="0" presId="urn:microsoft.com/office/officeart/2008/layout/LinedList"/>
    <dgm:cxn modelId="{FBCE0145-86EC-4FC1-AE4A-35B3F8D46ADC}" type="presParOf" srcId="{697EC6A0-4971-459B-9152-3DCF4DCE65DA}" destId="{CAF887FD-6AB7-4D0B-94C9-2022818F662B}" srcOrd="0" destOrd="0" presId="urn:microsoft.com/office/officeart/2008/layout/LinedList"/>
    <dgm:cxn modelId="{C9BA6C83-B9F6-4212-87C0-4E1E38B6A21D}" type="presParOf" srcId="{697EC6A0-4971-459B-9152-3DCF4DCE65DA}" destId="{B24B5708-E30E-44BD-9695-82AF776686A5}" srcOrd="1" destOrd="0" presId="urn:microsoft.com/office/officeart/2008/layout/LinedList"/>
    <dgm:cxn modelId="{AC3FB44A-6D6F-4359-8EA6-C606F0337D66}" type="presParOf" srcId="{B24B5708-E30E-44BD-9695-82AF776686A5}" destId="{203DFFB8-5D4B-4A44-8DF4-7736306CAAC2}" srcOrd="0" destOrd="0" presId="urn:microsoft.com/office/officeart/2008/layout/LinedList"/>
    <dgm:cxn modelId="{92B7E947-8558-4CB9-95C5-51B17272ECA3}" type="presParOf" srcId="{B24B5708-E30E-44BD-9695-82AF776686A5}" destId="{F24286DB-6AA4-49B8-8F78-D9B35B92889A}" srcOrd="1" destOrd="0" presId="urn:microsoft.com/office/officeart/2008/layout/LinedList"/>
    <dgm:cxn modelId="{A94157C6-8400-46FD-9B81-7FDA83C7DF9D}" type="presParOf" srcId="{F24286DB-6AA4-49B8-8F78-D9B35B92889A}" destId="{A527A33E-76B2-4CAC-8802-262514DDAF02}" srcOrd="0" destOrd="0" presId="urn:microsoft.com/office/officeart/2008/layout/LinedList"/>
    <dgm:cxn modelId="{61E302E7-15D8-4C3B-8BF9-5A5BF4E22692}" type="presParOf" srcId="{F24286DB-6AA4-49B8-8F78-D9B35B92889A}" destId="{ABF4080F-0706-44FA-B2DE-C8B22E779E31}" srcOrd="1" destOrd="0" presId="urn:microsoft.com/office/officeart/2008/layout/LinedList"/>
    <dgm:cxn modelId="{A00963AA-B5CD-4F56-BF0D-39D648C86C32}" type="presParOf" srcId="{F24286DB-6AA4-49B8-8F78-D9B35B92889A}" destId="{1B843126-493D-4356-9527-09CC772AD6A0}" srcOrd="2" destOrd="0" presId="urn:microsoft.com/office/officeart/2008/layout/LinedList"/>
    <dgm:cxn modelId="{3356DA1C-023A-4EFF-8DF1-93D75ABB35F0}" type="presParOf" srcId="{B24B5708-E30E-44BD-9695-82AF776686A5}" destId="{EFA77350-4836-4E22-BE2B-6C84B97FE3BF}" srcOrd="2" destOrd="0" presId="urn:microsoft.com/office/officeart/2008/layout/LinedList"/>
    <dgm:cxn modelId="{CFB56BAE-1AEB-4B5F-BE5B-163FFBD779D2}" type="presParOf" srcId="{B24B5708-E30E-44BD-9695-82AF776686A5}" destId="{C3B44FDB-E8E1-408F-95BB-6C11DFE8DD1D}" srcOrd="3" destOrd="0" presId="urn:microsoft.com/office/officeart/2008/layout/LinedList"/>
    <dgm:cxn modelId="{9E18187D-CFF2-4369-94B5-DEFFD108F3CF}" type="presParOf" srcId="{B24B5708-E30E-44BD-9695-82AF776686A5}" destId="{1C8AAE24-B2B7-49E2-B0DC-F6AC7DBB0962}" srcOrd="4" destOrd="0" presId="urn:microsoft.com/office/officeart/2008/layout/LinedList"/>
    <dgm:cxn modelId="{ABC25582-EDD5-4EE1-ADCA-F6307F54BD85}" type="presParOf" srcId="{1C8AAE24-B2B7-49E2-B0DC-F6AC7DBB0962}" destId="{46C36249-C349-4D6D-8C6F-677FDDDA1A26}" srcOrd="0" destOrd="0" presId="urn:microsoft.com/office/officeart/2008/layout/LinedList"/>
    <dgm:cxn modelId="{82839F8B-7AC2-4164-8FD6-244A14A218A4}" type="presParOf" srcId="{1C8AAE24-B2B7-49E2-B0DC-F6AC7DBB0962}" destId="{5AEDAD9D-46B9-49AA-B9EA-153498E6C529}" srcOrd="1" destOrd="0" presId="urn:microsoft.com/office/officeart/2008/layout/LinedList"/>
    <dgm:cxn modelId="{189AC311-6F64-48D5-A943-AAADDB7A4781}" type="presParOf" srcId="{1C8AAE24-B2B7-49E2-B0DC-F6AC7DBB0962}" destId="{A38EA660-7A03-4AE6-BFCB-9D0583DE0B5C}" srcOrd="2" destOrd="0" presId="urn:microsoft.com/office/officeart/2008/layout/LinedList"/>
    <dgm:cxn modelId="{99261D9F-C523-43C9-85A5-78CAAD24FC27}" type="presParOf" srcId="{B24B5708-E30E-44BD-9695-82AF776686A5}" destId="{A3A81067-ABEB-415D-9C41-99CD5955C38A}" srcOrd="5" destOrd="0" presId="urn:microsoft.com/office/officeart/2008/layout/LinedList"/>
    <dgm:cxn modelId="{8AFE3DB8-928B-451E-93C3-F8BD0413EF51}" type="presParOf" srcId="{B24B5708-E30E-44BD-9695-82AF776686A5}" destId="{4482A1C0-2450-4093-A2C0-BDCEDE8D282D}" srcOrd="6" destOrd="0" presId="urn:microsoft.com/office/officeart/2008/layout/LinedList"/>
    <dgm:cxn modelId="{DC100F80-A351-402C-87FF-13C825758333}" type="presParOf" srcId="{B24B5708-E30E-44BD-9695-82AF776686A5}" destId="{BDB5BE89-AD5F-4A65-8254-646977140BEE}" srcOrd="7" destOrd="0" presId="urn:microsoft.com/office/officeart/2008/layout/LinedList"/>
    <dgm:cxn modelId="{99CB393E-672E-468A-8BC1-70F838A4E3EC}" type="presParOf" srcId="{BDB5BE89-AD5F-4A65-8254-646977140BEE}" destId="{9F3A7240-F925-4736-BC20-0E4F5CC3D492}" srcOrd="0" destOrd="0" presId="urn:microsoft.com/office/officeart/2008/layout/LinedList"/>
    <dgm:cxn modelId="{6A130E25-D071-4B2A-94D7-7F01B2FB8CE2}" type="presParOf" srcId="{BDB5BE89-AD5F-4A65-8254-646977140BEE}" destId="{1D227F39-E510-413A-9E33-779D499F5CC9}" srcOrd="1" destOrd="0" presId="urn:microsoft.com/office/officeart/2008/layout/LinedList"/>
    <dgm:cxn modelId="{BF67B0D5-7ED5-4175-A876-AF8C5BDF03CE}" type="presParOf" srcId="{BDB5BE89-AD5F-4A65-8254-646977140BEE}" destId="{F5A80F78-B38E-452D-A421-B45590640A38}" srcOrd="2" destOrd="0" presId="urn:microsoft.com/office/officeart/2008/layout/LinedList"/>
    <dgm:cxn modelId="{2E06AF37-D849-4DD0-8038-889429FA0465}" type="presParOf" srcId="{B24B5708-E30E-44BD-9695-82AF776686A5}" destId="{F6FA4389-324E-4951-89AD-9D12C465DFB0}" srcOrd="8" destOrd="0" presId="urn:microsoft.com/office/officeart/2008/layout/LinedList"/>
    <dgm:cxn modelId="{74961855-A01C-4959-8B74-DF25DBF3E8A2}" type="presParOf" srcId="{B24B5708-E30E-44BD-9695-82AF776686A5}" destId="{CF86F2AD-325A-48FD-AB65-535F281FB947}" srcOrd="9" destOrd="0" presId="urn:microsoft.com/office/officeart/2008/layout/LinedList"/>
    <dgm:cxn modelId="{9473772B-2716-4E7E-B91B-CCAA09DD4C06}" type="presParOf" srcId="{B24B5708-E30E-44BD-9695-82AF776686A5}" destId="{AFD9DDC9-EAEF-46D2-B3E4-BCC4273FABFD}" srcOrd="10" destOrd="0" presId="urn:microsoft.com/office/officeart/2008/layout/LinedList"/>
    <dgm:cxn modelId="{8B0C36B6-EDEC-463A-A2BF-CC460B3911BC}" type="presParOf" srcId="{AFD9DDC9-EAEF-46D2-B3E4-BCC4273FABFD}" destId="{97BF9333-9C84-4459-96E1-EED578A05299}" srcOrd="0" destOrd="0" presId="urn:microsoft.com/office/officeart/2008/layout/LinedList"/>
    <dgm:cxn modelId="{C41CD703-59B6-4B1E-B89A-A02F8FC17DFB}" type="presParOf" srcId="{AFD9DDC9-EAEF-46D2-B3E4-BCC4273FABFD}" destId="{BFB9F7E9-6729-4043-8957-623BDAB48375}" srcOrd="1" destOrd="0" presId="urn:microsoft.com/office/officeart/2008/layout/LinedList"/>
    <dgm:cxn modelId="{0401F00D-619A-48F6-B1D6-43AC980C46FB}" type="presParOf" srcId="{AFD9DDC9-EAEF-46D2-B3E4-BCC4273FABFD}" destId="{FB0EFD42-185C-42F3-9A6E-F90659B77D91}" srcOrd="2" destOrd="0" presId="urn:microsoft.com/office/officeart/2008/layout/LinedList"/>
    <dgm:cxn modelId="{E088BAD8-29F7-4AC3-B0AD-B1679FFCE127}" type="presParOf" srcId="{B24B5708-E30E-44BD-9695-82AF776686A5}" destId="{670AFBDF-BE91-463F-B428-2B0530E0D901}" srcOrd="11" destOrd="0" presId="urn:microsoft.com/office/officeart/2008/layout/LinedList"/>
    <dgm:cxn modelId="{F850532F-7049-4EB1-989A-96262757315E}" type="presParOf" srcId="{B24B5708-E30E-44BD-9695-82AF776686A5}" destId="{EC1024E8-6AFC-4520-8E7C-05F41A945611}" srcOrd="12" destOrd="0" presId="urn:microsoft.com/office/officeart/2008/layout/LinedList"/>
    <dgm:cxn modelId="{2B7FE318-A410-44F3-BE0E-4792DFA319CC}" type="presParOf" srcId="{B24B5708-E30E-44BD-9695-82AF776686A5}" destId="{FAD1D171-19AB-4161-83A5-79A6DC914FC9}" srcOrd="13" destOrd="0" presId="urn:microsoft.com/office/officeart/2008/layout/LinedList"/>
    <dgm:cxn modelId="{3CA8429F-C9C2-4B82-B9FA-CD62357D5202}" type="presParOf" srcId="{FAD1D171-19AB-4161-83A5-79A6DC914FC9}" destId="{EDE3C7F2-BD86-468D-9630-8E62F1AA6262}" srcOrd="0" destOrd="0" presId="urn:microsoft.com/office/officeart/2008/layout/LinedList"/>
    <dgm:cxn modelId="{79B8AE73-C95B-411B-8D17-5B2A36D2E944}" type="presParOf" srcId="{FAD1D171-19AB-4161-83A5-79A6DC914FC9}" destId="{CBF536ED-EB74-4F61-B081-EE5FF89E0F9E}" srcOrd="1" destOrd="0" presId="urn:microsoft.com/office/officeart/2008/layout/LinedList"/>
    <dgm:cxn modelId="{72D365C9-57CC-4778-BDA0-6BDA463A486C}" type="presParOf" srcId="{FAD1D171-19AB-4161-83A5-79A6DC914FC9}" destId="{F08D11DD-AE0B-4F47-B75D-01AC36DBE875}" srcOrd="2" destOrd="0" presId="urn:microsoft.com/office/officeart/2008/layout/LinedList"/>
    <dgm:cxn modelId="{05186AAE-29FC-4DF0-A5EA-F369DF04B706}" type="presParOf" srcId="{B24B5708-E30E-44BD-9695-82AF776686A5}" destId="{B35F03E0-A894-4671-B469-691CF9CDEA94}" srcOrd="14" destOrd="0" presId="urn:microsoft.com/office/officeart/2008/layout/LinedList"/>
    <dgm:cxn modelId="{B2A8AD23-97E5-4F5B-9D1B-5CCE5447B4A7}" type="presParOf" srcId="{B24B5708-E30E-44BD-9695-82AF776686A5}" destId="{1294DC13-C818-4CB3-8526-CF85D4D0C97B}" srcOrd="15" destOrd="0" presId="urn:microsoft.com/office/officeart/2008/layout/LinedList"/>
    <dgm:cxn modelId="{43776B6B-AD73-40D2-9C22-247FA32576C3}" type="presParOf" srcId="{B24B5708-E30E-44BD-9695-82AF776686A5}" destId="{1B249BDE-E172-4376-B6F3-034039D9476A}" srcOrd="16" destOrd="0" presId="urn:microsoft.com/office/officeart/2008/layout/LinedList"/>
    <dgm:cxn modelId="{167F8C52-A32F-4B27-BFF0-3D1A94B9BA03}" type="presParOf" srcId="{1B249BDE-E172-4376-B6F3-034039D9476A}" destId="{2C329FEF-F231-422F-9BFB-490EFC7B6D24}" srcOrd="0" destOrd="0" presId="urn:microsoft.com/office/officeart/2008/layout/LinedList"/>
    <dgm:cxn modelId="{E2A00A4F-0CD8-4E19-A38C-91BBF13539D0}" type="presParOf" srcId="{1B249BDE-E172-4376-B6F3-034039D9476A}" destId="{984D372D-8C0B-4407-9AE7-A0016186D5D0}" srcOrd="1" destOrd="0" presId="urn:microsoft.com/office/officeart/2008/layout/LinedList"/>
    <dgm:cxn modelId="{0179A533-BA1C-42AA-A6C9-46F7789227FC}" type="presParOf" srcId="{1B249BDE-E172-4376-B6F3-034039D9476A}" destId="{975CFD3A-AD1C-43BC-AF96-6CE2E096A0B1}" srcOrd="2" destOrd="0" presId="urn:microsoft.com/office/officeart/2008/layout/LinedList"/>
    <dgm:cxn modelId="{88D506C8-EA51-46CB-8B6A-F9BA6410F3DA}" type="presParOf" srcId="{B24B5708-E30E-44BD-9695-82AF776686A5}" destId="{6C94B201-2AA3-43E0-A100-5390C8BCDBDA}" srcOrd="17" destOrd="0" presId="urn:microsoft.com/office/officeart/2008/layout/LinedList"/>
    <dgm:cxn modelId="{5E5EF4BC-030D-4874-B99D-0C5C9365728B}" type="presParOf" srcId="{B24B5708-E30E-44BD-9695-82AF776686A5}" destId="{5FF126C3-D510-4F98-90EA-28C2CE089E15}" srcOrd="18" destOrd="0" presId="urn:microsoft.com/office/officeart/2008/layout/LinedList"/>
    <dgm:cxn modelId="{152408B1-17CA-451B-B076-7A8565CD426D}" type="presParOf" srcId="{B24B5708-E30E-44BD-9695-82AF776686A5}" destId="{EA630DE6-4CCF-4B9F-9491-F3F9EA68E990}" srcOrd="19" destOrd="0" presId="urn:microsoft.com/office/officeart/2008/layout/LinedList"/>
    <dgm:cxn modelId="{801E5B9C-2787-4FA4-A276-1EAAE6B39228}" type="presParOf" srcId="{EA630DE6-4CCF-4B9F-9491-F3F9EA68E990}" destId="{812F6DD8-1689-46AA-9C41-A5F0F0901B70}" srcOrd="0" destOrd="0" presId="urn:microsoft.com/office/officeart/2008/layout/LinedList"/>
    <dgm:cxn modelId="{FC68F34B-7640-4D43-97F8-7DB81DEC9693}" type="presParOf" srcId="{EA630DE6-4CCF-4B9F-9491-F3F9EA68E990}" destId="{1863645A-03E8-44A4-9330-33107513B4A2}" srcOrd="1" destOrd="0" presId="urn:microsoft.com/office/officeart/2008/layout/LinedList"/>
    <dgm:cxn modelId="{B5214754-4C37-41A6-A5BF-10C2004802D8}" type="presParOf" srcId="{EA630DE6-4CCF-4B9F-9491-F3F9EA68E990}" destId="{671ADFAF-4A05-4859-BB9F-C8165C9185D9}" srcOrd="2" destOrd="0" presId="urn:microsoft.com/office/officeart/2008/layout/LinedList"/>
    <dgm:cxn modelId="{4466A16E-20DE-4E80-8F4D-C22C8C726809}" type="presParOf" srcId="{B24B5708-E30E-44BD-9695-82AF776686A5}" destId="{5845AFB4-81DD-43D2-9564-AD5B9064300E}" srcOrd="20" destOrd="0" presId="urn:microsoft.com/office/officeart/2008/layout/LinedList"/>
    <dgm:cxn modelId="{03DED036-2A35-45E9-A854-51D63AE4ED85}" type="presParOf" srcId="{B24B5708-E30E-44BD-9695-82AF776686A5}" destId="{5F5555D8-EF12-429E-B9CA-BC37DB8087E4}" srcOrd="21" destOrd="0" presId="urn:microsoft.com/office/officeart/2008/layout/LinedList"/>
    <dgm:cxn modelId="{3C406B8F-87BB-48EC-B641-E2A98DF5B7A6}" type="presParOf" srcId="{B24B5708-E30E-44BD-9695-82AF776686A5}" destId="{A9444BE3-7768-4012-BA28-0B1B165F2CC0}" srcOrd="22" destOrd="0" presId="urn:microsoft.com/office/officeart/2008/layout/LinedList"/>
    <dgm:cxn modelId="{396B12B9-0B09-43D2-B384-6A84C635171B}" type="presParOf" srcId="{A9444BE3-7768-4012-BA28-0B1B165F2CC0}" destId="{00848906-0CFB-41B0-9B13-428F9A670F61}" srcOrd="0" destOrd="0" presId="urn:microsoft.com/office/officeart/2008/layout/LinedList"/>
    <dgm:cxn modelId="{9DD9A6F4-04C4-460A-877F-C9804507EF37}" type="presParOf" srcId="{A9444BE3-7768-4012-BA28-0B1B165F2CC0}" destId="{61329D4E-4E94-4708-9CD4-785CA469E6B3}" srcOrd="1" destOrd="0" presId="urn:microsoft.com/office/officeart/2008/layout/LinedList"/>
    <dgm:cxn modelId="{B12F3020-DF70-407F-AB2A-A0BCAD08E4B5}" type="presParOf" srcId="{A9444BE3-7768-4012-BA28-0B1B165F2CC0}" destId="{50D82536-89EE-4AC8-9CCC-117051965DA4}" srcOrd="2" destOrd="0" presId="urn:microsoft.com/office/officeart/2008/layout/LinedList"/>
    <dgm:cxn modelId="{B545B4A9-38D6-4E43-9205-36E6ED2FADDD}" type="presParOf" srcId="{B24B5708-E30E-44BD-9695-82AF776686A5}" destId="{FDCEA763-8349-45EB-A8AD-8126C5558E1C}" srcOrd="23" destOrd="0" presId="urn:microsoft.com/office/officeart/2008/layout/LinedList"/>
    <dgm:cxn modelId="{AA9F5C2A-FEA9-4B3B-B76D-ECD6C2C0A510}" type="presParOf" srcId="{B24B5708-E30E-44BD-9695-82AF776686A5}" destId="{1DC9F399-A649-4095-9792-489A729A3952}" srcOrd="24" destOrd="0" presId="urn:microsoft.com/office/officeart/2008/layout/LinedList"/>
    <dgm:cxn modelId="{69ABAD87-E7F6-48C8-A8AD-E4044ADAC4AD}" type="presParOf" srcId="{B24B5708-E30E-44BD-9695-82AF776686A5}" destId="{945EA27E-E7C8-44DD-A09E-0AFA56E2D813}" srcOrd="25" destOrd="0" presId="urn:microsoft.com/office/officeart/2008/layout/LinedList"/>
    <dgm:cxn modelId="{604720C5-A234-445A-8503-A1950AE54520}" type="presParOf" srcId="{945EA27E-E7C8-44DD-A09E-0AFA56E2D813}" destId="{40BE1035-B548-49AF-9DC1-25EDF94A7D8F}" srcOrd="0" destOrd="0" presId="urn:microsoft.com/office/officeart/2008/layout/LinedList"/>
    <dgm:cxn modelId="{9B402E22-6F3E-4A58-A7DA-91A9A9504724}" type="presParOf" srcId="{945EA27E-E7C8-44DD-A09E-0AFA56E2D813}" destId="{000ABFF2-FF1B-4226-BDF9-05F9783CF778}" srcOrd="1" destOrd="0" presId="urn:microsoft.com/office/officeart/2008/layout/LinedList"/>
    <dgm:cxn modelId="{0BFF2B90-A379-4185-99D3-4371576CD8E2}" type="presParOf" srcId="{945EA27E-E7C8-44DD-A09E-0AFA56E2D813}" destId="{D8331610-2268-4015-B8D9-9DAEE22360A6}" srcOrd="2" destOrd="0" presId="urn:microsoft.com/office/officeart/2008/layout/LinedList"/>
    <dgm:cxn modelId="{D441609F-6D1B-461C-BCD0-4F43C0776D3A}" type="presParOf" srcId="{B24B5708-E30E-44BD-9695-82AF776686A5}" destId="{AF847629-C3DB-4BF8-AF9D-E20A3FF1317A}" srcOrd="26" destOrd="0" presId="urn:microsoft.com/office/officeart/2008/layout/LinedList"/>
    <dgm:cxn modelId="{04E16D76-840C-496D-8F47-123E7625D675}" type="presParOf" srcId="{B24B5708-E30E-44BD-9695-82AF776686A5}" destId="{40553F22-E994-496D-8156-041968841E1C}" srcOrd="27"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CAB173B-6467-4E2C-90CA-BF457926C53C}"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pPr rtl="1"/>
          <a:endParaRPr lang="ar-SA"/>
        </a:p>
      </dgm:t>
    </dgm:pt>
    <dgm:pt modelId="{4284D803-CC1D-458A-9420-246D3588B558}">
      <dgm:prSet phldrT="[نص]" custT="1"/>
      <dgm:spPr/>
      <dgm:t>
        <a:bodyPr/>
        <a:lstStyle/>
        <a:p>
          <a:pPr rtl="1"/>
          <a:r>
            <a:rPr lang="ar-SA" sz="1100"/>
            <a:t> </a:t>
          </a:r>
        </a:p>
      </dgm:t>
    </dgm:pt>
    <dgm:pt modelId="{1CE1754B-9457-4AC4-B523-3E3688E7CFA1}" type="parTrans" cxnId="{37D0E9F7-6BD8-4637-B000-F05277746F81}">
      <dgm:prSet/>
      <dgm:spPr/>
      <dgm:t>
        <a:bodyPr/>
        <a:lstStyle/>
        <a:p>
          <a:pPr rtl="1"/>
          <a:endParaRPr lang="ar-SA"/>
        </a:p>
      </dgm:t>
    </dgm:pt>
    <dgm:pt modelId="{A958BC62-4C35-45AD-BDB9-84319101637C}" type="sibTrans" cxnId="{37D0E9F7-6BD8-4637-B000-F05277746F81}">
      <dgm:prSet/>
      <dgm:spPr/>
      <dgm:t>
        <a:bodyPr/>
        <a:lstStyle/>
        <a:p>
          <a:pPr rtl="1"/>
          <a:endParaRPr lang="ar-SA"/>
        </a:p>
      </dgm:t>
    </dgm:pt>
    <dgm:pt modelId="{7353C1F6-517E-4FCD-81FE-166B5FFD44B5}">
      <dgm:prSet phldrT="[نص]" custT="1"/>
      <dgm:spPr/>
      <dgm:t>
        <a:bodyPr/>
        <a:lstStyle/>
        <a:p>
          <a:pPr rtl="1"/>
          <a:r>
            <a:rPr lang="en-US" sz="1100"/>
            <a:t>High FSH with low LH </a:t>
          </a:r>
          <a:endParaRPr lang="ar-SA" sz="1100"/>
        </a:p>
      </dgm:t>
    </dgm:pt>
    <dgm:pt modelId="{87413FF6-2503-4A24-8B0F-8735AA85FBA2}" type="parTrans" cxnId="{A0413669-102F-4050-A2C1-190CDECEFB9F}">
      <dgm:prSet/>
      <dgm:spPr/>
      <dgm:t>
        <a:bodyPr/>
        <a:lstStyle/>
        <a:p>
          <a:pPr rtl="1"/>
          <a:endParaRPr lang="ar-SA"/>
        </a:p>
      </dgm:t>
    </dgm:pt>
    <dgm:pt modelId="{3085CB76-A247-400D-99EE-E7B1C59079A3}" type="sibTrans" cxnId="{A0413669-102F-4050-A2C1-190CDECEFB9F}">
      <dgm:prSet/>
      <dgm:spPr/>
      <dgm:t>
        <a:bodyPr/>
        <a:lstStyle/>
        <a:p>
          <a:pPr rtl="1"/>
          <a:endParaRPr lang="ar-SA"/>
        </a:p>
      </dgm:t>
    </dgm:pt>
    <dgm:pt modelId="{8E26289E-7095-4578-85F9-3AAE765D27D9}">
      <dgm:prSet phldrT="[نص]" custT="1"/>
      <dgm:spPr/>
      <dgm:t>
        <a:bodyPr/>
        <a:lstStyle/>
        <a:p>
          <a:pPr rtl="1"/>
          <a:r>
            <a:rPr lang="en-US" sz="1100"/>
            <a:t> </a:t>
          </a:r>
          <a:endParaRPr lang="ar-SA" sz="1100"/>
        </a:p>
      </dgm:t>
    </dgm:pt>
    <dgm:pt modelId="{A6BA5712-98F9-46E3-9726-122DDEA2486F}" type="parTrans" cxnId="{2D5E5E27-CA5C-48E4-B8CB-42E6E7DF75A2}">
      <dgm:prSet/>
      <dgm:spPr/>
      <dgm:t>
        <a:bodyPr/>
        <a:lstStyle/>
        <a:p>
          <a:pPr rtl="1"/>
          <a:endParaRPr lang="ar-SA"/>
        </a:p>
      </dgm:t>
    </dgm:pt>
    <dgm:pt modelId="{282FBE6E-6A9D-4622-886A-D4F7AAEC07D9}" type="sibTrans" cxnId="{2D5E5E27-CA5C-48E4-B8CB-42E6E7DF75A2}">
      <dgm:prSet/>
      <dgm:spPr/>
      <dgm:t>
        <a:bodyPr/>
        <a:lstStyle/>
        <a:p>
          <a:pPr rtl="1"/>
          <a:endParaRPr lang="ar-SA"/>
        </a:p>
      </dgm:t>
    </dgm:pt>
    <dgm:pt modelId="{9053D4CE-5E81-4A53-8DCC-C49787ECDB09}">
      <dgm:prSet phldrT="[نص]" custT="1"/>
      <dgm:spPr/>
      <dgm:t>
        <a:bodyPr/>
        <a:lstStyle/>
        <a:p>
          <a:pPr rtl="0"/>
          <a:r>
            <a:rPr lang="en-US" sz="1100"/>
            <a:t>High serum free alpha subunit </a:t>
          </a:r>
          <a:endParaRPr lang="ar-SA" sz="1100"/>
        </a:p>
      </dgm:t>
    </dgm:pt>
    <dgm:pt modelId="{1D8EB5DF-CB9E-4597-BB0E-D99B80BF547F}" type="parTrans" cxnId="{2B268B0A-52C4-4976-819E-BC5A60233C3A}">
      <dgm:prSet/>
      <dgm:spPr/>
      <dgm:t>
        <a:bodyPr/>
        <a:lstStyle/>
        <a:p>
          <a:pPr rtl="1"/>
          <a:endParaRPr lang="ar-SA"/>
        </a:p>
      </dgm:t>
    </dgm:pt>
    <dgm:pt modelId="{8FB03231-1CD3-48AC-9FE8-8C501F663F0A}" type="sibTrans" cxnId="{2B268B0A-52C4-4976-819E-BC5A60233C3A}">
      <dgm:prSet/>
      <dgm:spPr/>
      <dgm:t>
        <a:bodyPr/>
        <a:lstStyle/>
        <a:p>
          <a:pPr rtl="1"/>
          <a:endParaRPr lang="ar-SA"/>
        </a:p>
      </dgm:t>
    </dgm:pt>
    <dgm:pt modelId="{05B5FA16-5F29-45E4-9E8F-435D3A53BB21}">
      <dgm:prSet phldrT="[نص]" custT="1"/>
      <dgm:spPr/>
      <dgm:t>
        <a:bodyPr/>
        <a:lstStyle/>
        <a:p>
          <a:pPr rtl="0"/>
          <a:r>
            <a:rPr lang="en-US" sz="1100"/>
            <a:t>High estradiol, FSH, thickened endometrium and polycystic ovaries </a:t>
          </a:r>
          <a:endParaRPr lang="ar-SA" sz="1100"/>
        </a:p>
      </dgm:t>
    </dgm:pt>
    <dgm:pt modelId="{507C9A51-F439-4E1F-8360-5C237D7AD5D0}" type="parTrans" cxnId="{54644531-7B1B-4661-8CBE-8F10D05DB104}">
      <dgm:prSet/>
      <dgm:spPr/>
      <dgm:t>
        <a:bodyPr/>
        <a:lstStyle/>
        <a:p>
          <a:pPr rtl="1"/>
          <a:endParaRPr lang="ar-SA"/>
        </a:p>
      </dgm:t>
    </dgm:pt>
    <dgm:pt modelId="{A2483D37-E105-4E94-B704-F797CECE63E0}" type="sibTrans" cxnId="{54644531-7B1B-4661-8CBE-8F10D05DB104}">
      <dgm:prSet/>
      <dgm:spPr/>
      <dgm:t>
        <a:bodyPr/>
        <a:lstStyle/>
        <a:p>
          <a:pPr rtl="1"/>
          <a:endParaRPr lang="ar-SA"/>
        </a:p>
      </dgm:t>
    </dgm:pt>
    <dgm:pt modelId="{C56FEB29-A532-47CA-85F9-6C302785835D}">
      <dgm:prSet phldrT="[نص]" custT="1"/>
      <dgm:spPr/>
      <dgm:t>
        <a:bodyPr/>
        <a:lstStyle/>
        <a:p>
          <a:pPr rtl="1"/>
          <a:r>
            <a:rPr lang="en-US" sz="1100"/>
            <a:t> </a:t>
          </a:r>
          <a:endParaRPr lang="ar-SA" sz="1100"/>
        </a:p>
      </dgm:t>
    </dgm:pt>
    <dgm:pt modelId="{8866C9A8-5EDB-472E-A75C-38C14537AFAF}" type="sibTrans" cxnId="{44D9A563-897A-40BA-AE8A-D856C83B7CE4}">
      <dgm:prSet/>
      <dgm:spPr/>
      <dgm:t>
        <a:bodyPr/>
        <a:lstStyle/>
        <a:p>
          <a:pPr rtl="1"/>
          <a:endParaRPr lang="ar-SA"/>
        </a:p>
      </dgm:t>
    </dgm:pt>
    <dgm:pt modelId="{D42ACFEA-E74B-422E-9C0F-291776C9A1CC}" type="parTrans" cxnId="{44D9A563-897A-40BA-AE8A-D856C83B7CE4}">
      <dgm:prSet/>
      <dgm:spPr/>
      <dgm:t>
        <a:bodyPr/>
        <a:lstStyle/>
        <a:p>
          <a:pPr rtl="1"/>
          <a:endParaRPr lang="ar-SA"/>
        </a:p>
      </dgm:t>
    </dgm:pt>
    <dgm:pt modelId="{8FDC2A7C-15E2-428B-A433-99FA1C917BFF}" type="pres">
      <dgm:prSet presAssocID="{9CAB173B-6467-4E2C-90CA-BF457926C53C}" presName="Name0" presStyleCnt="0">
        <dgm:presLayoutVars>
          <dgm:dir/>
          <dgm:animLvl val="lvl"/>
          <dgm:resizeHandles val="exact"/>
        </dgm:presLayoutVars>
      </dgm:prSet>
      <dgm:spPr/>
    </dgm:pt>
    <dgm:pt modelId="{96D09D58-E524-4C3B-ACB5-51F4FE2C524B}" type="pres">
      <dgm:prSet presAssocID="{4284D803-CC1D-458A-9420-246D3588B558}" presName="compositeNode" presStyleCnt="0">
        <dgm:presLayoutVars>
          <dgm:bulletEnabled val="1"/>
        </dgm:presLayoutVars>
      </dgm:prSet>
      <dgm:spPr/>
    </dgm:pt>
    <dgm:pt modelId="{B9258FB1-A2FF-47E9-B3D1-8DC14510BDE4}" type="pres">
      <dgm:prSet presAssocID="{4284D803-CC1D-458A-9420-246D3588B558}" presName="bgRect" presStyleLbl="node1" presStyleIdx="0" presStyleCnt="3"/>
      <dgm:spPr/>
    </dgm:pt>
    <dgm:pt modelId="{33C93C53-6571-4A74-A16B-BB5601033DCB}" type="pres">
      <dgm:prSet presAssocID="{4284D803-CC1D-458A-9420-246D3588B558}" presName="parentNode" presStyleLbl="node1" presStyleIdx="0" presStyleCnt="3">
        <dgm:presLayoutVars>
          <dgm:chMax val="0"/>
          <dgm:bulletEnabled val="1"/>
        </dgm:presLayoutVars>
      </dgm:prSet>
      <dgm:spPr/>
    </dgm:pt>
    <dgm:pt modelId="{240D9818-3BF4-4BA7-B278-06A43D36AEC1}" type="pres">
      <dgm:prSet presAssocID="{4284D803-CC1D-458A-9420-246D3588B558}" presName="childNode" presStyleLbl="node1" presStyleIdx="0" presStyleCnt="3">
        <dgm:presLayoutVars>
          <dgm:bulletEnabled val="1"/>
        </dgm:presLayoutVars>
      </dgm:prSet>
      <dgm:spPr/>
    </dgm:pt>
    <dgm:pt modelId="{55F18562-31BE-4D23-BF41-2CEAE047C01A}" type="pres">
      <dgm:prSet presAssocID="{A958BC62-4C35-45AD-BDB9-84319101637C}" presName="hSp" presStyleCnt="0"/>
      <dgm:spPr/>
    </dgm:pt>
    <dgm:pt modelId="{2E096A36-0C0B-47FF-8F6C-78D013459568}" type="pres">
      <dgm:prSet presAssocID="{A958BC62-4C35-45AD-BDB9-84319101637C}" presName="vProcSp" presStyleCnt="0"/>
      <dgm:spPr/>
    </dgm:pt>
    <dgm:pt modelId="{3079F194-B46C-4210-A55D-3C2892C14860}" type="pres">
      <dgm:prSet presAssocID="{A958BC62-4C35-45AD-BDB9-84319101637C}" presName="vSp1" presStyleCnt="0"/>
      <dgm:spPr/>
    </dgm:pt>
    <dgm:pt modelId="{E18FAA93-F895-4107-A083-EA2593E53C9C}" type="pres">
      <dgm:prSet presAssocID="{A958BC62-4C35-45AD-BDB9-84319101637C}" presName="simulatedConn" presStyleLbl="solidFgAcc1" presStyleIdx="0" presStyleCnt="2"/>
      <dgm:spPr/>
    </dgm:pt>
    <dgm:pt modelId="{2DFF9C07-3EBD-4989-BEC3-AE1AF9F092F3}" type="pres">
      <dgm:prSet presAssocID="{A958BC62-4C35-45AD-BDB9-84319101637C}" presName="vSp2" presStyleCnt="0"/>
      <dgm:spPr/>
    </dgm:pt>
    <dgm:pt modelId="{52BB794E-3491-4420-9BEC-6B150DC8D3AE}" type="pres">
      <dgm:prSet presAssocID="{A958BC62-4C35-45AD-BDB9-84319101637C}" presName="sibTrans" presStyleCnt="0"/>
      <dgm:spPr/>
    </dgm:pt>
    <dgm:pt modelId="{A826F689-5226-4F8A-8250-436AFE403F6A}" type="pres">
      <dgm:prSet presAssocID="{8E26289E-7095-4578-85F9-3AAE765D27D9}" presName="compositeNode" presStyleCnt="0">
        <dgm:presLayoutVars>
          <dgm:bulletEnabled val="1"/>
        </dgm:presLayoutVars>
      </dgm:prSet>
      <dgm:spPr/>
    </dgm:pt>
    <dgm:pt modelId="{6EC1ABDB-3E94-41CB-AD40-457D6EBF8438}" type="pres">
      <dgm:prSet presAssocID="{8E26289E-7095-4578-85F9-3AAE765D27D9}" presName="bgRect" presStyleLbl="node1" presStyleIdx="1" presStyleCnt="3"/>
      <dgm:spPr/>
    </dgm:pt>
    <dgm:pt modelId="{8D858384-26DB-46B3-BB24-57506B93EC79}" type="pres">
      <dgm:prSet presAssocID="{8E26289E-7095-4578-85F9-3AAE765D27D9}" presName="parentNode" presStyleLbl="node1" presStyleIdx="1" presStyleCnt="3">
        <dgm:presLayoutVars>
          <dgm:chMax val="0"/>
          <dgm:bulletEnabled val="1"/>
        </dgm:presLayoutVars>
      </dgm:prSet>
      <dgm:spPr/>
    </dgm:pt>
    <dgm:pt modelId="{C7AA2E3E-1D25-45B6-84D2-E9A16078F120}" type="pres">
      <dgm:prSet presAssocID="{8E26289E-7095-4578-85F9-3AAE765D27D9}" presName="childNode" presStyleLbl="node1" presStyleIdx="1" presStyleCnt="3">
        <dgm:presLayoutVars>
          <dgm:bulletEnabled val="1"/>
        </dgm:presLayoutVars>
      </dgm:prSet>
      <dgm:spPr/>
    </dgm:pt>
    <dgm:pt modelId="{D447DADA-5811-4399-B749-D2495A5AEA05}" type="pres">
      <dgm:prSet presAssocID="{282FBE6E-6A9D-4622-886A-D4F7AAEC07D9}" presName="hSp" presStyleCnt="0"/>
      <dgm:spPr/>
    </dgm:pt>
    <dgm:pt modelId="{5C65BAB8-5C3F-4BC4-B6BD-80DBAC341556}" type="pres">
      <dgm:prSet presAssocID="{282FBE6E-6A9D-4622-886A-D4F7AAEC07D9}" presName="vProcSp" presStyleCnt="0"/>
      <dgm:spPr/>
    </dgm:pt>
    <dgm:pt modelId="{C7C1C799-0979-44A8-B45A-581F52811162}" type="pres">
      <dgm:prSet presAssocID="{282FBE6E-6A9D-4622-886A-D4F7AAEC07D9}" presName="vSp1" presStyleCnt="0"/>
      <dgm:spPr/>
    </dgm:pt>
    <dgm:pt modelId="{B077538B-4562-4B21-9E77-BB2DF5044312}" type="pres">
      <dgm:prSet presAssocID="{282FBE6E-6A9D-4622-886A-D4F7AAEC07D9}" presName="simulatedConn" presStyleLbl="solidFgAcc1" presStyleIdx="1" presStyleCnt="2"/>
      <dgm:spPr/>
    </dgm:pt>
    <dgm:pt modelId="{670870FF-7B69-45DD-BC22-492C33C47F30}" type="pres">
      <dgm:prSet presAssocID="{282FBE6E-6A9D-4622-886A-D4F7AAEC07D9}" presName="vSp2" presStyleCnt="0"/>
      <dgm:spPr/>
    </dgm:pt>
    <dgm:pt modelId="{A8FA4278-060D-42E9-B1C9-FD44F9F6DDF2}" type="pres">
      <dgm:prSet presAssocID="{282FBE6E-6A9D-4622-886A-D4F7AAEC07D9}" presName="sibTrans" presStyleCnt="0"/>
      <dgm:spPr/>
    </dgm:pt>
    <dgm:pt modelId="{372FF6C8-A1C0-4209-A488-6A85BACE2B72}" type="pres">
      <dgm:prSet presAssocID="{C56FEB29-A532-47CA-85F9-6C302785835D}" presName="compositeNode" presStyleCnt="0">
        <dgm:presLayoutVars>
          <dgm:bulletEnabled val="1"/>
        </dgm:presLayoutVars>
      </dgm:prSet>
      <dgm:spPr/>
    </dgm:pt>
    <dgm:pt modelId="{1E1DE725-976B-4D76-B50E-EFAA5F4A369B}" type="pres">
      <dgm:prSet presAssocID="{C56FEB29-A532-47CA-85F9-6C302785835D}" presName="bgRect" presStyleLbl="node1" presStyleIdx="2" presStyleCnt="3"/>
      <dgm:spPr/>
    </dgm:pt>
    <dgm:pt modelId="{F5B1355A-036C-4604-90C9-D5007F694889}" type="pres">
      <dgm:prSet presAssocID="{C56FEB29-A532-47CA-85F9-6C302785835D}" presName="parentNode" presStyleLbl="node1" presStyleIdx="2" presStyleCnt="3">
        <dgm:presLayoutVars>
          <dgm:chMax val="0"/>
          <dgm:bulletEnabled val="1"/>
        </dgm:presLayoutVars>
      </dgm:prSet>
      <dgm:spPr/>
    </dgm:pt>
    <dgm:pt modelId="{F4CE189A-E3B9-4A14-815C-23CD803A5F89}" type="pres">
      <dgm:prSet presAssocID="{C56FEB29-A532-47CA-85F9-6C302785835D}" presName="childNode" presStyleLbl="node1" presStyleIdx="2" presStyleCnt="3">
        <dgm:presLayoutVars>
          <dgm:bulletEnabled val="1"/>
        </dgm:presLayoutVars>
      </dgm:prSet>
      <dgm:spPr/>
    </dgm:pt>
  </dgm:ptLst>
  <dgm:cxnLst>
    <dgm:cxn modelId="{2B268B0A-52C4-4976-819E-BC5A60233C3A}" srcId="{8E26289E-7095-4578-85F9-3AAE765D27D9}" destId="{9053D4CE-5E81-4A53-8DCC-C49787ECDB09}" srcOrd="0" destOrd="0" parTransId="{1D8EB5DF-CB9E-4597-BB0E-D99B80BF547F}" sibTransId="{8FB03231-1CD3-48AC-9FE8-8C501F663F0A}"/>
    <dgm:cxn modelId="{E5789F0A-03A0-4459-AC9E-46B7571854EC}" type="presOf" srcId="{4284D803-CC1D-458A-9420-246D3588B558}" destId="{33C93C53-6571-4A74-A16B-BB5601033DCB}" srcOrd="1" destOrd="0" presId="urn:microsoft.com/office/officeart/2005/8/layout/hProcess7"/>
    <dgm:cxn modelId="{2D5E5E27-CA5C-48E4-B8CB-42E6E7DF75A2}" srcId="{9CAB173B-6467-4E2C-90CA-BF457926C53C}" destId="{8E26289E-7095-4578-85F9-3AAE765D27D9}" srcOrd="1" destOrd="0" parTransId="{A6BA5712-98F9-46E3-9726-122DDEA2486F}" sibTransId="{282FBE6E-6A9D-4622-886A-D4F7AAEC07D9}"/>
    <dgm:cxn modelId="{54644531-7B1B-4661-8CBE-8F10D05DB104}" srcId="{C56FEB29-A532-47CA-85F9-6C302785835D}" destId="{05B5FA16-5F29-45E4-9E8F-435D3A53BB21}" srcOrd="0" destOrd="0" parTransId="{507C9A51-F439-4E1F-8360-5C237D7AD5D0}" sibTransId="{A2483D37-E105-4E94-B704-F797CECE63E0}"/>
    <dgm:cxn modelId="{02873B45-CD97-41EC-82AB-6639AB48F9AD}" type="presOf" srcId="{C56FEB29-A532-47CA-85F9-6C302785835D}" destId="{F5B1355A-036C-4604-90C9-D5007F694889}" srcOrd="1" destOrd="0" presId="urn:microsoft.com/office/officeart/2005/8/layout/hProcess7"/>
    <dgm:cxn modelId="{A6873346-DD15-499C-A459-8B968FFDE012}" type="presOf" srcId="{8E26289E-7095-4578-85F9-3AAE765D27D9}" destId="{8D858384-26DB-46B3-BB24-57506B93EC79}" srcOrd="1" destOrd="0" presId="urn:microsoft.com/office/officeart/2005/8/layout/hProcess7"/>
    <dgm:cxn modelId="{60FD7152-402B-44E8-BCE4-5F79D72CAE9C}" type="presOf" srcId="{9053D4CE-5E81-4A53-8DCC-C49787ECDB09}" destId="{C7AA2E3E-1D25-45B6-84D2-E9A16078F120}" srcOrd="0" destOrd="0" presId="urn:microsoft.com/office/officeart/2005/8/layout/hProcess7"/>
    <dgm:cxn modelId="{E18B1561-D0CF-4ECD-8238-1A0641E2D0B4}" type="presOf" srcId="{05B5FA16-5F29-45E4-9E8F-435D3A53BB21}" destId="{F4CE189A-E3B9-4A14-815C-23CD803A5F89}" srcOrd="0" destOrd="0" presId="urn:microsoft.com/office/officeart/2005/8/layout/hProcess7"/>
    <dgm:cxn modelId="{44D9A563-897A-40BA-AE8A-D856C83B7CE4}" srcId="{9CAB173B-6467-4E2C-90CA-BF457926C53C}" destId="{C56FEB29-A532-47CA-85F9-6C302785835D}" srcOrd="2" destOrd="0" parTransId="{D42ACFEA-E74B-422E-9C0F-291776C9A1CC}" sibTransId="{8866C9A8-5EDB-472E-A75C-38C14537AFAF}"/>
    <dgm:cxn modelId="{A0413669-102F-4050-A2C1-190CDECEFB9F}" srcId="{4284D803-CC1D-458A-9420-246D3588B558}" destId="{7353C1F6-517E-4FCD-81FE-166B5FFD44B5}" srcOrd="0" destOrd="0" parTransId="{87413FF6-2503-4A24-8B0F-8735AA85FBA2}" sibTransId="{3085CB76-A247-400D-99EE-E7B1C59079A3}"/>
    <dgm:cxn modelId="{C11A26A2-651B-4FBE-839F-DC019E182B15}" type="presOf" srcId="{9CAB173B-6467-4E2C-90CA-BF457926C53C}" destId="{8FDC2A7C-15E2-428B-A433-99FA1C917BFF}" srcOrd="0" destOrd="0" presId="urn:microsoft.com/office/officeart/2005/8/layout/hProcess7"/>
    <dgm:cxn modelId="{F4D366BB-C85C-47D7-9C4E-423B0CE90AA3}" type="presOf" srcId="{8E26289E-7095-4578-85F9-3AAE765D27D9}" destId="{6EC1ABDB-3E94-41CB-AD40-457D6EBF8438}" srcOrd="0" destOrd="0" presId="urn:microsoft.com/office/officeart/2005/8/layout/hProcess7"/>
    <dgm:cxn modelId="{BC81C1BF-9464-4E29-B7B8-B5EE88B5D288}" type="presOf" srcId="{4284D803-CC1D-458A-9420-246D3588B558}" destId="{B9258FB1-A2FF-47E9-B3D1-8DC14510BDE4}" srcOrd="0" destOrd="0" presId="urn:microsoft.com/office/officeart/2005/8/layout/hProcess7"/>
    <dgm:cxn modelId="{1E3CF5C6-6BBA-48EE-BE24-4C4BF0EDD7EA}" type="presOf" srcId="{7353C1F6-517E-4FCD-81FE-166B5FFD44B5}" destId="{240D9818-3BF4-4BA7-B278-06A43D36AEC1}" srcOrd="0" destOrd="0" presId="urn:microsoft.com/office/officeart/2005/8/layout/hProcess7"/>
    <dgm:cxn modelId="{37D0E9F7-6BD8-4637-B000-F05277746F81}" srcId="{9CAB173B-6467-4E2C-90CA-BF457926C53C}" destId="{4284D803-CC1D-458A-9420-246D3588B558}" srcOrd="0" destOrd="0" parTransId="{1CE1754B-9457-4AC4-B523-3E3688E7CFA1}" sibTransId="{A958BC62-4C35-45AD-BDB9-84319101637C}"/>
    <dgm:cxn modelId="{C95DE3FD-AC21-47FF-8379-A5896F7767BE}" type="presOf" srcId="{C56FEB29-A532-47CA-85F9-6C302785835D}" destId="{1E1DE725-976B-4D76-B50E-EFAA5F4A369B}" srcOrd="0" destOrd="0" presId="urn:microsoft.com/office/officeart/2005/8/layout/hProcess7"/>
    <dgm:cxn modelId="{4E8B10D2-9EB6-4DBD-AD7B-1EC6178CA6F5}" type="presParOf" srcId="{8FDC2A7C-15E2-428B-A433-99FA1C917BFF}" destId="{96D09D58-E524-4C3B-ACB5-51F4FE2C524B}" srcOrd="0" destOrd="0" presId="urn:microsoft.com/office/officeart/2005/8/layout/hProcess7"/>
    <dgm:cxn modelId="{91B8863F-D29F-4EFF-9907-B412A0A26170}" type="presParOf" srcId="{96D09D58-E524-4C3B-ACB5-51F4FE2C524B}" destId="{B9258FB1-A2FF-47E9-B3D1-8DC14510BDE4}" srcOrd="0" destOrd="0" presId="urn:microsoft.com/office/officeart/2005/8/layout/hProcess7"/>
    <dgm:cxn modelId="{FEFC5F61-7547-46F6-8B7C-D50D6CFDBCAF}" type="presParOf" srcId="{96D09D58-E524-4C3B-ACB5-51F4FE2C524B}" destId="{33C93C53-6571-4A74-A16B-BB5601033DCB}" srcOrd="1" destOrd="0" presId="urn:microsoft.com/office/officeart/2005/8/layout/hProcess7"/>
    <dgm:cxn modelId="{00D55864-F460-4DA0-A964-18BCD535A72D}" type="presParOf" srcId="{96D09D58-E524-4C3B-ACB5-51F4FE2C524B}" destId="{240D9818-3BF4-4BA7-B278-06A43D36AEC1}" srcOrd="2" destOrd="0" presId="urn:microsoft.com/office/officeart/2005/8/layout/hProcess7"/>
    <dgm:cxn modelId="{25C12BF8-C8F2-4618-8D84-473FACFADD96}" type="presParOf" srcId="{8FDC2A7C-15E2-428B-A433-99FA1C917BFF}" destId="{55F18562-31BE-4D23-BF41-2CEAE047C01A}" srcOrd="1" destOrd="0" presId="urn:microsoft.com/office/officeart/2005/8/layout/hProcess7"/>
    <dgm:cxn modelId="{03132AC1-6376-46F3-AC12-F6B3BB4988CA}" type="presParOf" srcId="{8FDC2A7C-15E2-428B-A433-99FA1C917BFF}" destId="{2E096A36-0C0B-47FF-8F6C-78D013459568}" srcOrd="2" destOrd="0" presId="urn:microsoft.com/office/officeart/2005/8/layout/hProcess7"/>
    <dgm:cxn modelId="{96F316D9-94E6-4EB2-9B74-8403A9EF9A99}" type="presParOf" srcId="{2E096A36-0C0B-47FF-8F6C-78D013459568}" destId="{3079F194-B46C-4210-A55D-3C2892C14860}" srcOrd="0" destOrd="0" presId="urn:microsoft.com/office/officeart/2005/8/layout/hProcess7"/>
    <dgm:cxn modelId="{4EA85ADD-00E7-4CE6-A25E-126BBE4D5000}" type="presParOf" srcId="{2E096A36-0C0B-47FF-8F6C-78D013459568}" destId="{E18FAA93-F895-4107-A083-EA2593E53C9C}" srcOrd="1" destOrd="0" presId="urn:microsoft.com/office/officeart/2005/8/layout/hProcess7"/>
    <dgm:cxn modelId="{061E1C37-C97C-4D4E-B294-548AD7AE9C70}" type="presParOf" srcId="{2E096A36-0C0B-47FF-8F6C-78D013459568}" destId="{2DFF9C07-3EBD-4989-BEC3-AE1AF9F092F3}" srcOrd="2" destOrd="0" presId="urn:microsoft.com/office/officeart/2005/8/layout/hProcess7"/>
    <dgm:cxn modelId="{2C4A88E2-4580-4C3E-AF20-8BE6FE288188}" type="presParOf" srcId="{8FDC2A7C-15E2-428B-A433-99FA1C917BFF}" destId="{52BB794E-3491-4420-9BEC-6B150DC8D3AE}" srcOrd="3" destOrd="0" presId="urn:microsoft.com/office/officeart/2005/8/layout/hProcess7"/>
    <dgm:cxn modelId="{05C1A163-05E4-4511-BBE2-40FC66DE6BDB}" type="presParOf" srcId="{8FDC2A7C-15E2-428B-A433-99FA1C917BFF}" destId="{A826F689-5226-4F8A-8250-436AFE403F6A}" srcOrd="4" destOrd="0" presId="urn:microsoft.com/office/officeart/2005/8/layout/hProcess7"/>
    <dgm:cxn modelId="{A21345D2-A6CA-45E9-B745-6065E3FCCA2A}" type="presParOf" srcId="{A826F689-5226-4F8A-8250-436AFE403F6A}" destId="{6EC1ABDB-3E94-41CB-AD40-457D6EBF8438}" srcOrd="0" destOrd="0" presId="urn:microsoft.com/office/officeart/2005/8/layout/hProcess7"/>
    <dgm:cxn modelId="{2DD3A189-077D-4F85-907F-B7526433C899}" type="presParOf" srcId="{A826F689-5226-4F8A-8250-436AFE403F6A}" destId="{8D858384-26DB-46B3-BB24-57506B93EC79}" srcOrd="1" destOrd="0" presId="urn:microsoft.com/office/officeart/2005/8/layout/hProcess7"/>
    <dgm:cxn modelId="{7FD1F829-B1F3-4B9D-A461-68B760A149A6}" type="presParOf" srcId="{A826F689-5226-4F8A-8250-436AFE403F6A}" destId="{C7AA2E3E-1D25-45B6-84D2-E9A16078F120}" srcOrd="2" destOrd="0" presId="urn:microsoft.com/office/officeart/2005/8/layout/hProcess7"/>
    <dgm:cxn modelId="{304482FD-B629-4DB5-815F-E5A03E8D5908}" type="presParOf" srcId="{8FDC2A7C-15E2-428B-A433-99FA1C917BFF}" destId="{D447DADA-5811-4399-B749-D2495A5AEA05}" srcOrd="5" destOrd="0" presId="urn:microsoft.com/office/officeart/2005/8/layout/hProcess7"/>
    <dgm:cxn modelId="{A40A553E-8D9E-46D3-AB1D-D77F9060C17F}" type="presParOf" srcId="{8FDC2A7C-15E2-428B-A433-99FA1C917BFF}" destId="{5C65BAB8-5C3F-4BC4-B6BD-80DBAC341556}" srcOrd="6" destOrd="0" presId="urn:microsoft.com/office/officeart/2005/8/layout/hProcess7"/>
    <dgm:cxn modelId="{EE80AA55-9151-4E72-A0D7-CE53651C1B70}" type="presParOf" srcId="{5C65BAB8-5C3F-4BC4-B6BD-80DBAC341556}" destId="{C7C1C799-0979-44A8-B45A-581F52811162}" srcOrd="0" destOrd="0" presId="urn:microsoft.com/office/officeart/2005/8/layout/hProcess7"/>
    <dgm:cxn modelId="{44C781F8-C462-4BD6-8138-37C31E2BE5FB}" type="presParOf" srcId="{5C65BAB8-5C3F-4BC4-B6BD-80DBAC341556}" destId="{B077538B-4562-4B21-9E77-BB2DF5044312}" srcOrd="1" destOrd="0" presId="urn:microsoft.com/office/officeart/2005/8/layout/hProcess7"/>
    <dgm:cxn modelId="{93D1A037-469C-4972-9FE2-C985D2A7A079}" type="presParOf" srcId="{5C65BAB8-5C3F-4BC4-B6BD-80DBAC341556}" destId="{670870FF-7B69-45DD-BC22-492C33C47F30}" srcOrd="2" destOrd="0" presId="urn:microsoft.com/office/officeart/2005/8/layout/hProcess7"/>
    <dgm:cxn modelId="{4C5712E2-853A-43B3-A8BC-6A5DC47BB1F3}" type="presParOf" srcId="{8FDC2A7C-15E2-428B-A433-99FA1C917BFF}" destId="{A8FA4278-060D-42E9-B1C9-FD44F9F6DDF2}" srcOrd="7" destOrd="0" presId="urn:microsoft.com/office/officeart/2005/8/layout/hProcess7"/>
    <dgm:cxn modelId="{3F39D697-10A5-4398-B46B-8E00DBCEBCD0}" type="presParOf" srcId="{8FDC2A7C-15E2-428B-A433-99FA1C917BFF}" destId="{372FF6C8-A1C0-4209-A488-6A85BACE2B72}" srcOrd="8" destOrd="0" presId="urn:microsoft.com/office/officeart/2005/8/layout/hProcess7"/>
    <dgm:cxn modelId="{30EE9064-7424-458D-8750-0C62DFFDE1D7}" type="presParOf" srcId="{372FF6C8-A1C0-4209-A488-6A85BACE2B72}" destId="{1E1DE725-976B-4D76-B50E-EFAA5F4A369B}" srcOrd="0" destOrd="0" presId="urn:microsoft.com/office/officeart/2005/8/layout/hProcess7"/>
    <dgm:cxn modelId="{EBB6C4DD-551F-4F9E-A388-22BCCF972F71}" type="presParOf" srcId="{372FF6C8-A1C0-4209-A488-6A85BACE2B72}" destId="{F5B1355A-036C-4604-90C9-D5007F694889}" srcOrd="1" destOrd="0" presId="urn:microsoft.com/office/officeart/2005/8/layout/hProcess7"/>
    <dgm:cxn modelId="{746E6478-96D9-4D38-A4FC-7D5237FB14C5}" type="presParOf" srcId="{372FF6C8-A1C0-4209-A488-6A85BACE2B72}" destId="{F4CE189A-E3B9-4A14-815C-23CD803A5F89}" srcOrd="2" destOrd="0" presId="urn:microsoft.com/office/officeart/2005/8/layout/hProcess7"/>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B78CEAB-F402-426F-AE1D-1A2EA1F72226}" type="doc">
      <dgm:prSet loTypeId="urn:microsoft.com/office/officeart/2005/8/layout/list1" loCatId="list" qsTypeId="urn:microsoft.com/office/officeart/2005/8/quickstyle/simple1" qsCatId="simple" csTypeId="urn:microsoft.com/office/officeart/2005/8/colors/colorful5" csCatId="colorful" phldr="1"/>
      <dgm:spPr/>
      <dgm:t>
        <a:bodyPr/>
        <a:lstStyle/>
        <a:p>
          <a:pPr rtl="1"/>
          <a:endParaRPr lang="ar-SA"/>
        </a:p>
      </dgm:t>
    </dgm:pt>
    <dgm:pt modelId="{C1D1FAB7-DDCA-4C8F-837D-00BDFF33F545}">
      <dgm:prSet phldrT="[نص]" custT="1"/>
      <dgm:spPr/>
      <dgm:t>
        <a:bodyPr/>
        <a:lstStyle/>
        <a:p>
          <a:pPr rtl="0"/>
          <a:r>
            <a:rPr lang="en-US" sz="1200"/>
            <a:t>Baseline: TSH, FT4, FT3, LH, FSH, Prolactin, GH, IGFI,Testosterone, Estradiol </a:t>
          </a:r>
          <a:endParaRPr lang="ar-SA" sz="1200"/>
        </a:p>
      </dgm:t>
    </dgm:pt>
    <dgm:pt modelId="{4CA0A2BF-0436-4A8E-9C2D-F22D8C270921}" type="parTrans" cxnId="{17824214-A621-47C2-9226-FE8A1C969A73}">
      <dgm:prSet/>
      <dgm:spPr/>
      <dgm:t>
        <a:bodyPr/>
        <a:lstStyle/>
        <a:p>
          <a:pPr rtl="1"/>
          <a:endParaRPr lang="ar-SA"/>
        </a:p>
      </dgm:t>
    </dgm:pt>
    <dgm:pt modelId="{BA22AE66-E4AE-43EB-AED7-F3639B890225}" type="sibTrans" cxnId="{17824214-A621-47C2-9226-FE8A1C969A73}">
      <dgm:prSet/>
      <dgm:spPr/>
      <dgm:t>
        <a:bodyPr/>
        <a:lstStyle/>
        <a:p>
          <a:pPr rtl="1"/>
          <a:endParaRPr lang="ar-SA"/>
        </a:p>
      </dgm:t>
    </dgm:pt>
    <dgm:pt modelId="{71DB78F4-39DF-47E6-957F-6926F39D90AF}">
      <dgm:prSet custT="1"/>
      <dgm:spPr/>
      <dgm:t>
        <a:bodyPr/>
        <a:lstStyle/>
        <a:p>
          <a:pPr rtl="1"/>
          <a:r>
            <a:rPr lang="en-US" sz="1200"/>
            <a:t>MRI brain </a:t>
          </a:r>
        </a:p>
      </dgm:t>
    </dgm:pt>
    <dgm:pt modelId="{8FEFB279-ADE5-44B6-B42B-2FB54FFC7E8A}" type="parTrans" cxnId="{20C58AE2-652C-4B0C-9656-C91DBDECCAB0}">
      <dgm:prSet/>
      <dgm:spPr/>
      <dgm:t>
        <a:bodyPr/>
        <a:lstStyle/>
        <a:p>
          <a:pPr rtl="1"/>
          <a:endParaRPr lang="ar-SA"/>
        </a:p>
      </dgm:t>
    </dgm:pt>
    <dgm:pt modelId="{7EDEC11C-C4B6-4758-87CA-A5013ECACD30}" type="sibTrans" cxnId="{20C58AE2-652C-4B0C-9656-C91DBDECCAB0}">
      <dgm:prSet/>
      <dgm:spPr/>
      <dgm:t>
        <a:bodyPr/>
        <a:lstStyle/>
        <a:p>
          <a:pPr rtl="1"/>
          <a:endParaRPr lang="ar-SA"/>
        </a:p>
      </dgm:t>
    </dgm:pt>
    <dgm:pt modelId="{9DA56D59-0BF8-4EDA-ACA6-5A8F04B82029}">
      <dgm:prSet custT="1"/>
      <dgm:spPr/>
      <dgm:t>
        <a:bodyPr/>
        <a:lstStyle/>
        <a:p>
          <a:pPr rtl="1"/>
          <a:r>
            <a:rPr lang="en-US" sz="1200"/>
            <a:t>Neuropthalmic evaluation of visual field </a:t>
          </a:r>
        </a:p>
      </dgm:t>
    </dgm:pt>
    <dgm:pt modelId="{5B82C275-9B43-474A-A4A4-1D7DFCCF02A2}" type="parTrans" cxnId="{A1984EF2-E8CA-4415-A3F2-EAB1CEF2137C}">
      <dgm:prSet/>
      <dgm:spPr/>
      <dgm:t>
        <a:bodyPr/>
        <a:lstStyle/>
        <a:p>
          <a:pPr rtl="1"/>
          <a:endParaRPr lang="ar-SA"/>
        </a:p>
      </dgm:t>
    </dgm:pt>
    <dgm:pt modelId="{755BFFFD-F844-4BA3-8E15-A539AAF92DE7}" type="sibTrans" cxnId="{A1984EF2-E8CA-4415-A3F2-EAB1CEF2137C}">
      <dgm:prSet/>
      <dgm:spPr/>
      <dgm:t>
        <a:bodyPr/>
        <a:lstStyle/>
        <a:p>
          <a:pPr rtl="1"/>
          <a:endParaRPr lang="ar-SA"/>
        </a:p>
      </dgm:t>
    </dgm:pt>
    <dgm:pt modelId="{6554CDE2-5524-4605-89B8-B2855FDCC717}">
      <dgm:prSet custT="1"/>
      <dgm:spPr/>
      <dgm:t>
        <a:bodyPr/>
        <a:lstStyle/>
        <a:p>
          <a:pPr rtl="1"/>
          <a:r>
            <a:rPr lang="en-US" sz="1200"/>
            <a:t>Cardiac and respiratory assessment </a:t>
          </a:r>
        </a:p>
      </dgm:t>
    </dgm:pt>
    <dgm:pt modelId="{3DD0E539-327C-4174-88BA-D8D90567C49D}" type="parTrans" cxnId="{97A47EEF-4281-485A-BE83-922E04062F3F}">
      <dgm:prSet/>
      <dgm:spPr/>
      <dgm:t>
        <a:bodyPr/>
        <a:lstStyle/>
        <a:p>
          <a:pPr rtl="1"/>
          <a:endParaRPr lang="ar-SA"/>
        </a:p>
      </dgm:t>
    </dgm:pt>
    <dgm:pt modelId="{E096C8F9-0698-4969-9AEB-376D8CB1389A}" type="sibTrans" cxnId="{97A47EEF-4281-485A-BE83-922E04062F3F}">
      <dgm:prSet/>
      <dgm:spPr/>
      <dgm:t>
        <a:bodyPr/>
        <a:lstStyle/>
        <a:p>
          <a:pPr rtl="1"/>
          <a:endParaRPr lang="ar-SA"/>
        </a:p>
      </dgm:t>
    </dgm:pt>
    <dgm:pt modelId="{02B9B7FE-1D4E-4849-9229-F2DC9C091793}">
      <dgm:prSet custT="1"/>
      <dgm:spPr/>
      <dgm:t>
        <a:bodyPr/>
        <a:lstStyle/>
        <a:p>
          <a:pPr rtl="1"/>
          <a:r>
            <a:rPr lang="en-US" sz="1200"/>
            <a:t>Anesthesiologist for airway and perioperative monitoring </a:t>
          </a:r>
        </a:p>
      </dgm:t>
    </dgm:pt>
    <dgm:pt modelId="{BF35CC36-D0F7-4E3C-906C-E54D83AC6869}" type="parTrans" cxnId="{88B2A79A-C8C8-41C6-90AA-C4C516B4B3C2}">
      <dgm:prSet/>
      <dgm:spPr/>
      <dgm:t>
        <a:bodyPr/>
        <a:lstStyle/>
        <a:p>
          <a:pPr rtl="1"/>
          <a:endParaRPr lang="ar-SA"/>
        </a:p>
      </dgm:t>
    </dgm:pt>
    <dgm:pt modelId="{414D323D-BE8E-4CE4-813A-6AB3DBF3F7EB}" type="sibTrans" cxnId="{88B2A79A-C8C8-41C6-90AA-C4C516B4B3C2}">
      <dgm:prSet/>
      <dgm:spPr/>
      <dgm:t>
        <a:bodyPr/>
        <a:lstStyle/>
        <a:p>
          <a:pPr rtl="1"/>
          <a:endParaRPr lang="ar-SA"/>
        </a:p>
      </dgm:t>
    </dgm:pt>
    <dgm:pt modelId="{1D2E7D1E-D5D7-4B75-B01B-D3A15476E942}">
      <dgm:prSet custT="1"/>
      <dgm:spPr/>
      <dgm:t>
        <a:bodyPr/>
        <a:lstStyle/>
        <a:p>
          <a:pPr rtl="1"/>
          <a:r>
            <a:rPr lang="en-US" sz="1200"/>
            <a:t>Neurosurgeon </a:t>
          </a:r>
        </a:p>
      </dgm:t>
    </dgm:pt>
    <dgm:pt modelId="{AF19116A-3459-46FD-A845-65E218E63550}" type="parTrans" cxnId="{91C899CF-F556-48AC-9B02-47960CE56AF1}">
      <dgm:prSet/>
      <dgm:spPr/>
      <dgm:t>
        <a:bodyPr/>
        <a:lstStyle/>
        <a:p>
          <a:pPr rtl="1"/>
          <a:endParaRPr lang="ar-SA"/>
        </a:p>
      </dgm:t>
    </dgm:pt>
    <dgm:pt modelId="{FF86D656-7435-4B87-9C98-08A350F653BE}" type="sibTrans" cxnId="{91C899CF-F556-48AC-9B02-47960CE56AF1}">
      <dgm:prSet/>
      <dgm:spPr/>
      <dgm:t>
        <a:bodyPr/>
        <a:lstStyle/>
        <a:p>
          <a:pPr rtl="1"/>
          <a:endParaRPr lang="ar-SA"/>
        </a:p>
      </dgm:t>
    </dgm:pt>
    <dgm:pt modelId="{AFAE631B-EADE-4329-9532-20CCB874AC88}">
      <dgm:prSet custT="1"/>
      <dgm:spPr/>
      <dgm:t>
        <a:bodyPr/>
        <a:lstStyle/>
        <a:p>
          <a:pPr rtl="1"/>
          <a:r>
            <a:rPr lang="en-US" sz="1200"/>
            <a:t>ENT for Endonasal evaluation for surgical approach </a:t>
          </a:r>
        </a:p>
      </dgm:t>
    </dgm:pt>
    <dgm:pt modelId="{29A95FE8-9F14-436D-A892-82164FA31359}" type="parTrans" cxnId="{35C53EDA-4211-4F1A-B804-C351788167FA}">
      <dgm:prSet/>
      <dgm:spPr/>
      <dgm:t>
        <a:bodyPr/>
        <a:lstStyle/>
        <a:p>
          <a:pPr rtl="1"/>
          <a:endParaRPr lang="ar-SA"/>
        </a:p>
      </dgm:t>
    </dgm:pt>
    <dgm:pt modelId="{F8AC4668-91DE-4EF0-A625-49A646A10432}" type="sibTrans" cxnId="{35C53EDA-4211-4F1A-B804-C351788167FA}">
      <dgm:prSet/>
      <dgm:spPr/>
      <dgm:t>
        <a:bodyPr/>
        <a:lstStyle/>
        <a:p>
          <a:pPr rtl="1"/>
          <a:endParaRPr lang="ar-SA"/>
        </a:p>
      </dgm:t>
    </dgm:pt>
    <dgm:pt modelId="{51E1A5D4-5663-4794-99E4-2059953C61F1}">
      <dgm:prSet custT="1"/>
      <dgm:spPr/>
      <dgm:t>
        <a:bodyPr/>
        <a:lstStyle/>
        <a:p>
          <a:pPr rtl="1"/>
          <a:r>
            <a:rPr lang="en-US" sz="1200"/>
            <a:t>Preop hormonal replacement: all pituitary adenoma should be covered with stress dose of HC</a:t>
          </a:r>
        </a:p>
      </dgm:t>
    </dgm:pt>
    <dgm:pt modelId="{B39A68CA-F673-4CCF-A244-BDDEF8674B01}" type="parTrans" cxnId="{D3E630FE-6045-422B-A2C1-29D6DA7E0D1E}">
      <dgm:prSet/>
      <dgm:spPr/>
      <dgm:t>
        <a:bodyPr/>
        <a:lstStyle/>
        <a:p>
          <a:pPr rtl="1"/>
          <a:endParaRPr lang="ar-SA"/>
        </a:p>
      </dgm:t>
    </dgm:pt>
    <dgm:pt modelId="{9544A460-6FE3-441B-B072-999A6AEE6055}" type="sibTrans" cxnId="{D3E630FE-6045-422B-A2C1-29D6DA7E0D1E}">
      <dgm:prSet/>
      <dgm:spPr/>
      <dgm:t>
        <a:bodyPr/>
        <a:lstStyle/>
        <a:p>
          <a:pPr rtl="1"/>
          <a:endParaRPr lang="ar-SA"/>
        </a:p>
      </dgm:t>
    </dgm:pt>
    <dgm:pt modelId="{B5EE0666-A739-4385-939A-8E39921C7D0A}" type="pres">
      <dgm:prSet presAssocID="{FB78CEAB-F402-426F-AE1D-1A2EA1F72226}" presName="linear" presStyleCnt="0">
        <dgm:presLayoutVars>
          <dgm:dir/>
          <dgm:animLvl val="lvl"/>
          <dgm:resizeHandles val="exact"/>
        </dgm:presLayoutVars>
      </dgm:prSet>
      <dgm:spPr/>
    </dgm:pt>
    <dgm:pt modelId="{5030334B-50A0-4DB4-AA77-73A6420EBEC5}" type="pres">
      <dgm:prSet presAssocID="{C1D1FAB7-DDCA-4C8F-837D-00BDFF33F545}" presName="parentLin" presStyleCnt="0"/>
      <dgm:spPr/>
    </dgm:pt>
    <dgm:pt modelId="{45C8B193-4EEE-409F-9DB9-AC4DB4B25B70}" type="pres">
      <dgm:prSet presAssocID="{C1D1FAB7-DDCA-4C8F-837D-00BDFF33F545}" presName="parentLeftMargin" presStyleLbl="node1" presStyleIdx="0" presStyleCnt="8"/>
      <dgm:spPr/>
    </dgm:pt>
    <dgm:pt modelId="{7758BBBD-EBF1-4FC1-B142-69F39FA4BD65}" type="pres">
      <dgm:prSet presAssocID="{C1D1FAB7-DDCA-4C8F-837D-00BDFF33F545}" presName="parentText" presStyleLbl="node1" presStyleIdx="0" presStyleCnt="8">
        <dgm:presLayoutVars>
          <dgm:chMax val="0"/>
          <dgm:bulletEnabled val="1"/>
        </dgm:presLayoutVars>
      </dgm:prSet>
      <dgm:spPr/>
    </dgm:pt>
    <dgm:pt modelId="{38417FB6-24DB-4DD0-80B8-D6B00014389F}" type="pres">
      <dgm:prSet presAssocID="{C1D1FAB7-DDCA-4C8F-837D-00BDFF33F545}" presName="negativeSpace" presStyleCnt="0"/>
      <dgm:spPr/>
    </dgm:pt>
    <dgm:pt modelId="{B38D9F56-0061-48AC-9671-CFEEBA5E289D}" type="pres">
      <dgm:prSet presAssocID="{C1D1FAB7-DDCA-4C8F-837D-00BDFF33F545}" presName="childText" presStyleLbl="conFgAcc1" presStyleIdx="0" presStyleCnt="8">
        <dgm:presLayoutVars>
          <dgm:bulletEnabled val="1"/>
        </dgm:presLayoutVars>
      </dgm:prSet>
      <dgm:spPr/>
    </dgm:pt>
    <dgm:pt modelId="{F3A6C909-CAFC-46A8-9A3E-4858127BC683}" type="pres">
      <dgm:prSet presAssocID="{BA22AE66-E4AE-43EB-AED7-F3639B890225}" presName="spaceBetweenRectangles" presStyleCnt="0"/>
      <dgm:spPr/>
    </dgm:pt>
    <dgm:pt modelId="{94AED2B8-1389-4408-A1D9-5040C2822579}" type="pres">
      <dgm:prSet presAssocID="{71DB78F4-39DF-47E6-957F-6926F39D90AF}" presName="parentLin" presStyleCnt="0"/>
      <dgm:spPr/>
    </dgm:pt>
    <dgm:pt modelId="{6880AA79-023D-4777-9C03-1D1A9F1740C1}" type="pres">
      <dgm:prSet presAssocID="{71DB78F4-39DF-47E6-957F-6926F39D90AF}" presName="parentLeftMargin" presStyleLbl="node1" presStyleIdx="0" presStyleCnt="8"/>
      <dgm:spPr/>
    </dgm:pt>
    <dgm:pt modelId="{855167FC-721D-4915-984E-0CF97FC73E83}" type="pres">
      <dgm:prSet presAssocID="{71DB78F4-39DF-47E6-957F-6926F39D90AF}" presName="parentText" presStyleLbl="node1" presStyleIdx="1" presStyleCnt="8">
        <dgm:presLayoutVars>
          <dgm:chMax val="0"/>
          <dgm:bulletEnabled val="1"/>
        </dgm:presLayoutVars>
      </dgm:prSet>
      <dgm:spPr/>
    </dgm:pt>
    <dgm:pt modelId="{26036417-FDDE-4E57-A496-DEE7EF7E6FE1}" type="pres">
      <dgm:prSet presAssocID="{71DB78F4-39DF-47E6-957F-6926F39D90AF}" presName="negativeSpace" presStyleCnt="0"/>
      <dgm:spPr/>
    </dgm:pt>
    <dgm:pt modelId="{850E653A-E248-4A98-909C-1B8BE2C1EA58}" type="pres">
      <dgm:prSet presAssocID="{71DB78F4-39DF-47E6-957F-6926F39D90AF}" presName="childText" presStyleLbl="conFgAcc1" presStyleIdx="1" presStyleCnt="8">
        <dgm:presLayoutVars>
          <dgm:bulletEnabled val="1"/>
        </dgm:presLayoutVars>
      </dgm:prSet>
      <dgm:spPr/>
    </dgm:pt>
    <dgm:pt modelId="{3DBE5F01-9875-4A52-BF55-A41C451553D3}" type="pres">
      <dgm:prSet presAssocID="{7EDEC11C-C4B6-4758-87CA-A5013ECACD30}" presName="spaceBetweenRectangles" presStyleCnt="0"/>
      <dgm:spPr/>
    </dgm:pt>
    <dgm:pt modelId="{A9509BE6-03DE-410F-9E71-00A64B6069F6}" type="pres">
      <dgm:prSet presAssocID="{9DA56D59-0BF8-4EDA-ACA6-5A8F04B82029}" presName="parentLin" presStyleCnt="0"/>
      <dgm:spPr/>
    </dgm:pt>
    <dgm:pt modelId="{52A644E8-60A8-49A8-AC59-431267A05AC1}" type="pres">
      <dgm:prSet presAssocID="{9DA56D59-0BF8-4EDA-ACA6-5A8F04B82029}" presName="parentLeftMargin" presStyleLbl="node1" presStyleIdx="1" presStyleCnt="8"/>
      <dgm:spPr/>
    </dgm:pt>
    <dgm:pt modelId="{5ADE9A1F-33ED-455F-B7FA-0F280600F914}" type="pres">
      <dgm:prSet presAssocID="{9DA56D59-0BF8-4EDA-ACA6-5A8F04B82029}" presName="parentText" presStyleLbl="node1" presStyleIdx="2" presStyleCnt="8">
        <dgm:presLayoutVars>
          <dgm:chMax val="0"/>
          <dgm:bulletEnabled val="1"/>
        </dgm:presLayoutVars>
      </dgm:prSet>
      <dgm:spPr/>
    </dgm:pt>
    <dgm:pt modelId="{8E5D804C-6F32-42B5-B6FB-92372BEB4E75}" type="pres">
      <dgm:prSet presAssocID="{9DA56D59-0BF8-4EDA-ACA6-5A8F04B82029}" presName="negativeSpace" presStyleCnt="0"/>
      <dgm:spPr/>
    </dgm:pt>
    <dgm:pt modelId="{51545D29-B114-47AB-81F2-1F59EDD38379}" type="pres">
      <dgm:prSet presAssocID="{9DA56D59-0BF8-4EDA-ACA6-5A8F04B82029}" presName="childText" presStyleLbl="conFgAcc1" presStyleIdx="2" presStyleCnt="8">
        <dgm:presLayoutVars>
          <dgm:bulletEnabled val="1"/>
        </dgm:presLayoutVars>
      </dgm:prSet>
      <dgm:spPr/>
    </dgm:pt>
    <dgm:pt modelId="{C3B050B6-82A7-4410-A51C-46B60AF2D021}" type="pres">
      <dgm:prSet presAssocID="{755BFFFD-F844-4BA3-8E15-A539AAF92DE7}" presName="spaceBetweenRectangles" presStyleCnt="0"/>
      <dgm:spPr/>
    </dgm:pt>
    <dgm:pt modelId="{0B626745-CBC5-4A6A-8755-7C52BEE31011}" type="pres">
      <dgm:prSet presAssocID="{6554CDE2-5524-4605-89B8-B2855FDCC717}" presName="parentLin" presStyleCnt="0"/>
      <dgm:spPr/>
    </dgm:pt>
    <dgm:pt modelId="{15951927-102C-4291-B9AF-654438F6B835}" type="pres">
      <dgm:prSet presAssocID="{6554CDE2-5524-4605-89B8-B2855FDCC717}" presName="parentLeftMargin" presStyleLbl="node1" presStyleIdx="2" presStyleCnt="8"/>
      <dgm:spPr/>
    </dgm:pt>
    <dgm:pt modelId="{02B61DFD-DAC5-4927-A359-C16D9B1B7EC3}" type="pres">
      <dgm:prSet presAssocID="{6554CDE2-5524-4605-89B8-B2855FDCC717}" presName="parentText" presStyleLbl="node1" presStyleIdx="3" presStyleCnt="8">
        <dgm:presLayoutVars>
          <dgm:chMax val="0"/>
          <dgm:bulletEnabled val="1"/>
        </dgm:presLayoutVars>
      </dgm:prSet>
      <dgm:spPr/>
    </dgm:pt>
    <dgm:pt modelId="{80580EA8-BA4E-43B6-968F-15FDC006360C}" type="pres">
      <dgm:prSet presAssocID="{6554CDE2-5524-4605-89B8-B2855FDCC717}" presName="negativeSpace" presStyleCnt="0"/>
      <dgm:spPr/>
    </dgm:pt>
    <dgm:pt modelId="{CAA041B9-C34D-4916-985D-927D5A2C62D0}" type="pres">
      <dgm:prSet presAssocID="{6554CDE2-5524-4605-89B8-B2855FDCC717}" presName="childText" presStyleLbl="conFgAcc1" presStyleIdx="3" presStyleCnt="8">
        <dgm:presLayoutVars>
          <dgm:bulletEnabled val="1"/>
        </dgm:presLayoutVars>
      </dgm:prSet>
      <dgm:spPr/>
    </dgm:pt>
    <dgm:pt modelId="{7F939B5B-139C-4B1D-9F1A-9386F481D1F7}" type="pres">
      <dgm:prSet presAssocID="{E096C8F9-0698-4969-9AEB-376D8CB1389A}" presName="spaceBetweenRectangles" presStyleCnt="0"/>
      <dgm:spPr/>
    </dgm:pt>
    <dgm:pt modelId="{E747A921-CFBC-42EF-868D-CFBA2581534E}" type="pres">
      <dgm:prSet presAssocID="{02B9B7FE-1D4E-4849-9229-F2DC9C091793}" presName="parentLin" presStyleCnt="0"/>
      <dgm:spPr/>
    </dgm:pt>
    <dgm:pt modelId="{79C0614E-A1DD-42C2-81E9-18AEE9973986}" type="pres">
      <dgm:prSet presAssocID="{02B9B7FE-1D4E-4849-9229-F2DC9C091793}" presName="parentLeftMargin" presStyleLbl="node1" presStyleIdx="3" presStyleCnt="8"/>
      <dgm:spPr/>
    </dgm:pt>
    <dgm:pt modelId="{76DECA59-CF5C-4C9B-B171-E2DD12051649}" type="pres">
      <dgm:prSet presAssocID="{02B9B7FE-1D4E-4849-9229-F2DC9C091793}" presName="parentText" presStyleLbl="node1" presStyleIdx="4" presStyleCnt="8">
        <dgm:presLayoutVars>
          <dgm:chMax val="0"/>
          <dgm:bulletEnabled val="1"/>
        </dgm:presLayoutVars>
      </dgm:prSet>
      <dgm:spPr/>
    </dgm:pt>
    <dgm:pt modelId="{45FC78F0-546F-4AD4-8552-C4EE389B0623}" type="pres">
      <dgm:prSet presAssocID="{02B9B7FE-1D4E-4849-9229-F2DC9C091793}" presName="negativeSpace" presStyleCnt="0"/>
      <dgm:spPr/>
    </dgm:pt>
    <dgm:pt modelId="{68D0C4A9-BB33-4742-9B08-016AB540CB32}" type="pres">
      <dgm:prSet presAssocID="{02B9B7FE-1D4E-4849-9229-F2DC9C091793}" presName="childText" presStyleLbl="conFgAcc1" presStyleIdx="4" presStyleCnt="8">
        <dgm:presLayoutVars>
          <dgm:bulletEnabled val="1"/>
        </dgm:presLayoutVars>
      </dgm:prSet>
      <dgm:spPr/>
    </dgm:pt>
    <dgm:pt modelId="{B211A7CB-9752-4C30-A4D0-2B1842C36CEF}" type="pres">
      <dgm:prSet presAssocID="{414D323D-BE8E-4CE4-813A-6AB3DBF3F7EB}" presName="spaceBetweenRectangles" presStyleCnt="0"/>
      <dgm:spPr/>
    </dgm:pt>
    <dgm:pt modelId="{CCCEA0E4-1DA9-4A27-B40C-0AA5FC479F02}" type="pres">
      <dgm:prSet presAssocID="{1D2E7D1E-D5D7-4B75-B01B-D3A15476E942}" presName="parentLin" presStyleCnt="0"/>
      <dgm:spPr/>
    </dgm:pt>
    <dgm:pt modelId="{03BD661A-F791-4D5C-9107-6F6DDF7C386A}" type="pres">
      <dgm:prSet presAssocID="{1D2E7D1E-D5D7-4B75-B01B-D3A15476E942}" presName="parentLeftMargin" presStyleLbl="node1" presStyleIdx="4" presStyleCnt="8"/>
      <dgm:spPr/>
    </dgm:pt>
    <dgm:pt modelId="{B81F8024-6964-412C-B6F1-0637EBE5DD2A}" type="pres">
      <dgm:prSet presAssocID="{1D2E7D1E-D5D7-4B75-B01B-D3A15476E942}" presName="parentText" presStyleLbl="node1" presStyleIdx="5" presStyleCnt="8">
        <dgm:presLayoutVars>
          <dgm:chMax val="0"/>
          <dgm:bulletEnabled val="1"/>
        </dgm:presLayoutVars>
      </dgm:prSet>
      <dgm:spPr/>
    </dgm:pt>
    <dgm:pt modelId="{B217B6EF-6693-4304-9B91-6B10217B5323}" type="pres">
      <dgm:prSet presAssocID="{1D2E7D1E-D5D7-4B75-B01B-D3A15476E942}" presName="negativeSpace" presStyleCnt="0"/>
      <dgm:spPr/>
    </dgm:pt>
    <dgm:pt modelId="{C1AFEB4D-A9C3-415A-8331-29D17D9612FF}" type="pres">
      <dgm:prSet presAssocID="{1D2E7D1E-D5D7-4B75-B01B-D3A15476E942}" presName="childText" presStyleLbl="conFgAcc1" presStyleIdx="5" presStyleCnt="8">
        <dgm:presLayoutVars>
          <dgm:bulletEnabled val="1"/>
        </dgm:presLayoutVars>
      </dgm:prSet>
      <dgm:spPr/>
    </dgm:pt>
    <dgm:pt modelId="{2042FD53-571C-4FBA-B66B-0AA19330A7F9}" type="pres">
      <dgm:prSet presAssocID="{FF86D656-7435-4B87-9C98-08A350F653BE}" presName="spaceBetweenRectangles" presStyleCnt="0"/>
      <dgm:spPr/>
    </dgm:pt>
    <dgm:pt modelId="{751E402B-46DC-4D81-897D-5823D875F396}" type="pres">
      <dgm:prSet presAssocID="{AFAE631B-EADE-4329-9532-20CCB874AC88}" presName="parentLin" presStyleCnt="0"/>
      <dgm:spPr/>
    </dgm:pt>
    <dgm:pt modelId="{B2CC0EE0-257C-46BA-ACF0-D0A0BCD450A1}" type="pres">
      <dgm:prSet presAssocID="{AFAE631B-EADE-4329-9532-20CCB874AC88}" presName="parentLeftMargin" presStyleLbl="node1" presStyleIdx="5" presStyleCnt="8"/>
      <dgm:spPr/>
    </dgm:pt>
    <dgm:pt modelId="{F2CEB141-711C-4CEB-ACBE-2B3D23CE62A2}" type="pres">
      <dgm:prSet presAssocID="{AFAE631B-EADE-4329-9532-20CCB874AC88}" presName="parentText" presStyleLbl="node1" presStyleIdx="6" presStyleCnt="8">
        <dgm:presLayoutVars>
          <dgm:chMax val="0"/>
          <dgm:bulletEnabled val="1"/>
        </dgm:presLayoutVars>
      </dgm:prSet>
      <dgm:spPr/>
    </dgm:pt>
    <dgm:pt modelId="{724175DB-BE82-48D1-B652-1E53C5DEB180}" type="pres">
      <dgm:prSet presAssocID="{AFAE631B-EADE-4329-9532-20CCB874AC88}" presName="negativeSpace" presStyleCnt="0"/>
      <dgm:spPr/>
    </dgm:pt>
    <dgm:pt modelId="{94F32770-BCC2-47B9-99E2-F0B2E82CC454}" type="pres">
      <dgm:prSet presAssocID="{AFAE631B-EADE-4329-9532-20CCB874AC88}" presName="childText" presStyleLbl="conFgAcc1" presStyleIdx="6" presStyleCnt="8">
        <dgm:presLayoutVars>
          <dgm:bulletEnabled val="1"/>
        </dgm:presLayoutVars>
      </dgm:prSet>
      <dgm:spPr/>
    </dgm:pt>
    <dgm:pt modelId="{8F4AA63D-74F5-4EB5-A435-FB0875F8B76F}" type="pres">
      <dgm:prSet presAssocID="{F8AC4668-91DE-4EF0-A625-49A646A10432}" presName="spaceBetweenRectangles" presStyleCnt="0"/>
      <dgm:spPr/>
    </dgm:pt>
    <dgm:pt modelId="{7CC4D97F-44B3-49AF-B265-DD14CC8A2E7F}" type="pres">
      <dgm:prSet presAssocID="{51E1A5D4-5663-4794-99E4-2059953C61F1}" presName="parentLin" presStyleCnt="0"/>
      <dgm:spPr/>
    </dgm:pt>
    <dgm:pt modelId="{60E8A6DA-5A66-429F-A9AE-68FF3DA04883}" type="pres">
      <dgm:prSet presAssocID="{51E1A5D4-5663-4794-99E4-2059953C61F1}" presName="parentLeftMargin" presStyleLbl="node1" presStyleIdx="6" presStyleCnt="8"/>
      <dgm:spPr/>
    </dgm:pt>
    <dgm:pt modelId="{831B2C30-65CB-4C2F-A5E3-A37DBFF970E5}" type="pres">
      <dgm:prSet presAssocID="{51E1A5D4-5663-4794-99E4-2059953C61F1}" presName="parentText" presStyleLbl="node1" presStyleIdx="7" presStyleCnt="8">
        <dgm:presLayoutVars>
          <dgm:chMax val="0"/>
          <dgm:bulletEnabled val="1"/>
        </dgm:presLayoutVars>
      </dgm:prSet>
      <dgm:spPr/>
    </dgm:pt>
    <dgm:pt modelId="{47544E96-E8C8-4F5E-8CE5-D2851E147366}" type="pres">
      <dgm:prSet presAssocID="{51E1A5D4-5663-4794-99E4-2059953C61F1}" presName="negativeSpace" presStyleCnt="0"/>
      <dgm:spPr/>
    </dgm:pt>
    <dgm:pt modelId="{53143AA3-1705-477E-920E-5858D937BAE1}" type="pres">
      <dgm:prSet presAssocID="{51E1A5D4-5663-4794-99E4-2059953C61F1}" presName="childText" presStyleLbl="conFgAcc1" presStyleIdx="7" presStyleCnt="8">
        <dgm:presLayoutVars>
          <dgm:bulletEnabled val="1"/>
        </dgm:presLayoutVars>
      </dgm:prSet>
      <dgm:spPr/>
    </dgm:pt>
  </dgm:ptLst>
  <dgm:cxnLst>
    <dgm:cxn modelId="{7FDB7F03-90AA-46E4-8509-5DB6D996DF1A}" type="presOf" srcId="{AFAE631B-EADE-4329-9532-20CCB874AC88}" destId="{B2CC0EE0-257C-46BA-ACF0-D0A0BCD450A1}" srcOrd="0" destOrd="0" presId="urn:microsoft.com/office/officeart/2005/8/layout/list1"/>
    <dgm:cxn modelId="{17824214-A621-47C2-9226-FE8A1C969A73}" srcId="{FB78CEAB-F402-426F-AE1D-1A2EA1F72226}" destId="{C1D1FAB7-DDCA-4C8F-837D-00BDFF33F545}" srcOrd="0" destOrd="0" parTransId="{4CA0A2BF-0436-4A8E-9C2D-F22D8C270921}" sibTransId="{BA22AE66-E4AE-43EB-AED7-F3639B890225}"/>
    <dgm:cxn modelId="{4A7EA337-52EF-424D-977F-976EE6E0E857}" type="presOf" srcId="{9DA56D59-0BF8-4EDA-ACA6-5A8F04B82029}" destId="{52A644E8-60A8-49A8-AC59-431267A05AC1}" srcOrd="0" destOrd="0" presId="urn:microsoft.com/office/officeart/2005/8/layout/list1"/>
    <dgm:cxn modelId="{0B20503D-0E97-4333-85BB-B5F3CF1A1B02}" type="presOf" srcId="{C1D1FAB7-DDCA-4C8F-837D-00BDFF33F545}" destId="{7758BBBD-EBF1-4FC1-B142-69F39FA4BD65}" srcOrd="1" destOrd="0" presId="urn:microsoft.com/office/officeart/2005/8/layout/list1"/>
    <dgm:cxn modelId="{B5FDB543-C01C-4971-AA0F-52E22B32A15B}" type="presOf" srcId="{02B9B7FE-1D4E-4849-9229-F2DC9C091793}" destId="{76DECA59-CF5C-4C9B-B171-E2DD12051649}" srcOrd="1" destOrd="0" presId="urn:microsoft.com/office/officeart/2005/8/layout/list1"/>
    <dgm:cxn modelId="{4DA7C54A-60D0-423A-A7FB-F017DAA712AD}" type="presOf" srcId="{AFAE631B-EADE-4329-9532-20CCB874AC88}" destId="{F2CEB141-711C-4CEB-ACBE-2B3D23CE62A2}" srcOrd="1" destOrd="0" presId="urn:microsoft.com/office/officeart/2005/8/layout/list1"/>
    <dgm:cxn modelId="{4E785660-2839-4F6A-A8D7-8128C245626F}" type="presOf" srcId="{1D2E7D1E-D5D7-4B75-B01B-D3A15476E942}" destId="{03BD661A-F791-4D5C-9107-6F6DDF7C386A}" srcOrd="0" destOrd="0" presId="urn:microsoft.com/office/officeart/2005/8/layout/list1"/>
    <dgm:cxn modelId="{D7859960-9364-4B87-B155-67BF2DF148C2}" type="presOf" srcId="{C1D1FAB7-DDCA-4C8F-837D-00BDFF33F545}" destId="{45C8B193-4EEE-409F-9DB9-AC4DB4B25B70}" srcOrd="0" destOrd="0" presId="urn:microsoft.com/office/officeart/2005/8/layout/list1"/>
    <dgm:cxn modelId="{CE3B1A63-DB4B-4857-A179-75F23B2AAE8F}" type="presOf" srcId="{02B9B7FE-1D4E-4849-9229-F2DC9C091793}" destId="{79C0614E-A1DD-42C2-81E9-18AEE9973986}" srcOrd="0" destOrd="0" presId="urn:microsoft.com/office/officeart/2005/8/layout/list1"/>
    <dgm:cxn modelId="{AF0C8973-9ED1-45E2-9DC9-49DA23A43525}" type="presOf" srcId="{6554CDE2-5524-4605-89B8-B2855FDCC717}" destId="{15951927-102C-4291-B9AF-654438F6B835}" srcOrd="0" destOrd="0" presId="urn:microsoft.com/office/officeart/2005/8/layout/list1"/>
    <dgm:cxn modelId="{4DC9ED7A-6C32-4483-B3AD-AD6AE5B1BDE2}" type="presOf" srcId="{FB78CEAB-F402-426F-AE1D-1A2EA1F72226}" destId="{B5EE0666-A739-4385-939A-8E39921C7D0A}" srcOrd="0" destOrd="0" presId="urn:microsoft.com/office/officeart/2005/8/layout/list1"/>
    <dgm:cxn modelId="{05434C7D-A21D-48C3-9D4D-CE95C80FAD4F}" type="presOf" srcId="{9DA56D59-0BF8-4EDA-ACA6-5A8F04B82029}" destId="{5ADE9A1F-33ED-455F-B7FA-0F280600F914}" srcOrd="1" destOrd="0" presId="urn:microsoft.com/office/officeart/2005/8/layout/list1"/>
    <dgm:cxn modelId="{91DB1994-1268-4FC8-9816-3E50018A4965}" type="presOf" srcId="{71DB78F4-39DF-47E6-957F-6926F39D90AF}" destId="{6880AA79-023D-4777-9C03-1D1A9F1740C1}" srcOrd="0" destOrd="0" presId="urn:microsoft.com/office/officeart/2005/8/layout/list1"/>
    <dgm:cxn modelId="{88B2A79A-C8C8-41C6-90AA-C4C516B4B3C2}" srcId="{FB78CEAB-F402-426F-AE1D-1A2EA1F72226}" destId="{02B9B7FE-1D4E-4849-9229-F2DC9C091793}" srcOrd="4" destOrd="0" parTransId="{BF35CC36-D0F7-4E3C-906C-E54D83AC6869}" sibTransId="{414D323D-BE8E-4CE4-813A-6AB3DBF3F7EB}"/>
    <dgm:cxn modelId="{52370FA7-D593-43DB-9937-40C641314A04}" type="presOf" srcId="{1D2E7D1E-D5D7-4B75-B01B-D3A15476E942}" destId="{B81F8024-6964-412C-B6F1-0637EBE5DD2A}" srcOrd="1" destOrd="0" presId="urn:microsoft.com/office/officeart/2005/8/layout/list1"/>
    <dgm:cxn modelId="{95A335B1-E9E1-4F88-B3BF-5DD67DF518C1}" type="presOf" srcId="{51E1A5D4-5663-4794-99E4-2059953C61F1}" destId="{831B2C30-65CB-4C2F-A5E3-A37DBFF970E5}" srcOrd="1" destOrd="0" presId="urn:microsoft.com/office/officeart/2005/8/layout/list1"/>
    <dgm:cxn modelId="{2AA8BBB7-4B8E-4C9F-99E0-F92BD2BF596C}" type="presOf" srcId="{6554CDE2-5524-4605-89B8-B2855FDCC717}" destId="{02B61DFD-DAC5-4927-A359-C16D9B1B7EC3}" srcOrd="1" destOrd="0" presId="urn:microsoft.com/office/officeart/2005/8/layout/list1"/>
    <dgm:cxn modelId="{91C899CF-F556-48AC-9B02-47960CE56AF1}" srcId="{FB78CEAB-F402-426F-AE1D-1A2EA1F72226}" destId="{1D2E7D1E-D5D7-4B75-B01B-D3A15476E942}" srcOrd="5" destOrd="0" parTransId="{AF19116A-3459-46FD-A845-65E218E63550}" sibTransId="{FF86D656-7435-4B87-9C98-08A350F653BE}"/>
    <dgm:cxn modelId="{668756D0-ABD4-44A5-98E9-5E127CD8ECB3}" type="presOf" srcId="{51E1A5D4-5663-4794-99E4-2059953C61F1}" destId="{60E8A6DA-5A66-429F-A9AE-68FF3DA04883}" srcOrd="0" destOrd="0" presId="urn:microsoft.com/office/officeart/2005/8/layout/list1"/>
    <dgm:cxn modelId="{35C53EDA-4211-4F1A-B804-C351788167FA}" srcId="{FB78CEAB-F402-426F-AE1D-1A2EA1F72226}" destId="{AFAE631B-EADE-4329-9532-20CCB874AC88}" srcOrd="6" destOrd="0" parTransId="{29A95FE8-9F14-436D-A892-82164FA31359}" sibTransId="{F8AC4668-91DE-4EF0-A625-49A646A10432}"/>
    <dgm:cxn modelId="{20C58AE2-652C-4B0C-9656-C91DBDECCAB0}" srcId="{FB78CEAB-F402-426F-AE1D-1A2EA1F72226}" destId="{71DB78F4-39DF-47E6-957F-6926F39D90AF}" srcOrd="1" destOrd="0" parTransId="{8FEFB279-ADE5-44B6-B42B-2FB54FFC7E8A}" sibTransId="{7EDEC11C-C4B6-4758-87CA-A5013ECACD30}"/>
    <dgm:cxn modelId="{97A47EEF-4281-485A-BE83-922E04062F3F}" srcId="{FB78CEAB-F402-426F-AE1D-1A2EA1F72226}" destId="{6554CDE2-5524-4605-89B8-B2855FDCC717}" srcOrd="3" destOrd="0" parTransId="{3DD0E539-327C-4174-88BA-D8D90567C49D}" sibTransId="{E096C8F9-0698-4969-9AEB-376D8CB1389A}"/>
    <dgm:cxn modelId="{A1984EF2-E8CA-4415-A3F2-EAB1CEF2137C}" srcId="{FB78CEAB-F402-426F-AE1D-1A2EA1F72226}" destId="{9DA56D59-0BF8-4EDA-ACA6-5A8F04B82029}" srcOrd="2" destOrd="0" parTransId="{5B82C275-9B43-474A-A4A4-1D7DFCCF02A2}" sibTransId="{755BFFFD-F844-4BA3-8E15-A539AAF92DE7}"/>
    <dgm:cxn modelId="{20B7B3F7-3457-43EF-8B2C-7B437A2CAD7C}" type="presOf" srcId="{71DB78F4-39DF-47E6-957F-6926F39D90AF}" destId="{855167FC-721D-4915-984E-0CF97FC73E83}" srcOrd="1" destOrd="0" presId="urn:microsoft.com/office/officeart/2005/8/layout/list1"/>
    <dgm:cxn modelId="{D3E630FE-6045-422B-A2C1-29D6DA7E0D1E}" srcId="{FB78CEAB-F402-426F-AE1D-1A2EA1F72226}" destId="{51E1A5D4-5663-4794-99E4-2059953C61F1}" srcOrd="7" destOrd="0" parTransId="{B39A68CA-F673-4CCF-A244-BDDEF8674B01}" sibTransId="{9544A460-6FE3-441B-B072-999A6AEE6055}"/>
    <dgm:cxn modelId="{A44CCE9D-B7E5-4D13-98CC-F581D45D231D}" type="presParOf" srcId="{B5EE0666-A739-4385-939A-8E39921C7D0A}" destId="{5030334B-50A0-4DB4-AA77-73A6420EBEC5}" srcOrd="0" destOrd="0" presId="urn:microsoft.com/office/officeart/2005/8/layout/list1"/>
    <dgm:cxn modelId="{4BAE60E5-B3AB-4DC9-9CC2-797CA7AB808A}" type="presParOf" srcId="{5030334B-50A0-4DB4-AA77-73A6420EBEC5}" destId="{45C8B193-4EEE-409F-9DB9-AC4DB4B25B70}" srcOrd="0" destOrd="0" presId="urn:microsoft.com/office/officeart/2005/8/layout/list1"/>
    <dgm:cxn modelId="{B93A9DC7-4724-4A93-9786-528A5B1890F7}" type="presParOf" srcId="{5030334B-50A0-4DB4-AA77-73A6420EBEC5}" destId="{7758BBBD-EBF1-4FC1-B142-69F39FA4BD65}" srcOrd="1" destOrd="0" presId="urn:microsoft.com/office/officeart/2005/8/layout/list1"/>
    <dgm:cxn modelId="{9B4749E7-A4B4-46F7-AEE2-2DDFA0E73BFA}" type="presParOf" srcId="{B5EE0666-A739-4385-939A-8E39921C7D0A}" destId="{38417FB6-24DB-4DD0-80B8-D6B00014389F}" srcOrd="1" destOrd="0" presId="urn:microsoft.com/office/officeart/2005/8/layout/list1"/>
    <dgm:cxn modelId="{C9024753-4005-4461-947E-3AF0D83CEB9F}" type="presParOf" srcId="{B5EE0666-A739-4385-939A-8E39921C7D0A}" destId="{B38D9F56-0061-48AC-9671-CFEEBA5E289D}" srcOrd="2" destOrd="0" presId="urn:microsoft.com/office/officeart/2005/8/layout/list1"/>
    <dgm:cxn modelId="{FA806413-A170-4431-8537-06F3E8C62218}" type="presParOf" srcId="{B5EE0666-A739-4385-939A-8E39921C7D0A}" destId="{F3A6C909-CAFC-46A8-9A3E-4858127BC683}" srcOrd="3" destOrd="0" presId="urn:microsoft.com/office/officeart/2005/8/layout/list1"/>
    <dgm:cxn modelId="{3DA12A1E-4FBB-4579-A6A6-F4B4C6DDF4B6}" type="presParOf" srcId="{B5EE0666-A739-4385-939A-8E39921C7D0A}" destId="{94AED2B8-1389-4408-A1D9-5040C2822579}" srcOrd="4" destOrd="0" presId="urn:microsoft.com/office/officeart/2005/8/layout/list1"/>
    <dgm:cxn modelId="{99A28D83-8503-43C7-A933-6138352943C7}" type="presParOf" srcId="{94AED2B8-1389-4408-A1D9-5040C2822579}" destId="{6880AA79-023D-4777-9C03-1D1A9F1740C1}" srcOrd="0" destOrd="0" presId="urn:microsoft.com/office/officeart/2005/8/layout/list1"/>
    <dgm:cxn modelId="{5F40C88A-53F6-4FE7-A09B-5D3FBA22B1E9}" type="presParOf" srcId="{94AED2B8-1389-4408-A1D9-5040C2822579}" destId="{855167FC-721D-4915-984E-0CF97FC73E83}" srcOrd="1" destOrd="0" presId="urn:microsoft.com/office/officeart/2005/8/layout/list1"/>
    <dgm:cxn modelId="{DD640062-0A6A-40C7-944E-4F09AB8A0078}" type="presParOf" srcId="{B5EE0666-A739-4385-939A-8E39921C7D0A}" destId="{26036417-FDDE-4E57-A496-DEE7EF7E6FE1}" srcOrd="5" destOrd="0" presId="urn:microsoft.com/office/officeart/2005/8/layout/list1"/>
    <dgm:cxn modelId="{70BB4F95-8BB0-439A-A783-B963CF4AED1F}" type="presParOf" srcId="{B5EE0666-A739-4385-939A-8E39921C7D0A}" destId="{850E653A-E248-4A98-909C-1B8BE2C1EA58}" srcOrd="6" destOrd="0" presId="urn:microsoft.com/office/officeart/2005/8/layout/list1"/>
    <dgm:cxn modelId="{5EEC06C9-ED64-4B7B-9F58-0E77DE6B9C85}" type="presParOf" srcId="{B5EE0666-A739-4385-939A-8E39921C7D0A}" destId="{3DBE5F01-9875-4A52-BF55-A41C451553D3}" srcOrd="7" destOrd="0" presId="urn:microsoft.com/office/officeart/2005/8/layout/list1"/>
    <dgm:cxn modelId="{1A037775-5709-41B0-8702-F55AB24BCB99}" type="presParOf" srcId="{B5EE0666-A739-4385-939A-8E39921C7D0A}" destId="{A9509BE6-03DE-410F-9E71-00A64B6069F6}" srcOrd="8" destOrd="0" presId="urn:microsoft.com/office/officeart/2005/8/layout/list1"/>
    <dgm:cxn modelId="{87601D21-732A-4A93-934C-AAFAEBD70569}" type="presParOf" srcId="{A9509BE6-03DE-410F-9E71-00A64B6069F6}" destId="{52A644E8-60A8-49A8-AC59-431267A05AC1}" srcOrd="0" destOrd="0" presId="urn:microsoft.com/office/officeart/2005/8/layout/list1"/>
    <dgm:cxn modelId="{677DD0E7-0718-4E20-91A9-AED04A8C9CB7}" type="presParOf" srcId="{A9509BE6-03DE-410F-9E71-00A64B6069F6}" destId="{5ADE9A1F-33ED-455F-B7FA-0F280600F914}" srcOrd="1" destOrd="0" presId="urn:microsoft.com/office/officeart/2005/8/layout/list1"/>
    <dgm:cxn modelId="{BEF3DC9F-E6BD-4E35-B150-474219549DF2}" type="presParOf" srcId="{B5EE0666-A739-4385-939A-8E39921C7D0A}" destId="{8E5D804C-6F32-42B5-B6FB-92372BEB4E75}" srcOrd="9" destOrd="0" presId="urn:microsoft.com/office/officeart/2005/8/layout/list1"/>
    <dgm:cxn modelId="{C75C70C4-CD9A-4AF2-975B-16E69AFCB3B8}" type="presParOf" srcId="{B5EE0666-A739-4385-939A-8E39921C7D0A}" destId="{51545D29-B114-47AB-81F2-1F59EDD38379}" srcOrd="10" destOrd="0" presId="urn:microsoft.com/office/officeart/2005/8/layout/list1"/>
    <dgm:cxn modelId="{ACD7F4B2-CB20-4324-9ADC-83B9DA4410F2}" type="presParOf" srcId="{B5EE0666-A739-4385-939A-8E39921C7D0A}" destId="{C3B050B6-82A7-4410-A51C-46B60AF2D021}" srcOrd="11" destOrd="0" presId="urn:microsoft.com/office/officeart/2005/8/layout/list1"/>
    <dgm:cxn modelId="{029F4895-BF29-462A-8E63-B989DCF41A69}" type="presParOf" srcId="{B5EE0666-A739-4385-939A-8E39921C7D0A}" destId="{0B626745-CBC5-4A6A-8755-7C52BEE31011}" srcOrd="12" destOrd="0" presId="urn:microsoft.com/office/officeart/2005/8/layout/list1"/>
    <dgm:cxn modelId="{466CB6CC-5462-4780-96E6-C8001591D565}" type="presParOf" srcId="{0B626745-CBC5-4A6A-8755-7C52BEE31011}" destId="{15951927-102C-4291-B9AF-654438F6B835}" srcOrd="0" destOrd="0" presId="urn:microsoft.com/office/officeart/2005/8/layout/list1"/>
    <dgm:cxn modelId="{8C2B08E9-90A8-463F-BAA5-248301BFC981}" type="presParOf" srcId="{0B626745-CBC5-4A6A-8755-7C52BEE31011}" destId="{02B61DFD-DAC5-4927-A359-C16D9B1B7EC3}" srcOrd="1" destOrd="0" presId="urn:microsoft.com/office/officeart/2005/8/layout/list1"/>
    <dgm:cxn modelId="{2FFDF6A9-5033-4921-8273-E3C71B6355E5}" type="presParOf" srcId="{B5EE0666-A739-4385-939A-8E39921C7D0A}" destId="{80580EA8-BA4E-43B6-968F-15FDC006360C}" srcOrd="13" destOrd="0" presId="urn:microsoft.com/office/officeart/2005/8/layout/list1"/>
    <dgm:cxn modelId="{AEBC59E2-47E1-4A8C-9399-2789E85854F7}" type="presParOf" srcId="{B5EE0666-A739-4385-939A-8E39921C7D0A}" destId="{CAA041B9-C34D-4916-985D-927D5A2C62D0}" srcOrd="14" destOrd="0" presId="urn:microsoft.com/office/officeart/2005/8/layout/list1"/>
    <dgm:cxn modelId="{71F73510-0F44-495C-AA22-60CF8D658C9C}" type="presParOf" srcId="{B5EE0666-A739-4385-939A-8E39921C7D0A}" destId="{7F939B5B-139C-4B1D-9F1A-9386F481D1F7}" srcOrd="15" destOrd="0" presId="urn:microsoft.com/office/officeart/2005/8/layout/list1"/>
    <dgm:cxn modelId="{072F0A55-0D89-4542-9E07-C2217C00B88F}" type="presParOf" srcId="{B5EE0666-A739-4385-939A-8E39921C7D0A}" destId="{E747A921-CFBC-42EF-868D-CFBA2581534E}" srcOrd="16" destOrd="0" presId="urn:microsoft.com/office/officeart/2005/8/layout/list1"/>
    <dgm:cxn modelId="{7842A84F-E897-4DB2-8175-48033810E0B8}" type="presParOf" srcId="{E747A921-CFBC-42EF-868D-CFBA2581534E}" destId="{79C0614E-A1DD-42C2-81E9-18AEE9973986}" srcOrd="0" destOrd="0" presId="urn:microsoft.com/office/officeart/2005/8/layout/list1"/>
    <dgm:cxn modelId="{97D396C5-20C2-4F66-A00A-1B44AE3E34E8}" type="presParOf" srcId="{E747A921-CFBC-42EF-868D-CFBA2581534E}" destId="{76DECA59-CF5C-4C9B-B171-E2DD12051649}" srcOrd="1" destOrd="0" presId="urn:microsoft.com/office/officeart/2005/8/layout/list1"/>
    <dgm:cxn modelId="{55F528BA-5992-4A42-969B-E175A26995A2}" type="presParOf" srcId="{B5EE0666-A739-4385-939A-8E39921C7D0A}" destId="{45FC78F0-546F-4AD4-8552-C4EE389B0623}" srcOrd="17" destOrd="0" presId="urn:microsoft.com/office/officeart/2005/8/layout/list1"/>
    <dgm:cxn modelId="{38B80D74-6D9A-420D-83E9-7F2E78881481}" type="presParOf" srcId="{B5EE0666-A739-4385-939A-8E39921C7D0A}" destId="{68D0C4A9-BB33-4742-9B08-016AB540CB32}" srcOrd="18" destOrd="0" presId="urn:microsoft.com/office/officeart/2005/8/layout/list1"/>
    <dgm:cxn modelId="{E9C513A5-B41E-44DA-8CF6-142D2A39D882}" type="presParOf" srcId="{B5EE0666-A739-4385-939A-8E39921C7D0A}" destId="{B211A7CB-9752-4C30-A4D0-2B1842C36CEF}" srcOrd="19" destOrd="0" presId="urn:microsoft.com/office/officeart/2005/8/layout/list1"/>
    <dgm:cxn modelId="{2BC533F4-4B15-4239-AD7C-F8462284CD6F}" type="presParOf" srcId="{B5EE0666-A739-4385-939A-8E39921C7D0A}" destId="{CCCEA0E4-1DA9-4A27-B40C-0AA5FC479F02}" srcOrd="20" destOrd="0" presId="urn:microsoft.com/office/officeart/2005/8/layout/list1"/>
    <dgm:cxn modelId="{23A6D8BC-B0D5-471A-9E68-A4F0DC53213C}" type="presParOf" srcId="{CCCEA0E4-1DA9-4A27-B40C-0AA5FC479F02}" destId="{03BD661A-F791-4D5C-9107-6F6DDF7C386A}" srcOrd="0" destOrd="0" presId="urn:microsoft.com/office/officeart/2005/8/layout/list1"/>
    <dgm:cxn modelId="{FE2DE7B5-965B-4094-A9C5-ED2029B56B1F}" type="presParOf" srcId="{CCCEA0E4-1DA9-4A27-B40C-0AA5FC479F02}" destId="{B81F8024-6964-412C-B6F1-0637EBE5DD2A}" srcOrd="1" destOrd="0" presId="urn:microsoft.com/office/officeart/2005/8/layout/list1"/>
    <dgm:cxn modelId="{CED13BD3-43C6-47C1-96BC-3F5FEBF337FD}" type="presParOf" srcId="{B5EE0666-A739-4385-939A-8E39921C7D0A}" destId="{B217B6EF-6693-4304-9B91-6B10217B5323}" srcOrd="21" destOrd="0" presId="urn:microsoft.com/office/officeart/2005/8/layout/list1"/>
    <dgm:cxn modelId="{21063274-D9DD-428A-AD8B-781AAEA31486}" type="presParOf" srcId="{B5EE0666-A739-4385-939A-8E39921C7D0A}" destId="{C1AFEB4D-A9C3-415A-8331-29D17D9612FF}" srcOrd="22" destOrd="0" presId="urn:microsoft.com/office/officeart/2005/8/layout/list1"/>
    <dgm:cxn modelId="{6B0B94A0-69F6-4D08-99AD-485CC73FD95F}" type="presParOf" srcId="{B5EE0666-A739-4385-939A-8E39921C7D0A}" destId="{2042FD53-571C-4FBA-B66B-0AA19330A7F9}" srcOrd="23" destOrd="0" presId="urn:microsoft.com/office/officeart/2005/8/layout/list1"/>
    <dgm:cxn modelId="{336BF007-DF7A-44CF-9E01-5889F948F5CB}" type="presParOf" srcId="{B5EE0666-A739-4385-939A-8E39921C7D0A}" destId="{751E402B-46DC-4D81-897D-5823D875F396}" srcOrd="24" destOrd="0" presId="urn:microsoft.com/office/officeart/2005/8/layout/list1"/>
    <dgm:cxn modelId="{19A919CF-A51F-44CB-9217-038CC43A2200}" type="presParOf" srcId="{751E402B-46DC-4D81-897D-5823D875F396}" destId="{B2CC0EE0-257C-46BA-ACF0-D0A0BCD450A1}" srcOrd="0" destOrd="0" presId="urn:microsoft.com/office/officeart/2005/8/layout/list1"/>
    <dgm:cxn modelId="{F45CEFA3-8B6E-46CC-934E-CCAD72D90F24}" type="presParOf" srcId="{751E402B-46DC-4D81-897D-5823D875F396}" destId="{F2CEB141-711C-4CEB-ACBE-2B3D23CE62A2}" srcOrd="1" destOrd="0" presId="urn:microsoft.com/office/officeart/2005/8/layout/list1"/>
    <dgm:cxn modelId="{C7D83509-313C-403E-B829-49EA6D7B46B9}" type="presParOf" srcId="{B5EE0666-A739-4385-939A-8E39921C7D0A}" destId="{724175DB-BE82-48D1-B652-1E53C5DEB180}" srcOrd="25" destOrd="0" presId="urn:microsoft.com/office/officeart/2005/8/layout/list1"/>
    <dgm:cxn modelId="{D10FF84F-219D-4AFF-961F-07101BAA9D94}" type="presParOf" srcId="{B5EE0666-A739-4385-939A-8E39921C7D0A}" destId="{94F32770-BCC2-47B9-99E2-F0B2E82CC454}" srcOrd="26" destOrd="0" presId="urn:microsoft.com/office/officeart/2005/8/layout/list1"/>
    <dgm:cxn modelId="{BD3F0C89-ADC5-4C34-8C30-D9172CDD5D82}" type="presParOf" srcId="{B5EE0666-A739-4385-939A-8E39921C7D0A}" destId="{8F4AA63D-74F5-4EB5-A435-FB0875F8B76F}" srcOrd="27" destOrd="0" presId="urn:microsoft.com/office/officeart/2005/8/layout/list1"/>
    <dgm:cxn modelId="{06DE59AB-93C6-4ECC-BA35-C779FE20096C}" type="presParOf" srcId="{B5EE0666-A739-4385-939A-8E39921C7D0A}" destId="{7CC4D97F-44B3-49AF-B265-DD14CC8A2E7F}" srcOrd="28" destOrd="0" presId="urn:microsoft.com/office/officeart/2005/8/layout/list1"/>
    <dgm:cxn modelId="{B6DF7CB1-3661-46F6-8C84-86A3935FB573}" type="presParOf" srcId="{7CC4D97F-44B3-49AF-B265-DD14CC8A2E7F}" destId="{60E8A6DA-5A66-429F-A9AE-68FF3DA04883}" srcOrd="0" destOrd="0" presId="urn:microsoft.com/office/officeart/2005/8/layout/list1"/>
    <dgm:cxn modelId="{9A48DEEF-3AE0-41C4-9C74-D622263D0C32}" type="presParOf" srcId="{7CC4D97F-44B3-49AF-B265-DD14CC8A2E7F}" destId="{831B2C30-65CB-4C2F-A5E3-A37DBFF970E5}" srcOrd="1" destOrd="0" presId="urn:microsoft.com/office/officeart/2005/8/layout/list1"/>
    <dgm:cxn modelId="{513985EA-94F4-4BDE-AD2A-05FBE94F2A46}" type="presParOf" srcId="{B5EE0666-A739-4385-939A-8E39921C7D0A}" destId="{47544E96-E8C8-4F5E-8CE5-D2851E147366}" srcOrd="29" destOrd="0" presId="urn:microsoft.com/office/officeart/2005/8/layout/list1"/>
    <dgm:cxn modelId="{95999498-1AFF-450E-A9D2-284660FE8336}" type="presParOf" srcId="{B5EE0666-A739-4385-939A-8E39921C7D0A}" destId="{53143AA3-1705-477E-920E-5858D937BAE1}" srcOrd="30" destOrd="0" presId="urn:microsoft.com/office/officeart/2005/8/layout/lis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496871-FA73-4849-9FCD-C9DDCDE25A2C}" type="doc">
      <dgm:prSet loTypeId="urn:microsoft.com/office/officeart/2008/layout/LinedList" loCatId="list" qsTypeId="urn:microsoft.com/office/officeart/2005/8/quickstyle/simple1" qsCatId="simple" csTypeId="urn:microsoft.com/office/officeart/2005/8/colors/colorful4" csCatId="colorful" phldr="1"/>
      <dgm:spPr/>
      <dgm:t>
        <a:bodyPr/>
        <a:lstStyle/>
        <a:p>
          <a:endParaRPr lang="en-US"/>
        </a:p>
      </dgm:t>
    </dgm:pt>
    <dgm:pt modelId="{42D112FA-222A-4558-B20D-39455E70D228}">
      <dgm:prSet phldrT="[نص]" custT="1"/>
      <dgm:spPr/>
      <dgm:t>
        <a:bodyPr/>
        <a:lstStyle/>
        <a:p>
          <a:pPr algn="ctr" rtl="0"/>
          <a:r>
            <a:rPr lang="en-US" sz="1100" b="1">
              <a:solidFill>
                <a:srgbClr val="FFC000"/>
              </a:solidFill>
            </a:rPr>
            <a:t>Posterior pituitary gland:</a:t>
          </a:r>
          <a:endParaRPr lang="en-US" sz="1100">
            <a:solidFill>
              <a:srgbClr val="FFC000"/>
            </a:solidFill>
          </a:endParaRPr>
        </a:p>
      </dgm:t>
    </dgm:pt>
    <dgm:pt modelId="{9DDD68AB-3AE1-4C3A-9C26-3F4986A00A8D}" type="parTrans" cxnId="{FB794628-B9E9-4FF3-89EA-92DC84FE256E}">
      <dgm:prSet/>
      <dgm:spPr/>
      <dgm:t>
        <a:bodyPr/>
        <a:lstStyle/>
        <a:p>
          <a:endParaRPr lang="en-US" sz="1500"/>
        </a:p>
      </dgm:t>
    </dgm:pt>
    <dgm:pt modelId="{73BAC825-CC04-4A6B-82C0-3F326E90ACB8}" type="sibTrans" cxnId="{FB794628-B9E9-4FF3-89EA-92DC84FE256E}">
      <dgm:prSet/>
      <dgm:spPr/>
      <dgm:t>
        <a:bodyPr/>
        <a:lstStyle/>
        <a:p>
          <a:endParaRPr lang="en-US" sz="1500"/>
        </a:p>
      </dgm:t>
    </dgm:pt>
    <dgm:pt modelId="{8C058608-0357-457A-8357-689A112C6BEB}">
      <dgm:prSet phldrT="[نص]" custT="1"/>
      <dgm:spPr/>
      <dgm:t>
        <a:bodyPr/>
        <a:lstStyle/>
        <a:p>
          <a:pPr rtl="0"/>
          <a:r>
            <a:rPr lang="en-CA" sz="1100"/>
            <a:t>Posterior pituitary from neural cells as an outpouching from the floor of 3</a:t>
          </a:r>
          <a:r>
            <a:rPr lang="en-CA" sz="1100" baseline="30000"/>
            <a:t>rd</a:t>
          </a:r>
          <a:r>
            <a:rPr lang="en-CA" sz="1100"/>
            <a:t> ventricle</a:t>
          </a:r>
          <a:endParaRPr lang="en-US" sz="1100"/>
        </a:p>
      </dgm:t>
    </dgm:pt>
    <dgm:pt modelId="{536A6FB6-74E1-41CE-93C0-21947FA1CA3A}" type="parTrans" cxnId="{A89074F6-4E65-4839-AEA7-DD0D8FFAAA79}">
      <dgm:prSet/>
      <dgm:spPr/>
      <dgm:t>
        <a:bodyPr/>
        <a:lstStyle/>
        <a:p>
          <a:endParaRPr lang="en-US" sz="1500"/>
        </a:p>
      </dgm:t>
    </dgm:pt>
    <dgm:pt modelId="{A3EDCA7B-D7F3-4D96-9FC6-9FF2EE154872}" type="sibTrans" cxnId="{A89074F6-4E65-4839-AEA7-DD0D8FFAAA79}">
      <dgm:prSet/>
      <dgm:spPr/>
      <dgm:t>
        <a:bodyPr/>
        <a:lstStyle/>
        <a:p>
          <a:endParaRPr lang="en-US" sz="1500"/>
        </a:p>
      </dgm:t>
    </dgm:pt>
    <dgm:pt modelId="{8CE6C989-CB56-4414-8228-74998A8BE425}">
      <dgm:prSet phldrT="[نص]" custT="1"/>
      <dgm:spPr/>
      <dgm:t>
        <a:bodyPr/>
        <a:lstStyle/>
        <a:p>
          <a:pPr rtl="0"/>
          <a:r>
            <a:rPr lang="en-CA" sz="1100"/>
            <a:t>Pituitary stalk in midline joins the pituitary gland with hypothalamus that is below 3</a:t>
          </a:r>
          <a:r>
            <a:rPr lang="en-CA" sz="1100" baseline="30000"/>
            <a:t>rd</a:t>
          </a:r>
          <a:r>
            <a:rPr lang="en-CA" sz="1100"/>
            <a:t> ventricle</a:t>
          </a:r>
          <a:endParaRPr lang="en-US" sz="1100"/>
        </a:p>
      </dgm:t>
    </dgm:pt>
    <dgm:pt modelId="{03E1B545-3E4D-4EDE-B122-7A5B7975DB26}" type="parTrans" cxnId="{DCCB3DA5-5C9B-45CB-B1C5-FD37D4DAAD34}">
      <dgm:prSet/>
      <dgm:spPr/>
      <dgm:t>
        <a:bodyPr/>
        <a:lstStyle/>
        <a:p>
          <a:endParaRPr lang="en-US" sz="1500"/>
        </a:p>
      </dgm:t>
    </dgm:pt>
    <dgm:pt modelId="{2134967E-23FB-425D-B7E7-BB48B61211A0}" type="sibTrans" cxnId="{DCCB3DA5-5C9B-45CB-B1C5-FD37D4DAAD34}">
      <dgm:prSet/>
      <dgm:spPr/>
      <dgm:t>
        <a:bodyPr/>
        <a:lstStyle/>
        <a:p>
          <a:endParaRPr lang="en-US" sz="1500"/>
        </a:p>
      </dgm:t>
    </dgm:pt>
    <dgm:pt modelId="{A74F383A-2039-445C-9720-5CD53BA37FAA}">
      <dgm:prSet phldrT="[نص]" custT="1"/>
      <dgm:spPr/>
      <dgm:t>
        <a:bodyPr/>
        <a:lstStyle/>
        <a:p>
          <a:pPr rtl="0"/>
          <a:r>
            <a:rPr lang="en-CA" sz="1100"/>
            <a:t>Development of pituitary cells is controlled by a set of transcription growth  factors like pit-1, Prop-1, Pitx2</a:t>
          </a:r>
          <a:endParaRPr lang="en-US" sz="1100"/>
        </a:p>
      </dgm:t>
    </dgm:pt>
    <dgm:pt modelId="{3573E7D9-0733-471E-9CC7-32097EBDDD5E}" type="parTrans" cxnId="{00FD3978-D2A5-480F-AC84-331B47F136DB}">
      <dgm:prSet/>
      <dgm:spPr/>
      <dgm:t>
        <a:bodyPr/>
        <a:lstStyle/>
        <a:p>
          <a:endParaRPr lang="en-US" sz="1500"/>
        </a:p>
      </dgm:t>
    </dgm:pt>
    <dgm:pt modelId="{2CC1DD79-D844-4DE6-A9ED-A346052F743A}" type="sibTrans" cxnId="{00FD3978-D2A5-480F-AC84-331B47F136DB}">
      <dgm:prSet/>
      <dgm:spPr/>
      <dgm:t>
        <a:bodyPr/>
        <a:lstStyle/>
        <a:p>
          <a:endParaRPr lang="en-US" sz="1500"/>
        </a:p>
      </dgm:t>
    </dgm:pt>
    <dgm:pt modelId="{6694211B-B779-4CCC-8404-668AEA88BF3F}">
      <dgm:prSet custT="1"/>
      <dgm:spPr/>
      <dgm:t>
        <a:bodyPr/>
        <a:lstStyle/>
        <a:p>
          <a:pPr rtl="0"/>
          <a:r>
            <a:rPr lang="en-CA" sz="1100"/>
            <a:t>Only storage: Oxyctocin, ADH (hypothalamic hormones) .</a:t>
          </a:r>
          <a:endParaRPr lang="en-US" sz="1100"/>
        </a:p>
      </dgm:t>
    </dgm:pt>
    <dgm:pt modelId="{1641E8CE-FC85-48AB-BF8B-25D7C40986F9}" type="parTrans" cxnId="{6796F46B-E0C5-4141-A9A4-04029CF9D27B}">
      <dgm:prSet/>
      <dgm:spPr/>
      <dgm:t>
        <a:bodyPr/>
        <a:lstStyle/>
        <a:p>
          <a:endParaRPr lang="en-US" sz="1500"/>
        </a:p>
      </dgm:t>
    </dgm:pt>
    <dgm:pt modelId="{A0FAC4A9-C543-4E0C-BB06-06278871348C}" type="sibTrans" cxnId="{6796F46B-E0C5-4141-A9A4-04029CF9D27B}">
      <dgm:prSet/>
      <dgm:spPr/>
      <dgm:t>
        <a:bodyPr/>
        <a:lstStyle/>
        <a:p>
          <a:endParaRPr lang="en-US" sz="1500"/>
        </a:p>
      </dgm:t>
    </dgm:pt>
    <dgm:pt modelId="{F682A912-2D61-4313-9ADE-7119CFE8486C}">
      <dgm:prSet custT="1"/>
      <dgm:spPr/>
      <dgm:t>
        <a:bodyPr/>
        <a:lstStyle/>
        <a:p>
          <a:pPr rtl="0"/>
          <a:r>
            <a:rPr lang="en-CA" sz="1100"/>
            <a:t>Pituitary stalk  and its blood vessels pass through the diaphragm</a:t>
          </a:r>
          <a:endParaRPr lang="en-US" sz="1100"/>
        </a:p>
      </dgm:t>
    </dgm:pt>
    <dgm:pt modelId="{401D650B-E80F-4EB5-864C-8689959C6432}" type="parTrans" cxnId="{937D6892-4BF7-4550-B6AF-BBE4EB6A7720}">
      <dgm:prSet/>
      <dgm:spPr/>
      <dgm:t>
        <a:bodyPr/>
        <a:lstStyle/>
        <a:p>
          <a:endParaRPr lang="en-US" sz="1500"/>
        </a:p>
      </dgm:t>
    </dgm:pt>
    <dgm:pt modelId="{23DCAD13-158D-421D-935D-B368DE94AEE2}" type="sibTrans" cxnId="{937D6892-4BF7-4550-B6AF-BBE4EB6A7720}">
      <dgm:prSet/>
      <dgm:spPr/>
      <dgm:t>
        <a:bodyPr/>
        <a:lstStyle/>
        <a:p>
          <a:endParaRPr lang="en-US" sz="1500"/>
        </a:p>
      </dgm:t>
    </dgm:pt>
    <dgm:pt modelId="{7C10811E-CA96-4CA9-8B8B-519D9206764A}">
      <dgm:prSet custT="1"/>
      <dgm:spPr/>
      <dgm:t>
        <a:bodyPr/>
        <a:lstStyle/>
        <a:p>
          <a:pPr rtl="0"/>
          <a:r>
            <a:rPr lang="en-CA" sz="1100"/>
            <a:t>Lateral wall by cavernous sinus containing III, IV, VI, V1, V2 cranial nerves and internal carotid artery with sympathetic fibers. Both adjacent to temporal lobes</a:t>
          </a:r>
          <a:endParaRPr lang="en-US" sz="1100"/>
        </a:p>
      </dgm:t>
    </dgm:pt>
    <dgm:pt modelId="{99BE90CD-4E3E-42E0-8444-C208B176EE37}" type="parTrans" cxnId="{BA981E2C-B4BC-4DB0-B78A-E5FBC0963690}">
      <dgm:prSet/>
      <dgm:spPr/>
      <dgm:t>
        <a:bodyPr/>
        <a:lstStyle/>
        <a:p>
          <a:endParaRPr lang="en-US" sz="1500"/>
        </a:p>
      </dgm:t>
    </dgm:pt>
    <dgm:pt modelId="{A618FF61-36C1-4DF3-B62E-7757D00F3654}" type="sibTrans" cxnId="{BA981E2C-B4BC-4DB0-B78A-E5FBC0963690}">
      <dgm:prSet/>
      <dgm:spPr/>
      <dgm:t>
        <a:bodyPr/>
        <a:lstStyle/>
        <a:p>
          <a:endParaRPr lang="en-US" sz="1500"/>
        </a:p>
      </dgm:t>
    </dgm:pt>
    <dgm:pt modelId="{1678B6F9-A775-4BE0-B5EC-12E67FD890B5}">
      <dgm:prSet custT="1"/>
      <dgm:spPr/>
      <dgm:t>
        <a:bodyPr/>
        <a:lstStyle/>
        <a:p>
          <a:pPr rtl="0"/>
          <a:r>
            <a:rPr lang="en-CA" sz="1100"/>
            <a:t>Pituitary gland measures 15 X 10 X 6 mm, weighs 500 mg but about 1 g in women</a:t>
          </a:r>
          <a:endParaRPr lang="en-US" sz="1100"/>
        </a:p>
      </dgm:t>
    </dgm:pt>
    <dgm:pt modelId="{FC04C877-D6A1-40F4-9CB7-CF0C617E5D0D}" type="parTrans" cxnId="{E16CA588-43C8-4432-8B66-B3FB5725A85D}">
      <dgm:prSet/>
      <dgm:spPr/>
      <dgm:t>
        <a:bodyPr/>
        <a:lstStyle/>
        <a:p>
          <a:endParaRPr lang="en-US" sz="1500"/>
        </a:p>
      </dgm:t>
    </dgm:pt>
    <dgm:pt modelId="{D93F7DC4-DC46-4F0C-AE15-1CEA07200C27}" type="sibTrans" cxnId="{E16CA588-43C8-4432-8B66-B3FB5725A85D}">
      <dgm:prSet/>
      <dgm:spPr/>
      <dgm:t>
        <a:bodyPr/>
        <a:lstStyle/>
        <a:p>
          <a:endParaRPr lang="en-US" sz="1500"/>
        </a:p>
      </dgm:t>
    </dgm:pt>
    <dgm:pt modelId="{7EBAD36D-5ED0-4C92-81D4-D55246932149}">
      <dgm:prSet custT="1"/>
      <dgm:spPr/>
      <dgm:t>
        <a:bodyPr/>
        <a:lstStyle/>
        <a:p>
          <a:pPr rtl="0"/>
          <a:r>
            <a:rPr lang="en-CA" sz="1100"/>
            <a:t>Optic chiasm lies 10 mm above the gland and anterior to the stalk</a:t>
          </a:r>
          <a:endParaRPr lang="en-US" sz="1100"/>
        </a:p>
      </dgm:t>
    </dgm:pt>
    <dgm:pt modelId="{A9590EF3-9573-4BD3-B724-4F29F4E31B20}" type="parTrans" cxnId="{59D6C54F-5C4B-4403-A200-BD9EBDD8FA82}">
      <dgm:prSet/>
      <dgm:spPr/>
      <dgm:t>
        <a:bodyPr/>
        <a:lstStyle/>
        <a:p>
          <a:endParaRPr lang="en-US" sz="1500"/>
        </a:p>
      </dgm:t>
    </dgm:pt>
    <dgm:pt modelId="{67EF6874-15FD-4057-819F-B9D72DADB645}" type="sibTrans" cxnId="{59D6C54F-5C4B-4403-A200-BD9EBDD8FA82}">
      <dgm:prSet/>
      <dgm:spPr/>
      <dgm:t>
        <a:bodyPr/>
        <a:lstStyle/>
        <a:p>
          <a:endParaRPr lang="en-US" sz="1500"/>
        </a:p>
      </dgm:t>
    </dgm:pt>
    <dgm:pt modelId="{3C176243-FB4E-43BD-9FBF-F805BD09B7F3}">
      <dgm:prSet custT="1"/>
      <dgm:spPr/>
      <dgm:t>
        <a:bodyPr/>
        <a:lstStyle/>
        <a:p>
          <a:pPr rtl="0"/>
          <a:r>
            <a:rPr lang="en-CA" sz="1100"/>
            <a:t>Blood supply : superior,  middle, inferior hypophysial arteries ( internal carotid artery) running in median eminence from hypothalamus</a:t>
          </a:r>
          <a:endParaRPr lang="en-US" sz="1100"/>
        </a:p>
      </dgm:t>
    </dgm:pt>
    <dgm:pt modelId="{DE4806E7-5EEB-42E2-ABD9-45091026A04D}" type="parTrans" cxnId="{08A7AB6E-44D3-4E54-97CE-8250BFFFF578}">
      <dgm:prSet/>
      <dgm:spPr/>
      <dgm:t>
        <a:bodyPr/>
        <a:lstStyle/>
        <a:p>
          <a:endParaRPr lang="en-US" sz="1500"/>
        </a:p>
      </dgm:t>
    </dgm:pt>
    <dgm:pt modelId="{9FCA38E7-E61D-424A-999A-EDF190F4A452}" type="sibTrans" cxnId="{08A7AB6E-44D3-4E54-97CE-8250BFFFF578}">
      <dgm:prSet/>
      <dgm:spPr/>
      <dgm:t>
        <a:bodyPr/>
        <a:lstStyle/>
        <a:p>
          <a:endParaRPr lang="en-US" sz="1500"/>
        </a:p>
      </dgm:t>
    </dgm:pt>
    <dgm:pt modelId="{6CA1F0E0-B7AD-4A73-AEB8-996B77E8EF75}">
      <dgm:prSet custT="1"/>
      <dgm:spPr/>
      <dgm:t>
        <a:bodyPr/>
        <a:lstStyle/>
        <a:p>
          <a:pPr rtl="0"/>
          <a:r>
            <a:rPr lang="en-CA" sz="1100"/>
            <a:t>Venous drainage:  to superior and inferior petrosal sinsuses to jugular vein</a:t>
          </a:r>
          <a:endParaRPr lang="en-US" sz="1100"/>
        </a:p>
      </dgm:t>
    </dgm:pt>
    <dgm:pt modelId="{25220D85-B37D-47C4-90C3-DA6969D5AF58}" type="parTrans" cxnId="{5B448EC8-3FAF-45D9-94AE-3991C9E55550}">
      <dgm:prSet/>
      <dgm:spPr/>
      <dgm:t>
        <a:bodyPr/>
        <a:lstStyle/>
        <a:p>
          <a:endParaRPr lang="en-US" sz="1500"/>
        </a:p>
      </dgm:t>
    </dgm:pt>
    <dgm:pt modelId="{EB06B643-B6BE-4069-9DF9-D93A955756AF}" type="sibTrans" cxnId="{5B448EC8-3FAF-45D9-94AE-3991C9E55550}">
      <dgm:prSet/>
      <dgm:spPr/>
      <dgm:t>
        <a:bodyPr/>
        <a:lstStyle/>
        <a:p>
          <a:endParaRPr lang="en-US" sz="1500"/>
        </a:p>
      </dgm:t>
    </dgm:pt>
    <dgm:pt modelId="{A46767C4-300A-4206-9B49-A3EC53909E41}" type="pres">
      <dgm:prSet presAssocID="{61496871-FA73-4849-9FCD-C9DDCDE25A2C}" presName="vert0" presStyleCnt="0">
        <dgm:presLayoutVars>
          <dgm:dir/>
          <dgm:animOne val="branch"/>
          <dgm:animLvl val="lvl"/>
        </dgm:presLayoutVars>
      </dgm:prSet>
      <dgm:spPr/>
    </dgm:pt>
    <dgm:pt modelId="{B8124CA1-42C5-463F-B146-58A72D5ABB2A}" type="pres">
      <dgm:prSet presAssocID="{42D112FA-222A-4558-B20D-39455E70D228}" presName="thickLine" presStyleLbl="alignNode1" presStyleIdx="0" presStyleCnt="1"/>
      <dgm:spPr/>
    </dgm:pt>
    <dgm:pt modelId="{32C6C5C2-B758-40E9-ABCD-E657F0EA6BD2}" type="pres">
      <dgm:prSet presAssocID="{42D112FA-222A-4558-B20D-39455E70D228}" presName="horz1" presStyleCnt="0"/>
      <dgm:spPr/>
    </dgm:pt>
    <dgm:pt modelId="{D5D54387-D347-48F3-AD01-41F464D4601D}" type="pres">
      <dgm:prSet presAssocID="{42D112FA-222A-4558-B20D-39455E70D228}" presName="tx1" presStyleLbl="revTx" presStyleIdx="0" presStyleCnt="11" custScaleX="115278"/>
      <dgm:spPr/>
    </dgm:pt>
    <dgm:pt modelId="{25E9C8E8-6DCD-4209-93D6-93FD4A5BF08C}" type="pres">
      <dgm:prSet presAssocID="{42D112FA-222A-4558-B20D-39455E70D228}" presName="vert1" presStyleCnt="0"/>
      <dgm:spPr/>
    </dgm:pt>
    <dgm:pt modelId="{F5F772CC-AE7C-4940-9F57-0D164526FE79}" type="pres">
      <dgm:prSet presAssocID="{8C058608-0357-457A-8357-689A112C6BEB}" presName="vertSpace2a" presStyleCnt="0"/>
      <dgm:spPr/>
    </dgm:pt>
    <dgm:pt modelId="{10338006-365F-470F-BE5A-0ABC8DEAF027}" type="pres">
      <dgm:prSet presAssocID="{8C058608-0357-457A-8357-689A112C6BEB}" presName="horz2" presStyleCnt="0"/>
      <dgm:spPr/>
    </dgm:pt>
    <dgm:pt modelId="{3ED24EAE-567F-4BBB-AA05-F23782EEA527}" type="pres">
      <dgm:prSet presAssocID="{8C058608-0357-457A-8357-689A112C6BEB}" presName="horzSpace2" presStyleCnt="0"/>
      <dgm:spPr/>
    </dgm:pt>
    <dgm:pt modelId="{D8048C70-2AA4-4978-A64D-0D879B8B3ADB}" type="pres">
      <dgm:prSet presAssocID="{8C058608-0357-457A-8357-689A112C6BEB}" presName="tx2" presStyleLbl="revTx" presStyleIdx="1" presStyleCnt="11"/>
      <dgm:spPr/>
    </dgm:pt>
    <dgm:pt modelId="{90C66E96-F56F-4E5C-B064-34F87DE56523}" type="pres">
      <dgm:prSet presAssocID="{8C058608-0357-457A-8357-689A112C6BEB}" presName="vert2" presStyleCnt="0"/>
      <dgm:spPr/>
    </dgm:pt>
    <dgm:pt modelId="{200C6269-4A27-4790-845D-7B6762E94FDD}" type="pres">
      <dgm:prSet presAssocID="{8C058608-0357-457A-8357-689A112C6BEB}" presName="thinLine2b" presStyleLbl="callout" presStyleIdx="0" presStyleCnt="10"/>
      <dgm:spPr/>
    </dgm:pt>
    <dgm:pt modelId="{8239EEC6-6A1D-4C03-B8BD-D3D14638C1BE}" type="pres">
      <dgm:prSet presAssocID="{8C058608-0357-457A-8357-689A112C6BEB}" presName="vertSpace2b" presStyleCnt="0"/>
      <dgm:spPr/>
    </dgm:pt>
    <dgm:pt modelId="{F39721D1-86F8-47B3-8D98-42F3E2DEAB7A}" type="pres">
      <dgm:prSet presAssocID="{8CE6C989-CB56-4414-8228-74998A8BE425}" presName="horz2" presStyleCnt="0"/>
      <dgm:spPr/>
    </dgm:pt>
    <dgm:pt modelId="{65C8D44B-945D-4223-A5A4-D85E2687D517}" type="pres">
      <dgm:prSet presAssocID="{8CE6C989-CB56-4414-8228-74998A8BE425}" presName="horzSpace2" presStyleCnt="0"/>
      <dgm:spPr/>
    </dgm:pt>
    <dgm:pt modelId="{8C3F83C2-38C0-4113-9967-9AB2CEC8833F}" type="pres">
      <dgm:prSet presAssocID="{8CE6C989-CB56-4414-8228-74998A8BE425}" presName="tx2" presStyleLbl="revTx" presStyleIdx="2" presStyleCnt="11"/>
      <dgm:spPr/>
    </dgm:pt>
    <dgm:pt modelId="{A369F675-3FE4-4CB6-8B78-7733CBB8331B}" type="pres">
      <dgm:prSet presAssocID="{8CE6C989-CB56-4414-8228-74998A8BE425}" presName="vert2" presStyleCnt="0"/>
      <dgm:spPr/>
    </dgm:pt>
    <dgm:pt modelId="{B7C2CC53-C16A-40EC-8EA9-949BE5E44C08}" type="pres">
      <dgm:prSet presAssocID="{8CE6C989-CB56-4414-8228-74998A8BE425}" presName="thinLine2b" presStyleLbl="callout" presStyleIdx="1" presStyleCnt="10"/>
      <dgm:spPr/>
    </dgm:pt>
    <dgm:pt modelId="{F5034FBB-0D99-4593-B8A6-F9A58BACD89C}" type="pres">
      <dgm:prSet presAssocID="{8CE6C989-CB56-4414-8228-74998A8BE425}" presName="vertSpace2b" presStyleCnt="0"/>
      <dgm:spPr/>
    </dgm:pt>
    <dgm:pt modelId="{179DADBD-69AE-4066-885A-8D5B98AADDE0}" type="pres">
      <dgm:prSet presAssocID="{A74F383A-2039-445C-9720-5CD53BA37FAA}" presName="horz2" presStyleCnt="0"/>
      <dgm:spPr/>
    </dgm:pt>
    <dgm:pt modelId="{70D884F8-9B44-42FA-9765-E160EFA98CCC}" type="pres">
      <dgm:prSet presAssocID="{A74F383A-2039-445C-9720-5CD53BA37FAA}" presName="horzSpace2" presStyleCnt="0"/>
      <dgm:spPr/>
    </dgm:pt>
    <dgm:pt modelId="{887F674A-8136-426B-B962-F74A040D49BE}" type="pres">
      <dgm:prSet presAssocID="{A74F383A-2039-445C-9720-5CD53BA37FAA}" presName="tx2" presStyleLbl="revTx" presStyleIdx="3" presStyleCnt="11"/>
      <dgm:spPr/>
    </dgm:pt>
    <dgm:pt modelId="{01D8B9D8-7779-4876-9DF6-F0D3BFBBE7BF}" type="pres">
      <dgm:prSet presAssocID="{A74F383A-2039-445C-9720-5CD53BA37FAA}" presName="vert2" presStyleCnt="0"/>
      <dgm:spPr/>
    </dgm:pt>
    <dgm:pt modelId="{3B3DED15-3C06-4C6D-99E4-38C934DC99E5}" type="pres">
      <dgm:prSet presAssocID="{A74F383A-2039-445C-9720-5CD53BA37FAA}" presName="thinLine2b" presStyleLbl="callout" presStyleIdx="2" presStyleCnt="10"/>
      <dgm:spPr/>
    </dgm:pt>
    <dgm:pt modelId="{0F93D811-0FFB-4FBB-B9AF-03B3C814C331}" type="pres">
      <dgm:prSet presAssocID="{A74F383A-2039-445C-9720-5CD53BA37FAA}" presName="vertSpace2b" presStyleCnt="0"/>
      <dgm:spPr/>
    </dgm:pt>
    <dgm:pt modelId="{0478F58A-868A-40D9-9441-5220C966F78C}" type="pres">
      <dgm:prSet presAssocID="{6694211B-B779-4CCC-8404-668AEA88BF3F}" presName="horz2" presStyleCnt="0"/>
      <dgm:spPr/>
    </dgm:pt>
    <dgm:pt modelId="{66C42693-FD87-40D7-B7A7-6B7B95E08574}" type="pres">
      <dgm:prSet presAssocID="{6694211B-B779-4CCC-8404-668AEA88BF3F}" presName="horzSpace2" presStyleCnt="0"/>
      <dgm:spPr/>
    </dgm:pt>
    <dgm:pt modelId="{CEDE065E-DEA4-4AAE-B41B-53C4E309101D}" type="pres">
      <dgm:prSet presAssocID="{6694211B-B779-4CCC-8404-668AEA88BF3F}" presName="tx2" presStyleLbl="revTx" presStyleIdx="4" presStyleCnt="11"/>
      <dgm:spPr/>
    </dgm:pt>
    <dgm:pt modelId="{9253BF9F-D80A-4459-B2D9-26CF53E511C4}" type="pres">
      <dgm:prSet presAssocID="{6694211B-B779-4CCC-8404-668AEA88BF3F}" presName="vert2" presStyleCnt="0"/>
      <dgm:spPr/>
    </dgm:pt>
    <dgm:pt modelId="{B05E8AB1-C961-4D8F-AA37-0FE28EF9808F}" type="pres">
      <dgm:prSet presAssocID="{6694211B-B779-4CCC-8404-668AEA88BF3F}" presName="thinLine2b" presStyleLbl="callout" presStyleIdx="3" presStyleCnt="10"/>
      <dgm:spPr/>
    </dgm:pt>
    <dgm:pt modelId="{0EB6979F-B1B3-4BEB-AA09-169975D02C9F}" type="pres">
      <dgm:prSet presAssocID="{6694211B-B779-4CCC-8404-668AEA88BF3F}" presName="vertSpace2b" presStyleCnt="0"/>
      <dgm:spPr/>
    </dgm:pt>
    <dgm:pt modelId="{A7EA5589-1A0E-4415-869F-0AA5CCCEAD8B}" type="pres">
      <dgm:prSet presAssocID="{F682A912-2D61-4313-9ADE-7119CFE8486C}" presName="horz2" presStyleCnt="0"/>
      <dgm:spPr/>
    </dgm:pt>
    <dgm:pt modelId="{3843DFC7-6D59-4BB6-86A7-489859401E20}" type="pres">
      <dgm:prSet presAssocID="{F682A912-2D61-4313-9ADE-7119CFE8486C}" presName="horzSpace2" presStyleCnt="0"/>
      <dgm:spPr/>
    </dgm:pt>
    <dgm:pt modelId="{F446A2D4-E561-4C43-A831-066D04312696}" type="pres">
      <dgm:prSet presAssocID="{F682A912-2D61-4313-9ADE-7119CFE8486C}" presName="tx2" presStyleLbl="revTx" presStyleIdx="5" presStyleCnt="11"/>
      <dgm:spPr/>
    </dgm:pt>
    <dgm:pt modelId="{562DA025-F056-4A46-A4F8-531EEE57EF0F}" type="pres">
      <dgm:prSet presAssocID="{F682A912-2D61-4313-9ADE-7119CFE8486C}" presName="vert2" presStyleCnt="0"/>
      <dgm:spPr/>
    </dgm:pt>
    <dgm:pt modelId="{8627775E-065B-4FD7-9AF3-08B1B6C6FC4D}" type="pres">
      <dgm:prSet presAssocID="{F682A912-2D61-4313-9ADE-7119CFE8486C}" presName="thinLine2b" presStyleLbl="callout" presStyleIdx="4" presStyleCnt="10"/>
      <dgm:spPr/>
    </dgm:pt>
    <dgm:pt modelId="{D6031A0B-57EB-40B1-8199-19C98E29D5F8}" type="pres">
      <dgm:prSet presAssocID="{F682A912-2D61-4313-9ADE-7119CFE8486C}" presName="vertSpace2b" presStyleCnt="0"/>
      <dgm:spPr/>
    </dgm:pt>
    <dgm:pt modelId="{0E6CE6AB-6832-454F-9918-3D7CC85D16AD}" type="pres">
      <dgm:prSet presAssocID="{7C10811E-CA96-4CA9-8B8B-519D9206764A}" presName="horz2" presStyleCnt="0"/>
      <dgm:spPr/>
    </dgm:pt>
    <dgm:pt modelId="{5C20788D-F481-4422-8533-CC74B1BC183A}" type="pres">
      <dgm:prSet presAssocID="{7C10811E-CA96-4CA9-8B8B-519D9206764A}" presName="horzSpace2" presStyleCnt="0"/>
      <dgm:spPr/>
    </dgm:pt>
    <dgm:pt modelId="{DFB656B7-2550-471B-8591-7236BB042DA0}" type="pres">
      <dgm:prSet presAssocID="{7C10811E-CA96-4CA9-8B8B-519D9206764A}" presName="tx2" presStyleLbl="revTx" presStyleIdx="6" presStyleCnt="11"/>
      <dgm:spPr/>
    </dgm:pt>
    <dgm:pt modelId="{BDA0F5D0-FD6A-4EC5-92B8-B83925CAD2B4}" type="pres">
      <dgm:prSet presAssocID="{7C10811E-CA96-4CA9-8B8B-519D9206764A}" presName="vert2" presStyleCnt="0"/>
      <dgm:spPr/>
    </dgm:pt>
    <dgm:pt modelId="{DEF043C3-2E84-4D74-A26F-977D59628321}" type="pres">
      <dgm:prSet presAssocID="{7C10811E-CA96-4CA9-8B8B-519D9206764A}" presName="thinLine2b" presStyleLbl="callout" presStyleIdx="5" presStyleCnt="10"/>
      <dgm:spPr/>
    </dgm:pt>
    <dgm:pt modelId="{42B5375A-58E3-44A6-A1B6-789D7C8C85B6}" type="pres">
      <dgm:prSet presAssocID="{7C10811E-CA96-4CA9-8B8B-519D9206764A}" presName="vertSpace2b" presStyleCnt="0"/>
      <dgm:spPr/>
    </dgm:pt>
    <dgm:pt modelId="{226EFAF6-040F-4A9B-A54D-846033C11DB7}" type="pres">
      <dgm:prSet presAssocID="{1678B6F9-A775-4BE0-B5EC-12E67FD890B5}" presName="horz2" presStyleCnt="0"/>
      <dgm:spPr/>
    </dgm:pt>
    <dgm:pt modelId="{F3D68D85-AAC6-4C1A-A18F-3EA1C5B513BA}" type="pres">
      <dgm:prSet presAssocID="{1678B6F9-A775-4BE0-B5EC-12E67FD890B5}" presName="horzSpace2" presStyleCnt="0"/>
      <dgm:spPr/>
    </dgm:pt>
    <dgm:pt modelId="{D18813AD-7666-4B45-823B-2FB763F86B7A}" type="pres">
      <dgm:prSet presAssocID="{1678B6F9-A775-4BE0-B5EC-12E67FD890B5}" presName="tx2" presStyleLbl="revTx" presStyleIdx="7" presStyleCnt="11"/>
      <dgm:spPr/>
    </dgm:pt>
    <dgm:pt modelId="{547769D5-49FD-44CB-AC51-2A393B0C43C7}" type="pres">
      <dgm:prSet presAssocID="{1678B6F9-A775-4BE0-B5EC-12E67FD890B5}" presName="vert2" presStyleCnt="0"/>
      <dgm:spPr/>
    </dgm:pt>
    <dgm:pt modelId="{2CB3AFE7-EFA1-4C7D-9D9A-2C6D57EDC746}" type="pres">
      <dgm:prSet presAssocID="{1678B6F9-A775-4BE0-B5EC-12E67FD890B5}" presName="thinLine2b" presStyleLbl="callout" presStyleIdx="6" presStyleCnt="10"/>
      <dgm:spPr/>
    </dgm:pt>
    <dgm:pt modelId="{8D292837-20A2-43BF-8E47-D3C883ECC158}" type="pres">
      <dgm:prSet presAssocID="{1678B6F9-A775-4BE0-B5EC-12E67FD890B5}" presName="vertSpace2b" presStyleCnt="0"/>
      <dgm:spPr/>
    </dgm:pt>
    <dgm:pt modelId="{C427EBFF-6D03-4909-A99B-C6029EEDAD77}" type="pres">
      <dgm:prSet presAssocID="{7EBAD36D-5ED0-4C92-81D4-D55246932149}" presName="horz2" presStyleCnt="0"/>
      <dgm:spPr/>
    </dgm:pt>
    <dgm:pt modelId="{690CD096-FD8B-47AF-9B2E-3E842B4B8A9D}" type="pres">
      <dgm:prSet presAssocID="{7EBAD36D-5ED0-4C92-81D4-D55246932149}" presName="horzSpace2" presStyleCnt="0"/>
      <dgm:spPr/>
    </dgm:pt>
    <dgm:pt modelId="{C37F8CE3-6B90-4BAB-A80C-AF600CC9315A}" type="pres">
      <dgm:prSet presAssocID="{7EBAD36D-5ED0-4C92-81D4-D55246932149}" presName="tx2" presStyleLbl="revTx" presStyleIdx="8" presStyleCnt="11"/>
      <dgm:spPr/>
    </dgm:pt>
    <dgm:pt modelId="{47904D0B-CE0F-48ED-A0FE-9732E4786A21}" type="pres">
      <dgm:prSet presAssocID="{7EBAD36D-5ED0-4C92-81D4-D55246932149}" presName="vert2" presStyleCnt="0"/>
      <dgm:spPr/>
    </dgm:pt>
    <dgm:pt modelId="{6F0A0787-B8BB-4F54-8A5C-3FC8C9F190AA}" type="pres">
      <dgm:prSet presAssocID="{7EBAD36D-5ED0-4C92-81D4-D55246932149}" presName="thinLine2b" presStyleLbl="callout" presStyleIdx="7" presStyleCnt="10"/>
      <dgm:spPr/>
    </dgm:pt>
    <dgm:pt modelId="{65D0F7D5-6431-42EE-B889-21619F6A9AA4}" type="pres">
      <dgm:prSet presAssocID="{7EBAD36D-5ED0-4C92-81D4-D55246932149}" presName="vertSpace2b" presStyleCnt="0"/>
      <dgm:spPr/>
    </dgm:pt>
    <dgm:pt modelId="{B54C0E3F-677C-49AB-96C7-B1DC2B94D54D}" type="pres">
      <dgm:prSet presAssocID="{3C176243-FB4E-43BD-9FBF-F805BD09B7F3}" presName="horz2" presStyleCnt="0"/>
      <dgm:spPr/>
    </dgm:pt>
    <dgm:pt modelId="{92C7712E-8EFC-4E88-BB09-1163E852C03E}" type="pres">
      <dgm:prSet presAssocID="{3C176243-FB4E-43BD-9FBF-F805BD09B7F3}" presName="horzSpace2" presStyleCnt="0"/>
      <dgm:spPr/>
    </dgm:pt>
    <dgm:pt modelId="{3AB89647-3FD1-4098-A05F-ABD60E497B18}" type="pres">
      <dgm:prSet presAssocID="{3C176243-FB4E-43BD-9FBF-F805BD09B7F3}" presName="tx2" presStyleLbl="revTx" presStyleIdx="9" presStyleCnt="11"/>
      <dgm:spPr/>
    </dgm:pt>
    <dgm:pt modelId="{A5A370BE-4C01-4FEE-9FF0-E97E5ADD9103}" type="pres">
      <dgm:prSet presAssocID="{3C176243-FB4E-43BD-9FBF-F805BD09B7F3}" presName="vert2" presStyleCnt="0"/>
      <dgm:spPr/>
    </dgm:pt>
    <dgm:pt modelId="{FA4AB78A-6EA6-45F8-9F87-37227C1135C4}" type="pres">
      <dgm:prSet presAssocID="{3C176243-FB4E-43BD-9FBF-F805BD09B7F3}" presName="thinLine2b" presStyleLbl="callout" presStyleIdx="8" presStyleCnt="10"/>
      <dgm:spPr/>
    </dgm:pt>
    <dgm:pt modelId="{B5445B6E-8639-4281-BFB0-9EA540CDC31B}" type="pres">
      <dgm:prSet presAssocID="{3C176243-FB4E-43BD-9FBF-F805BD09B7F3}" presName="vertSpace2b" presStyleCnt="0"/>
      <dgm:spPr/>
    </dgm:pt>
    <dgm:pt modelId="{5AC5A4EC-156A-43FF-B4FE-69C69BB85554}" type="pres">
      <dgm:prSet presAssocID="{6CA1F0E0-B7AD-4A73-AEB8-996B77E8EF75}" presName="horz2" presStyleCnt="0"/>
      <dgm:spPr/>
    </dgm:pt>
    <dgm:pt modelId="{F892097F-B18A-451D-B8CF-7B0E5AFBEBFE}" type="pres">
      <dgm:prSet presAssocID="{6CA1F0E0-B7AD-4A73-AEB8-996B77E8EF75}" presName="horzSpace2" presStyleCnt="0"/>
      <dgm:spPr/>
    </dgm:pt>
    <dgm:pt modelId="{C2CF34EF-A290-449C-815D-F757D0F5360D}" type="pres">
      <dgm:prSet presAssocID="{6CA1F0E0-B7AD-4A73-AEB8-996B77E8EF75}" presName="tx2" presStyleLbl="revTx" presStyleIdx="10" presStyleCnt="11"/>
      <dgm:spPr/>
    </dgm:pt>
    <dgm:pt modelId="{B119F36F-2DBC-4D57-AB3C-5ED1591DA0AE}" type="pres">
      <dgm:prSet presAssocID="{6CA1F0E0-B7AD-4A73-AEB8-996B77E8EF75}" presName="vert2" presStyleCnt="0"/>
      <dgm:spPr/>
    </dgm:pt>
    <dgm:pt modelId="{8E7E81D1-AE93-43BF-A6E1-C816F167AC07}" type="pres">
      <dgm:prSet presAssocID="{6CA1F0E0-B7AD-4A73-AEB8-996B77E8EF75}" presName="thinLine2b" presStyleLbl="callout" presStyleIdx="9" presStyleCnt="10"/>
      <dgm:spPr/>
    </dgm:pt>
    <dgm:pt modelId="{55358908-D3F9-49E4-B9DE-8A4614E0DC84}" type="pres">
      <dgm:prSet presAssocID="{6CA1F0E0-B7AD-4A73-AEB8-996B77E8EF75}" presName="vertSpace2b" presStyleCnt="0"/>
      <dgm:spPr/>
    </dgm:pt>
  </dgm:ptLst>
  <dgm:cxnLst>
    <dgm:cxn modelId="{B8B1CA13-355F-4B06-B8F8-C72002DBBDAC}" type="presOf" srcId="{8CE6C989-CB56-4414-8228-74998A8BE425}" destId="{8C3F83C2-38C0-4113-9967-9AB2CEC8833F}" srcOrd="0" destOrd="0" presId="urn:microsoft.com/office/officeart/2008/layout/LinedList"/>
    <dgm:cxn modelId="{FB794628-B9E9-4FF3-89EA-92DC84FE256E}" srcId="{61496871-FA73-4849-9FCD-C9DDCDE25A2C}" destId="{42D112FA-222A-4558-B20D-39455E70D228}" srcOrd="0" destOrd="0" parTransId="{9DDD68AB-3AE1-4C3A-9C26-3F4986A00A8D}" sibTransId="{73BAC825-CC04-4A6B-82C0-3F326E90ACB8}"/>
    <dgm:cxn modelId="{BA981E2C-B4BC-4DB0-B78A-E5FBC0963690}" srcId="{42D112FA-222A-4558-B20D-39455E70D228}" destId="{7C10811E-CA96-4CA9-8B8B-519D9206764A}" srcOrd="5" destOrd="0" parTransId="{99BE90CD-4E3E-42E0-8444-C208B176EE37}" sibTransId="{A618FF61-36C1-4DF3-B62E-7757D00F3654}"/>
    <dgm:cxn modelId="{20CA6D3C-CE12-4BC5-90EE-3C73E34571BC}" type="presOf" srcId="{7C10811E-CA96-4CA9-8B8B-519D9206764A}" destId="{DFB656B7-2550-471B-8591-7236BB042DA0}" srcOrd="0" destOrd="0" presId="urn:microsoft.com/office/officeart/2008/layout/LinedList"/>
    <dgm:cxn modelId="{B9A6113F-686D-4F87-A08F-EC7C70A2F82D}" type="presOf" srcId="{42D112FA-222A-4558-B20D-39455E70D228}" destId="{D5D54387-D347-48F3-AD01-41F464D4601D}" srcOrd="0" destOrd="0" presId="urn:microsoft.com/office/officeart/2008/layout/LinedList"/>
    <dgm:cxn modelId="{3080ED41-8F53-4FC8-9337-90DE5BC72C0A}" type="presOf" srcId="{61496871-FA73-4849-9FCD-C9DDCDE25A2C}" destId="{A46767C4-300A-4206-9B49-A3EC53909E41}" srcOrd="0" destOrd="0" presId="urn:microsoft.com/office/officeart/2008/layout/LinedList"/>
    <dgm:cxn modelId="{73021842-5BAB-400E-8F90-A356F5DA577A}" type="presOf" srcId="{3C176243-FB4E-43BD-9FBF-F805BD09B7F3}" destId="{3AB89647-3FD1-4098-A05F-ABD60E497B18}" srcOrd="0" destOrd="0" presId="urn:microsoft.com/office/officeart/2008/layout/LinedList"/>
    <dgm:cxn modelId="{59D6C54F-5C4B-4403-A200-BD9EBDD8FA82}" srcId="{42D112FA-222A-4558-B20D-39455E70D228}" destId="{7EBAD36D-5ED0-4C92-81D4-D55246932149}" srcOrd="7" destOrd="0" parTransId="{A9590EF3-9573-4BD3-B724-4F29F4E31B20}" sibTransId="{67EF6874-15FD-4057-819F-B9D72DADB645}"/>
    <dgm:cxn modelId="{876DEA5B-7370-4368-884A-497FAB1648E0}" type="presOf" srcId="{1678B6F9-A775-4BE0-B5EC-12E67FD890B5}" destId="{D18813AD-7666-4B45-823B-2FB763F86B7A}" srcOrd="0" destOrd="0" presId="urn:microsoft.com/office/officeart/2008/layout/LinedList"/>
    <dgm:cxn modelId="{3A799565-81D6-4BA1-8BF2-7C4ABFEE4FD6}" type="presOf" srcId="{7EBAD36D-5ED0-4C92-81D4-D55246932149}" destId="{C37F8CE3-6B90-4BAB-A80C-AF600CC9315A}" srcOrd="0" destOrd="0" presId="urn:microsoft.com/office/officeart/2008/layout/LinedList"/>
    <dgm:cxn modelId="{6796F46B-E0C5-4141-A9A4-04029CF9D27B}" srcId="{42D112FA-222A-4558-B20D-39455E70D228}" destId="{6694211B-B779-4CCC-8404-668AEA88BF3F}" srcOrd="3" destOrd="0" parTransId="{1641E8CE-FC85-48AB-BF8B-25D7C40986F9}" sibTransId="{A0FAC4A9-C543-4E0C-BB06-06278871348C}"/>
    <dgm:cxn modelId="{08A7AB6E-44D3-4E54-97CE-8250BFFFF578}" srcId="{42D112FA-222A-4558-B20D-39455E70D228}" destId="{3C176243-FB4E-43BD-9FBF-F805BD09B7F3}" srcOrd="8" destOrd="0" parTransId="{DE4806E7-5EEB-42E2-ABD9-45091026A04D}" sibTransId="{9FCA38E7-E61D-424A-999A-EDF190F4A452}"/>
    <dgm:cxn modelId="{00FD3978-D2A5-480F-AC84-331B47F136DB}" srcId="{42D112FA-222A-4558-B20D-39455E70D228}" destId="{A74F383A-2039-445C-9720-5CD53BA37FAA}" srcOrd="2" destOrd="0" parTransId="{3573E7D9-0733-471E-9CC7-32097EBDDD5E}" sibTransId="{2CC1DD79-D844-4DE6-A9ED-A346052F743A}"/>
    <dgm:cxn modelId="{50DBC885-09AE-404C-97C0-228F0C67782E}" type="presOf" srcId="{F682A912-2D61-4313-9ADE-7119CFE8486C}" destId="{F446A2D4-E561-4C43-A831-066D04312696}" srcOrd="0" destOrd="0" presId="urn:microsoft.com/office/officeart/2008/layout/LinedList"/>
    <dgm:cxn modelId="{E16CA588-43C8-4432-8B66-B3FB5725A85D}" srcId="{42D112FA-222A-4558-B20D-39455E70D228}" destId="{1678B6F9-A775-4BE0-B5EC-12E67FD890B5}" srcOrd="6" destOrd="0" parTransId="{FC04C877-D6A1-40F4-9CB7-CF0C617E5D0D}" sibTransId="{D93F7DC4-DC46-4F0C-AE15-1CEA07200C27}"/>
    <dgm:cxn modelId="{937D6892-4BF7-4550-B6AF-BBE4EB6A7720}" srcId="{42D112FA-222A-4558-B20D-39455E70D228}" destId="{F682A912-2D61-4313-9ADE-7119CFE8486C}" srcOrd="4" destOrd="0" parTransId="{401D650B-E80F-4EB5-864C-8689959C6432}" sibTransId="{23DCAD13-158D-421D-935D-B368DE94AEE2}"/>
    <dgm:cxn modelId="{F02EA0A0-3BDC-451C-9A45-B117AD8CF309}" type="presOf" srcId="{6694211B-B779-4CCC-8404-668AEA88BF3F}" destId="{CEDE065E-DEA4-4AAE-B41B-53C4E309101D}" srcOrd="0" destOrd="0" presId="urn:microsoft.com/office/officeart/2008/layout/LinedList"/>
    <dgm:cxn modelId="{D1525BA3-B6A4-48CB-B8CE-8619F17A21DB}" type="presOf" srcId="{8C058608-0357-457A-8357-689A112C6BEB}" destId="{D8048C70-2AA4-4978-A64D-0D879B8B3ADB}" srcOrd="0" destOrd="0" presId="urn:microsoft.com/office/officeart/2008/layout/LinedList"/>
    <dgm:cxn modelId="{DCCB3DA5-5C9B-45CB-B1C5-FD37D4DAAD34}" srcId="{42D112FA-222A-4558-B20D-39455E70D228}" destId="{8CE6C989-CB56-4414-8228-74998A8BE425}" srcOrd="1" destOrd="0" parTransId="{03E1B545-3E4D-4EDE-B122-7A5B7975DB26}" sibTransId="{2134967E-23FB-425D-B7E7-BB48B61211A0}"/>
    <dgm:cxn modelId="{5B448EC8-3FAF-45D9-94AE-3991C9E55550}" srcId="{42D112FA-222A-4558-B20D-39455E70D228}" destId="{6CA1F0E0-B7AD-4A73-AEB8-996B77E8EF75}" srcOrd="9" destOrd="0" parTransId="{25220D85-B37D-47C4-90C3-DA6969D5AF58}" sibTransId="{EB06B643-B6BE-4069-9DF9-D93A955756AF}"/>
    <dgm:cxn modelId="{EF70C1CB-E974-4AD9-A831-B1FCE61471D6}" type="presOf" srcId="{6CA1F0E0-B7AD-4A73-AEB8-996B77E8EF75}" destId="{C2CF34EF-A290-449C-815D-F757D0F5360D}" srcOrd="0" destOrd="0" presId="urn:microsoft.com/office/officeart/2008/layout/LinedList"/>
    <dgm:cxn modelId="{0086F0E3-3324-4DBE-B3A2-CC4D5DC430CA}" type="presOf" srcId="{A74F383A-2039-445C-9720-5CD53BA37FAA}" destId="{887F674A-8136-426B-B962-F74A040D49BE}" srcOrd="0" destOrd="0" presId="urn:microsoft.com/office/officeart/2008/layout/LinedList"/>
    <dgm:cxn modelId="{A89074F6-4E65-4839-AEA7-DD0D8FFAAA79}" srcId="{42D112FA-222A-4558-B20D-39455E70D228}" destId="{8C058608-0357-457A-8357-689A112C6BEB}" srcOrd="0" destOrd="0" parTransId="{536A6FB6-74E1-41CE-93C0-21947FA1CA3A}" sibTransId="{A3EDCA7B-D7F3-4D96-9FC6-9FF2EE154872}"/>
    <dgm:cxn modelId="{6ABCAA39-8EA4-4BD5-A304-2DE41177C727}" type="presParOf" srcId="{A46767C4-300A-4206-9B49-A3EC53909E41}" destId="{B8124CA1-42C5-463F-B146-58A72D5ABB2A}" srcOrd="0" destOrd="0" presId="urn:microsoft.com/office/officeart/2008/layout/LinedList"/>
    <dgm:cxn modelId="{7CEDC1FF-D8AE-4804-8B0C-6E500EEA4FA9}" type="presParOf" srcId="{A46767C4-300A-4206-9B49-A3EC53909E41}" destId="{32C6C5C2-B758-40E9-ABCD-E657F0EA6BD2}" srcOrd="1" destOrd="0" presId="urn:microsoft.com/office/officeart/2008/layout/LinedList"/>
    <dgm:cxn modelId="{8D5FC5E8-B1B3-4D7B-B063-AD5DBD57F1D7}" type="presParOf" srcId="{32C6C5C2-B758-40E9-ABCD-E657F0EA6BD2}" destId="{D5D54387-D347-48F3-AD01-41F464D4601D}" srcOrd="0" destOrd="0" presId="urn:microsoft.com/office/officeart/2008/layout/LinedList"/>
    <dgm:cxn modelId="{08791A89-92D7-4CE4-96CE-796945DD692D}" type="presParOf" srcId="{32C6C5C2-B758-40E9-ABCD-E657F0EA6BD2}" destId="{25E9C8E8-6DCD-4209-93D6-93FD4A5BF08C}" srcOrd="1" destOrd="0" presId="urn:microsoft.com/office/officeart/2008/layout/LinedList"/>
    <dgm:cxn modelId="{5710D424-5785-40D5-B9D0-E95C84BEC553}" type="presParOf" srcId="{25E9C8E8-6DCD-4209-93D6-93FD4A5BF08C}" destId="{F5F772CC-AE7C-4940-9F57-0D164526FE79}" srcOrd="0" destOrd="0" presId="urn:microsoft.com/office/officeart/2008/layout/LinedList"/>
    <dgm:cxn modelId="{2DEBBCD2-4E48-4C3B-9AE4-7541D1916DD4}" type="presParOf" srcId="{25E9C8E8-6DCD-4209-93D6-93FD4A5BF08C}" destId="{10338006-365F-470F-BE5A-0ABC8DEAF027}" srcOrd="1" destOrd="0" presId="urn:microsoft.com/office/officeart/2008/layout/LinedList"/>
    <dgm:cxn modelId="{34BDBBC7-4FC8-4E76-AB5B-AF2810C75888}" type="presParOf" srcId="{10338006-365F-470F-BE5A-0ABC8DEAF027}" destId="{3ED24EAE-567F-4BBB-AA05-F23782EEA527}" srcOrd="0" destOrd="0" presId="urn:microsoft.com/office/officeart/2008/layout/LinedList"/>
    <dgm:cxn modelId="{906894A7-5D8E-40CC-B5B1-1F3E4F0C1FEF}" type="presParOf" srcId="{10338006-365F-470F-BE5A-0ABC8DEAF027}" destId="{D8048C70-2AA4-4978-A64D-0D879B8B3ADB}" srcOrd="1" destOrd="0" presId="urn:microsoft.com/office/officeart/2008/layout/LinedList"/>
    <dgm:cxn modelId="{056D603B-3378-4532-A3A4-7756AF6006E2}" type="presParOf" srcId="{10338006-365F-470F-BE5A-0ABC8DEAF027}" destId="{90C66E96-F56F-4E5C-B064-34F87DE56523}" srcOrd="2" destOrd="0" presId="urn:microsoft.com/office/officeart/2008/layout/LinedList"/>
    <dgm:cxn modelId="{9305B7F3-F22E-465E-AF0F-AAFDC3D34D75}" type="presParOf" srcId="{25E9C8E8-6DCD-4209-93D6-93FD4A5BF08C}" destId="{200C6269-4A27-4790-845D-7B6762E94FDD}" srcOrd="2" destOrd="0" presId="urn:microsoft.com/office/officeart/2008/layout/LinedList"/>
    <dgm:cxn modelId="{C707BB27-A685-4292-9E1D-6FE017E33EF3}" type="presParOf" srcId="{25E9C8E8-6DCD-4209-93D6-93FD4A5BF08C}" destId="{8239EEC6-6A1D-4C03-B8BD-D3D14638C1BE}" srcOrd="3" destOrd="0" presId="urn:microsoft.com/office/officeart/2008/layout/LinedList"/>
    <dgm:cxn modelId="{7EA26CCD-3C04-41EC-BF8E-5D518500189E}" type="presParOf" srcId="{25E9C8E8-6DCD-4209-93D6-93FD4A5BF08C}" destId="{F39721D1-86F8-47B3-8D98-42F3E2DEAB7A}" srcOrd="4" destOrd="0" presId="urn:microsoft.com/office/officeart/2008/layout/LinedList"/>
    <dgm:cxn modelId="{4D0146D0-E782-4457-9915-4DA8AA1FDBF5}" type="presParOf" srcId="{F39721D1-86F8-47B3-8D98-42F3E2DEAB7A}" destId="{65C8D44B-945D-4223-A5A4-D85E2687D517}" srcOrd="0" destOrd="0" presId="urn:microsoft.com/office/officeart/2008/layout/LinedList"/>
    <dgm:cxn modelId="{313245B6-E08C-4E8E-8444-F9E009E0E613}" type="presParOf" srcId="{F39721D1-86F8-47B3-8D98-42F3E2DEAB7A}" destId="{8C3F83C2-38C0-4113-9967-9AB2CEC8833F}" srcOrd="1" destOrd="0" presId="urn:microsoft.com/office/officeart/2008/layout/LinedList"/>
    <dgm:cxn modelId="{3800BD08-89B4-4B1E-BBCD-CBE4081A2A68}" type="presParOf" srcId="{F39721D1-86F8-47B3-8D98-42F3E2DEAB7A}" destId="{A369F675-3FE4-4CB6-8B78-7733CBB8331B}" srcOrd="2" destOrd="0" presId="urn:microsoft.com/office/officeart/2008/layout/LinedList"/>
    <dgm:cxn modelId="{5AD46AD5-F227-4536-B52B-D2CFF8DDBC01}" type="presParOf" srcId="{25E9C8E8-6DCD-4209-93D6-93FD4A5BF08C}" destId="{B7C2CC53-C16A-40EC-8EA9-949BE5E44C08}" srcOrd="5" destOrd="0" presId="urn:microsoft.com/office/officeart/2008/layout/LinedList"/>
    <dgm:cxn modelId="{B9CE26A4-AC95-4779-827D-B978DCF0C310}" type="presParOf" srcId="{25E9C8E8-6DCD-4209-93D6-93FD4A5BF08C}" destId="{F5034FBB-0D99-4593-B8A6-F9A58BACD89C}" srcOrd="6" destOrd="0" presId="urn:microsoft.com/office/officeart/2008/layout/LinedList"/>
    <dgm:cxn modelId="{3F94F546-F8F6-4E1C-B363-FD00FE86E9C6}" type="presParOf" srcId="{25E9C8E8-6DCD-4209-93D6-93FD4A5BF08C}" destId="{179DADBD-69AE-4066-885A-8D5B98AADDE0}" srcOrd="7" destOrd="0" presId="urn:microsoft.com/office/officeart/2008/layout/LinedList"/>
    <dgm:cxn modelId="{37FE6C5D-2125-4DC7-8E18-ED3D936733C9}" type="presParOf" srcId="{179DADBD-69AE-4066-885A-8D5B98AADDE0}" destId="{70D884F8-9B44-42FA-9765-E160EFA98CCC}" srcOrd="0" destOrd="0" presId="urn:microsoft.com/office/officeart/2008/layout/LinedList"/>
    <dgm:cxn modelId="{990F3E96-2190-4D9A-9FBD-21C00FAAE225}" type="presParOf" srcId="{179DADBD-69AE-4066-885A-8D5B98AADDE0}" destId="{887F674A-8136-426B-B962-F74A040D49BE}" srcOrd="1" destOrd="0" presId="urn:microsoft.com/office/officeart/2008/layout/LinedList"/>
    <dgm:cxn modelId="{4651332E-6431-45C8-9E3E-B9EB97E96889}" type="presParOf" srcId="{179DADBD-69AE-4066-885A-8D5B98AADDE0}" destId="{01D8B9D8-7779-4876-9DF6-F0D3BFBBE7BF}" srcOrd="2" destOrd="0" presId="urn:microsoft.com/office/officeart/2008/layout/LinedList"/>
    <dgm:cxn modelId="{83C6B9A6-EBAC-4919-919E-080498DE1179}" type="presParOf" srcId="{25E9C8E8-6DCD-4209-93D6-93FD4A5BF08C}" destId="{3B3DED15-3C06-4C6D-99E4-38C934DC99E5}" srcOrd="8" destOrd="0" presId="urn:microsoft.com/office/officeart/2008/layout/LinedList"/>
    <dgm:cxn modelId="{A529EBC8-1132-4C4B-A7F5-66259B297073}" type="presParOf" srcId="{25E9C8E8-6DCD-4209-93D6-93FD4A5BF08C}" destId="{0F93D811-0FFB-4FBB-B9AF-03B3C814C331}" srcOrd="9" destOrd="0" presId="urn:microsoft.com/office/officeart/2008/layout/LinedList"/>
    <dgm:cxn modelId="{C2FFA586-9314-4211-A93C-B7B1C94572AF}" type="presParOf" srcId="{25E9C8E8-6DCD-4209-93D6-93FD4A5BF08C}" destId="{0478F58A-868A-40D9-9441-5220C966F78C}" srcOrd="10" destOrd="0" presId="urn:microsoft.com/office/officeart/2008/layout/LinedList"/>
    <dgm:cxn modelId="{E72DE72B-75CB-416C-9E49-E3B315CA1B11}" type="presParOf" srcId="{0478F58A-868A-40D9-9441-5220C966F78C}" destId="{66C42693-FD87-40D7-B7A7-6B7B95E08574}" srcOrd="0" destOrd="0" presId="urn:microsoft.com/office/officeart/2008/layout/LinedList"/>
    <dgm:cxn modelId="{5474B853-F665-42B6-B367-EC9B3D5A966A}" type="presParOf" srcId="{0478F58A-868A-40D9-9441-5220C966F78C}" destId="{CEDE065E-DEA4-4AAE-B41B-53C4E309101D}" srcOrd="1" destOrd="0" presId="urn:microsoft.com/office/officeart/2008/layout/LinedList"/>
    <dgm:cxn modelId="{C7C8DCC1-031C-4EC8-B608-577254269AD3}" type="presParOf" srcId="{0478F58A-868A-40D9-9441-5220C966F78C}" destId="{9253BF9F-D80A-4459-B2D9-26CF53E511C4}" srcOrd="2" destOrd="0" presId="urn:microsoft.com/office/officeart/2008/layout/LinedList"/>
    <dgm:cxn modelId="{20D43643-5CFA-49DA-ACB3-41A6D5CBAF99}" type="presParOf" srcId="{25E9C8E8-6DCD-4209-93D6-93FD4A5BF08C}" destId="{B05E8AB1-C961-4D8F-AA37-0FE28EF9808F}" srcOrd="11" destOrd="0" presId="urn:microsoft.com/office/officeart/2008/layout/LinedList"/>
    <dgm:cxn modelId="{EABFCB90-ED2A-4D52-8E07-9FF68380C364}" type="presParOf" srcId="{25E9C8E8-6DCD-4209-93D6-93FD4A5BF08C}" destId="{0EB6979F-B1B3-4BEB-AA09-169975D02C9F}" srcOrd="12" destOrd="0" presId="urn:microsoft.com/office/officeart/2008/layout/LinedList"/>
    <dgm:cxn modelId="{2F7793BF-29FD-4DD4-9C44-28B21ECF4E2C}" type="presParOf" srcId="{25E9C8E8-6DCD-4209-93D6-93FD4A5BF08C}" destId="{A7EA5589-1A0E-4415-869F-0AA5CCCEAD8B}" srcOrd="13" destOrd="0" presId="urn:microsoft.com/office/officeart/2008/layout/LinedList"/>
    <dgm:cxn modelId="{4312A808-E749-4C18-A5B9-6FB6D86F7C80}" type="presParOf" srcId="{A7EA5589-1A0E-4415-869F-0AA5CCCEAD8B}" destId="{3843DFC7-6D59-4BB6-86A7-489859401E20}" srcOrd="0" destOrd="0" presId="urn:microsoft.com/office/officeart/2008/layout/LinedList"/>
    <dgm:cxn modelId="{81788C4A-04C3-4C40-8E32-5C0FCB7D0A61}" type="presParOf" srcId="{A7EA5589-1A0E-4415-869F-0AA5CCCEAD8B}" destId="{F446A2D4-E561-4C43-A831-066D04312696}" srcOrd="1" destOrd="0" presId="urn:microsoft.com/office/officeart/2008/layout/LinedList"/>
    <dgm:cxn modelId="{FD0484C4-10B7-4AC3-8EC2-BF2766DFB62D}" type="presParOf" srcId="{A7EA5589-1A0E-4415-869F-0AA5CCCEAD8B}" destId="{562DA025-F056-4A46-A4F8-531EEE57EF0F}" srcOrd="2" destOrd="0" presId="urn:microsoft.com/office/officeart/2008/layout/LinedList"/>
    <dgm:cxn modelId="{967EF102-1522-4A1C-85F3-177F3F58AE42}" type="presParOf" srcId="{25E9C8E8-6DCD-4209-93D6-93FD4A5BF08C}" destId="{8627775E-065B-4FD7-9AF3-08B1B6C6FC4D}" srcOrd="14" destOrd="0" presId="urn:microsoft.com/office/officeart/2008/layout/LinedList"/>
    <dgm:cxn modelId="{F186ECFE-B164-4097-BB19-863D42885F52}" type="presParOf" srcId="{25E9C8E8-6DCD-4209-93D6-93FD4A5BF08C}" destId="{D6031A0B-57EB-40B1-8199-19C98E29D5F8}" srcOrd="15" destOrd="0" presId="urn:microsoft.com/office/officeart/2008/layout/LinedList"/>
    <dgm:cxn modelId="{6739F32B-B0DB-404C-A231-3E318F77E0E9}" type="presParOf" srcId="{25E9C8E8-6DCD-4209-93D6-93FD4A5BF08C}" destId="{0E6CE6AB-6832-454F-9918-3D7CC85D16AD}" srcOrd="16" destOrd="0" presId="urn:microsoft.com/office/officeart/2008/layout/LinedList"/>
    <dgm:cxn modelId="{1E65876B-C2C8-4C82-96F5-A72AD6636CE9}" type="presParOf" srcId="{0E6CE6AB-6832-454F-9918-3D7CC85D16AD}" destId="{5C20788D-F481-4422-8533-CC74B1BC183A}" srcOrd="0" destOrd="0" presId="urn:microsoft.com/office/officeart/2008/layout/LinedList"/>
    <dgm:cxn modelId="{0C34EDCA-1E8E-4D3C-B732-AB56A127C441}" type="presParOf" srcId="{0E6CE6AB-6832-454F-9918-3D7CC85D16AD}" destId="{DFB656B7-2550-471B-8591-7236BB042DA0}" srcOrd="1" destOrd="0" presId="urn:microsoft.com/office/officeart/2008/layout/LinedList"/>
    <dgm:cxn modelId="{58528211-ED23-46E7-A86C-FBABBDC05539}" type="presParOf" srcId="{0E6CE6AB-6832-454F-9918-3D7CC85D16AD}" destId="{BDA0F5D0-FD6A-4EC5-92B8-B83925CAD2B4}" srcOrd="2" destOrd="0" presId="urn:microsoft.com/office/officeart/2008/layout/LinedList"/>
    <dgm:cxn modelId="{FBBBE00F-3F92-4AC4-B3B4-681EA8D9E12B}" type="presParOf" srcId="{25E9C8E8-6DCD-4209-93D6-93FD4A5BF08C}" destId="{DEF043C3-2E84-4D74-A26F-977D59628321}" srcOrd="17" destOrd="0" presId="urn:microsoft.com/office/officeart/2008/layout/LinedList"/>
    <dgm:cxn modelId="{3D9027D5-91C4-4039-9917-3FA98626CC00}" type="presParOf" srcId="{25E9C8E8-6DCD-4209-93D6-93FD4A5BF08C}" destId="{42B5375A-58E3-44A6-A1B6-789D7C8C85B6}" srcOrd="18" destOrd="0" presId="urn:microsoft.com/office/officeart/2008/layout/LinedList"/>
    <dgm:cxn modelId="{2BFED62D-6845-4315-9579-CCE1AE92E82A}" type="presParOf" srcId="{25E9C8E8-6DCD-4209-93D6-93FD4A5BF08C}" destId="{226EFAF6-040F-4A9B-A54D-846033C11DB7}" srcOrd="19" destOrd="0" presId="urn:microsoft.com/office/officeart/2008/layout/LinedList"/>
    <dgm:cxn modelId="{D259B03D-86F3-4D1E-BB6F-B0078BE0EB03}" type="presParOf" srcId="{226EFAF6-040F-4A9B-A54D-846033C11DB7}" destId="{F3D68D85-AAC6-4C1A-A18F-3EA1C5B513BA}" srcOrd="0" destOrd="0" presId="urn:microsoft.com/office/officeart/2008/layout/LinedList"/>
    <dgm:cxn modelId="{B4A5189F-E342-4186-9012-799626D6F3E5}" type="presParOf" srcId="{226EFAF6-040F-4A9B-A54D-846033C11DB7}" destId="{D18813AD-7666-4B45-823B-2FB763F86B7A}" srcOrd="1" destOrd="0" presId="urn:microsoft.com/office/officeart/2008/layout/LinedList"/>
    <dgm:cxn modelId="{C2660085-2E23-407F-A34C-30BDF78337DD}" type="presParOf" srcId="{226EFAF6-040F-4A9B-A54D-846033C11DB7}" destId="{547769D5-49FD-44CB-AC51-2A393B0C43C7}" srcOrd="2" destOrd="0" presId="urn:microsoft.com/office/officeart/2008/layout/LinedList"/>
    <dgm:cxn modelId="{8B3654A4-65D4-44CE-82CC-D0C78A618135}" type="presParOf" srcId="{25E9C8E8-6DCD-4209-93D6-93FD4A5BF08C}" destId="{2CB3AFE7-EFA1-4C7D-9D9A-2C6D57EDC746}" srcOrd="20" destOrd="0" presId="urn:microsoft.com/office/officeart/2008/layout/LinedList"/>
    <dgm:cxn modelId="{8596C493-B0A6-4E8D-9427-86B78C686E36}" type="presParOf" srcId="{25E9C8E8-6DCD-4209-93D6-93FD4A5BF08C}" destId="{8D292837-20A2-43BF-8E47-D3C883ECC158}" srcOrd="21" destOrd="0" presId="urn:microsoft.com/office/officeart/2008/layout/LinedList"/>
    <dgm:cxn modelId="{C2F6D7E4-9A69-48DA-8252-EEABC5212B93}" type="presParOf" srcId="{25E9C8E8-6DCD-4209-93D6-93FD4A5BF08C}" destId="{C427EBFF-6D03-4909-A99B-C6029EEDAD77}" srcOrd="22" destOrd="0" presId="urn:microsoft.com/office/officeart/2008/layout/LinedList"/>
    <dgm:cxn modelId="{9FB19946-700D-4C6A-974A-121EA88B96A5}" type="presParOf" srcId="{C427EBFF-6D03-4909-A99B-C6029EEDAD77}" destId="{690CD096-FD8B-47AF-9B2E-3E842B4B8A9D}" srcOrd="0" destOrd="0" presId="urn:microsoft.com/office/officeart/2008/layout/LinedList"/>
    <dgm:cxn modelId="{40F2A1C6-D861-44BA-B746-866D93596671}" type="presParOf" srcId="{C427EBFF-6D03-4909-A99B-C6029EEDAD77}" destId="{C37F8CE3-6B90-4BAB-A80C-AF600CC9315A}" srcOrd="1" destOrd="0" presId="urn:microsoft.com/office/officeart/2008/layout/LinedList"/>
    <dgm:cxn modelId="{F4AFB263-31EC-47A6-985B-D4EFA8856354}" type="presParOf" srcId="{C427EBFF-6D03-4909-A99B-C6029EEDAD77}" destId="{47904D0B-CE0F-48ED-A0FE-9732E4786A21}" srcOrd="2" destOrd="0" presId="urn:microsoft.com/office/officeart/2008/layout/LinedList"/>
    <dgm:cxn modelId="{78207DF4-F701-4E53-B1A8-AF1203E9EECF}" type="presParOf" srcId="{25E9C8E8-6DCD-4209-93D6-93FD4A5BF08C}" destId="{6F0A0787-B8BB-4F54-8A5C-3FC8C9F190AA}" srcOrd="23" destOrd="0" presId="urn:microsoft.com/office/officeart/2008/layout/LinedList"/>
    <dgm:cxn modelId="{3A5960B5-398D-4533-8B1B-1AB7DD490F4C}" type="presParOf" srcId="{25E9C8E8-6DCD-4209-93D6-93FD4A5BF08C}" destId="{65D0F7D5-6431-42EE-B889-21619F6A9AA4}" srcOrd="24" destOrd="0" presId="urn:microsoft.com/office/officeart/2008/layout/LinedList"/>
    <dgm:cxn modelId="{15532E3E-1B00-4E12-87B8-2134D1C78516}" type="presParOf" srcId="{25E9C8E8-6DCD-4209-93D6-93FD4A5BF08C}" destId="{B54C0E3F-677C-49AB-96C7-B1DC2B94D54D}" srcOrd="25" destOrd="0" presId="urn:microsoft.com/office/officeart/2008/layout/LinedList"/>
    <dgm:cxn modelId="{FE9CF519-7831-4982-9FC6-4915EA63EE01}" type="presParOf" srcId="{B54C0E3F-677C-49AB-96C7-B1DC2B94D54D}" destId="{92C7712E-8EFC-4E88-BB09-1163E852C03E}" srcOrd="0" destOrd="0" presId="urn:microsoft.com/office/officeart/2008/layout/LinedList"/>
    <dgm:cxn modelId="{4772FC64-2C05-4C0D-8B26-171CD80A1AC7}" type="presParOf" srcId="{B54C0E3F-677C-49AB-96C7-B1DC2B94D54D}" destId="{3AB89647-3FD1-4098-A05F-ABD60E497B18}" srcOrd="1" destOrd="0" presId="urn:microsoft.com/office/officeart/2008/layout/LinedList"/>
    <dgm:cxn modelId="{5BD9D865-7058-4EB7-9EC4-900BC65D5F7D}" type="presParOf" srcId="{B54C0E3F-677C-49AB-96C7-B1DC2B94D54D}" destId="{A5A370BE-4C01-4FEE-9FF0-E97E5ADD9103}" srcOrd="2" destOrd="0" presId="urn:microsoft.com/office/officeart/2008/layout/LinedList"/>
    <dgm:cxn modelId="{07E94EA3-8C97-4D5F-8C22-918957A6ABE9}" type="presParOf" srcId="{25E9C8E8-6DCD-4209-93D6-93FD4A5BF08C}" destId="{FA4AB78A-6EA6-45F8-9F87-37227C1135C4}" srcOrd="26" destOrd="0" presId="urn:microsoft.com/office/officeart/2008/layout/LinedList"/>
    <dgm:cxn modelId="{1C9B0A53-F2FB-4631-AFB2-FB203DD4836E}" type="presParOf" srcId="{25E9C8E8-6DCD-4209-93D6-93FD4A5BF08C}" destId="{B5445B6E-8639-4281-BFB0-9EA540CDC31B}" srcOrd="27" destOrd="0" presId="urn:microsoft.com/office/officeart/2008/layout/LinedList"/>
    <dgm:cxn modelId="{8265213D-FF77-48FE-B44D-0227DDF51D19}" type="presParOf" srcId="{25E9C8E8-6DCD-4209-93D6-93FD4A5BF08C}" destId="{5AC5A4EC-156A-43FF-B4FE-69C69BB85554}" srcOrd="28" destOrd="0" presId="urn:microsoft.com/office/officeart/2008/layout/LinedList"/>
    <dgm:cxn modelId="{42CBEB28-D26E-43D4-9052-99F914CE05E9}" type="presParOf" srcId="{5AC5A4EC-156A-43FF-B4FE-69C69BB85554}" destId="{F892097F-B18A-451D-B8CF-7B0E5AFBEBFE}" srcOrd="0" destOrd="0" presId="urn:microsoft.com/office/officeart/2008/layout/LinedList"/>
    <dgm:cxn modelId="{FD609202-3717-4A92-9C13-F9E310DD0AEE}" type="presParOf" srcId="{5AC5A4EC-156A-43FF-B4FE-69C69BB85554}" destId="{C2CF34EF-A290-449C-815D-F757D0F5360D}" srcOrd="1" destOrd="0" presId="urn:microsoft.com/office/officeart/2008/layout/LinedList"/>
    <dgm:cxn modelId="{9B10D090-6498-4A6B-886F-FFD22F632A37}" type="presParOf" srcId="{5AC5A4EC-156A-43FF-B4FE-69C69BB85554}" destId="{B119F36F-2DBC-4D57-AB3C-5ED1591DA0AE}" srcOrd="2" destOrd="0" presId="urn:microsoft.com/office/officeart/2008/layout/LinedList"/>
    <dgm:cxn modelId="{E3803E25-D9D5-44FF-A49C-0C4D1843E44F}" type="presParOf" srcId="{25E9C8E8-6DCD-4209-93D6-93FD4A5BF08C}" destId="{8E7E81D1-AE93-43BF-A6E1-C816F167AC07}" srcOrd="29" destOrd="0" presId="urn:microsoft.com/office/officeart/2008/layout/LinedList"/>
    <dgm:cxn modelId="{E8D36CAD-E3AB-44D7-AACA-08C6143750BE}" type="presParOf" srcId="{25E9C8E8-6DCD-4209-93D6-93FD4A5BF08C}" destId="{55358908-D3F9-49E4-B9DE-8A4614E0DC84}" srcOrd="30" destOrd="0" presId="urn:microsoft.com/office/officeart/2008/layout/LinedLis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55CE73-E881-47D5-8672-DB71C45FD293}"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7D787FBD-D0DC-420E-8C08-D51ED4C1C134}">
      <dgm:prSet phldrT="[نص]" custT="1"/>
      <dgm:spPr/>
      <dgm:t>
        <a:bodyPr/>
        <a:lstStyle/>
        <a:p>
          <a:pPr rtl="0"/>
          <a:r>
            <a:rPr lang="en-US" sz="1500"/>
            <a:t>Non-Functioning Pituitary Adenomas</a:t>
          </a:r>
        </a:p>
      </dgm:t>
    </dgm:pt>
    <dgm:pt modelId="{9DE22755-2C59-45A9-9A9F-04305365620F}" type="parTrans" cxnId="{8C043BBC-C51C-459E-8356-0F14884AA6F4}">
      <dgm:prSet/>
      <dgm:spPr/>
      <dgm:t>
        <a:bodyPr/>
        <a:lstStyle/>
        <a:p>
          <a:endParaRPr lang="en-US"/>
        </a:p>
      </dgm:t>
    </dgm:pt>
    <dgm:pt modelId="{9F8C8B3D-9095-4694-A697-8462BADB561B}" type="sibTrans" cxnId="{8C043BBC-C51C-459E-8356-0F14884AA6F4}">
      <dgm:prSet/>
      <dgm:spPr/>
      <dgm:t>
        <a:bodyPr/>
        <a:lstStyle/>
        <a:p>
          <a:endParaRPr lang="en-US"/>
        </a:p>
      </dgm:t>
    </dgm:pt>
    <dgm:pt modelId="{A43AA5BE-E8DB-496F-9B9C-8EA861F94013}">
      <dgm:prSet custT="1"/>
      <dgm:spPr/>
      <dgm:t>
        <a:bodyPr/>
        <a:lstStyle/>
        <a:p>
          <a:pPr rtl="0"/>
          <a:r>
            <a:rPr lang="en-US" sz="1500"/>
            <a:t>Endocrine active pituitary adenomas:Prolactinoma,Somatotropinoma, Corticotropinoma, Thyrotropinoma, Other mixed endocrine active adenomas</a:t>
          </a:r>
        </a:p>
      </dgm:t>
    </dgm:pt>
    <dgm:pt modelId="{2CF5CD73-4FAF-41DB-8161-97757B2611AC}" type="parTrans" cxnId="{8C17ECF5-0A80-4AB5-8E89-3B16ED289784}">
      <dgm:prSet/>
      <dgm:spPr/>
      <dgm:t>
        <a:bodyPr/>
        <a:lstStyle/>
        <a:p>
          <a:endParaRPr lang="en-US"/>
        </a:p>
      </dgm:t>
    </dgm:pt>
    <dgm:pt modelId="{EEE6A81E-EFFE-4D63-94D4-D1E8C10F54C8}" type="sibTrans" cxnId="{8C17ECF5-0A80-4AB5-8E89-3B16ED289784}">
      <dgm:prSet/>
      <dgm:spPr/>
      <dgm:t>
        <a:bodyPr/>
        <a:lstStyle/>
        <a:p>
          <a:endParaRPr lang="en-US"/>
        </a:p>
      </dgm:t>
    </dgm:pt>
    <dgm:pt modelId="{069D5739-0DE2-482F-AFB3-8FC18687A275}">
      <dgm:prSet custT="1"/>
      <dgm:spPr/>
      <dgm:t>
        <a:bodyPr/>
        <a:lstStyle/>
        <a:p>
          <a:pPr rtl="0"/>
          <a:r>
            <a:rPr lang="en-US" sz="1500"/>
            <a:t>Malignant pituitary tumors: Functional and non-functional pituitary carcinoma</a:t>
          </a:r>
        </a:p>
      </dgm:t>
    </dgm:pt>
    <dgm:pt modelId="{01E118FC-85E7-4C22-900E-A870C1A5F455}" type="parTrans" cxnId="{1AF7E3C9-225E-4437-9911-362B2AE638C0}">
      <dgm:prSet/>
      <dgm:spPr/>
      <dgm:t>
        <a:bodyPr/>
        <a:lstStyle/>
        <a:p>
          <a:endParaRPr lang="en-US"/>
        </a:p>
      </dgm:t>
    </dgm:pt>
    <dgm:pt modelId="{5D50EDA7-8FE7-4C72-B6CC-D476C0CEBB85}" type="sibTrans" cxnId="{1AF7E3C9-225E-4437-9911-362B2AE638C0}">
      <dgm:prSet/>
      <dgm:spPr/>
      <dgm:t>
        <a:bodyPr/>
        <a:lstStyle/>
        <a:p>
          <a:endParaRPr lang="en-US"/>
        </a:p>
      </dgm:t>
    </dgm:pt>
    <dgm:pt modelId="{3D88BE0C-A7C4-43AC-AE7F-5D42E2BCA2C3}">
      <dgm:prSet custT="1"/>
      <dgm:spPr/>
      <dgm:t>
        <a:bodyPr/>
        <a:lstStyle/>
        <a:p>
          <a:r>
            <a:rPr lang="en-US" sz="1500"/>
            <a:t>Metastases in the pituitary (breast, lung, stomach, kidney)</a:t>
          </a:r>
        </a:p>
      </dgm:t>
    </dgm:pt>
    <dgm:pt modelId="{13374AD9-C40F-4BC4-B124-2AEECCC68DD3}" type="parTrans" cxnId="{50521784-5F62-47FC-843C-01FDB19EC090}">
      <dgm:prSet/>
      <dgm:spPr/>
      <dgm:t>
        <a:bodyPr/>
        <a:lstStyle/>
        <a:p>
          <a:endParaRPr lang="en-US"/>
        </a:p>
      </dgm:t>
    </dgm:pt>
    <dgm:pt modelId="{52476528-5739-4F8F-8FE4-52B665A01FF1}" type="sibTrans" cxnId="{50521784-5F62-47FC-843C-01FDB19EC090}">
      <dgm:prSet/>
      <dgm:spPr/>
      <dgm:t>
        <a:bodyPr/>
        <a:lstStyle/>
        <a:p>
          <a:endParaRPr lang="en-US"/>
        </a:p>
      </dgm:t>
    </dgm:pt>
    <dgm:pt modelId="{303B1FD9-4B7B-4194-AEA9-82E6D89430EF}">
      <dgm:prSet custT="1"/>
      <dgm:spPr/>
      <dgm:t>
        <a:bodyPr/>
        <a:lstStyle/>
        <a:p>
          <a:r>
            <a:rPr lang="en-US" sz="1500"/>
            <a:t>Pituitary cysts: Rathke's cleft cyst, Mucocoeles, Others</a:t>
          </a:r>
        </a:p>
      </dgm:t>
    </dgm:pt>
    <dgm:pt modelId="{99FA6CC1-8A70-4C63-A905-E98ADFABF7EB}" type="parTrans" cxnId="{E7E3B2DC-B01A-4787-91AF-7D5609E14C2E}">
      <dgm:prSet/>
      <dgm:spPr/>
      <dgm:t>
        <a:bodyPr/>
        <a:lstStyle/>
        <a:p>
          <a:endParaRPr lang="en-US"/>
        </a:p>
      </dgm:t>
    </dgm:pt>
    <dgm:pt modelId="{490092C8-16E3-49DB-B00B-37DDE0BEB85A}" type="sibTrans" cxnId="{E7E3B2DC-B01A-4787-91AF-7D5609E14C2E}">
      <dgm:prSet/>
      <dgm:spPr/>
      <dgm:t>
        <a:bodyPr/>
        <a:lstStyle/>
        <a:p>
          <a:endParaRPr lang="en-US"/>
        </a:p>
      </dgm:t>
    </dgm:pt>
    <dgm:pt modelId="{A98C67EF-B727-4E9E-80B5-FCDB175216CF}">
      <dgm:prSet custT="1"/>
      <dgm:spPr/>
      <dgm:t>
        <a:bodyPr/>
        <a:lstStyle/>
        <a:p>
          <a:r>
            <a:rPr lang="en-US" sz="1500"/>
            <a:t>Empty sella syndrome</a:t>
          </a:r>
        </a:p>
      </dgm:t>
    </dgm:pt>
    <dgm:pt modelId="{B14EB4F5-9BB1-4B82-A332-FB5965E87504}" type="parTrans" cxnId="{9325DA50-13C5-40F6-AE7A-E5E93CD17C2B}">
      <dgm:prSet/>
      <dgm:spPr/>
      <dgm:t>
        <a:bodyPr/>
        <a:lstStyle/>
        <a:p>
          <a:endParaRPr lang="en-US"/>
        </a:p>
      </dgm:t>
    </dgm:pt>
    <dgm:pt modelId="{2059C73B-B365-4C9F-8C55-8ED8F8438C61}" type="sibTrans" cxnId="{9325DA50-13C5-40F6-AE7A-E5E93CD17C2B}">
      <dgm:prSet/>
      <dgm:spPr/>
      <dgm:t>
        <a:bodyPr/>
        <a:lstStyle/>
        <a:p>
          <a:endParaRPr lang="en-US"/>
        </a:p>
      </dgm:t>
    </dgm:pt>
    <dgm:pt modelId="{486A6FE7-3989-48B7-B4A6-5C59B81D716F}">
      <dgm:prSet custT="1"/>
      <dgm:spPr/>
      <dgm:t>
        <a:bodyPr/>
        <a:lstStyle/>
        <a:p>
          <a:r>
            <a:rPr lang="en-US" sz="1500"/>
            <a:t>Pituitary abscess</a:t>
          </a:r>
        </a:p>
      </dgm:t>
    </dgm:pt>
    <dgm:pt modelId="{D6F9DEB0-4F95-4958-AE3A-70AE4D5583F4}" type="parTrans" cxnId="{C7640398-71DF-479F-BF48-D7DBDC7E82C1}">
      <dgm:prSet/>
      <dgm:spPr/>
      <dgm:t>
        <a:bodyPr/>
        <a:lstStyle/>
        <a:p>
          <a:endParaRPr lang="en-US"/>
        </a:p>
      </dgm:t>
    </dgm:pt>
    <dgm:pt modelId="{6D8E52F0-A33B-42F0-911F-BFA18B5F18B8}" type="sibTrans" cxnId="{C7640398-71DF-479F-BF48-D7DBDC7E82C1}">
      <dgm:prSet/>
      <dgm:spPr/>
      <dgm:t>
        <a:bodyPr/>
        <a:lstStyle/>
        <a:p>
          <a:endParaRPr lang="en-US"/>
        </a:p>
      </dgm:t>
    </dgm:pt>
    <dgm:pt modelId="{8D63E325-03EE-4465-91AE-62ADDE54AF5A}">
      <dgm:prSet custT="1"/>
      <dgm:spPr/>
      <dgm:t>
        <a:bodyPr/>
        <a:lstStyle/>
        <a:p>
          <a:r>
            <a:rPr lang="en-US" sz="1500"/>
            <a:t>Lymphocytic hypophysitis</a:t>
          </a:r>
        </a:p>
      </dgm:t>
    </dgm:pt>
    <dgm:pt modelId="{97CD30B7-543F-4863-8FCD-0B915FBF8B31}" type="parTrans" cxnId="{31211C44-B7A3-45DC-897E-940DD3A376FA}">
      <dgm:prSet/>
      <dgm:spPr/>
      <dgm:t>
        <a:bodyPr/>
        <a:lstStyle/>
        <a:p>
          <a:endParaRPr lang="en-US"/>
        </a:p>
      </dgm:t>
    </dgm:pt>
    <dgm:pt modelId="{8BEB0BDE-6236-40B4-AB62-B08726695A8C}" type="sibTrans" cxnId="{31211C44-B7A3-45DC-897E-940DD3A376FA}">
      <dgm:prSet/>
      <dgm:spPr/>
      <dgm:t>
        <a:bodyPr/>
        <a:lstStyle/>
        <a:p>
          <a:endParaRPr lang="en-US"/>
        </a:p>
      </dgm:t>
    </dgm:pt>
    <dgm:pt modelId="{D99E00E9-E97F-4487-A13A-7E5E3E6DD356}">
      <dgm:prSet custT="1"/>
      <dgm:spPr/>
      <dgm:t>
        <a:bodyPr/>
        <a:lstStyle/>
        <a:p>
          <a:r>
            <a:rPr lang="en-US" sz="1500"/>
            <a:t>Carotid aneurysm</a:t>
          </a:r>
        </a:p>
      </dgm:t>
    </dgm:pt>
    <dgm:pt modelId="{995F5CD6-C3B2-4014-A426-BCC5EB20FCD1}" type="parTrans" cxnId="{A444EE60-D724-4853-B228-2D4B4EB8E0DB}">
      <dgm:prSet/>
      <dgm:spPr/>
      <dgm:t>
        <a:bodyPr/>
        <a:lstStyle/>
        <a:p>
          <a:endParaRPr lang="en-US"/>
        </a:p>
      </dgm:t>
    </dgm:pt>
    <dgm:pt modelId="{0A814D2C-2E08-4B87-A571-AF8EE767813D}" type="sibTrans" cxnId="{A444EE60-D724-4853-B228-2D4B4EB8E0DB}">
      <dgm:prSet/>
      <dgm:spPr/>
      <dgm:t>
        <a:bodyPr/>
        <a:lstStyle/>
        <a:p>
          <a:endParaRPr lang="en-US"/>
        </a:p>
      </dgm:t>
    </dgm:pt>
    <dgm:pt modelId="{51A99252-8FDE-4A8D-B8A4-5E0A3342FCC5}" type="pres">
      <dgm:prSet presAssocID="{D055CE73-E881-47D5-8672-DB71C45FD293}" presName="linear" presStyleCnt="0">
        <dgm:presLayoutVars>
          <dgm:dir/>
          <dgm:animLvl val="lvl"/>
          <dgm:resizeHandles val="exact"/>
        </dgm:presLayoutVars>
      </dgm:prSet>
      <dgm:spPr/>
    </dgm:pt>
    <dgm:pt modelId="{2A92E2A9-3853-4E7D-9A3E-86769B342193}" type="pres">
      <dgm:prSet presAssocID="{7D787FBD-D0DC-420E-8C08-D51ED4C1C134}" presName="parentLin" presStyleCnt="0"/>
      <dgm:spPr/>
    </dgm:pt>
    <dgm:pt modelId="{37CDA5A7-DA1E-4A75-848A-5ACCB52D8AD9}" type="pres">
      <dgm:prSet presAssocID="{7D787FBD-D0DC-420E-8C08-D51ED4C1C134}" presName="parentLeftMargin" presStyleLbl="node1" presStyleIdx="0" presStyleCnt="9"/>
      <dgm:spPr/>
    </dgm:pt>
    <dgm:pt modelId="{70C82634-5015-4AD2-BC78-9AD3347BC6A4}" type="pres">
      <dgm:prSet presAssocID="{7D787FBD-D0DC-420E-8C08-D51ED4C1C134}" presName="parentText" presStyleLbl="node1" presStyleIdx="0" presStyleCnt="9" custLinFactY="-411688" custLinFactNeighborX="-10417" custLinFactNeighborY="-500000">
        <dgm:presLayoutVars>
          <dgm:chMax val="0"/>
          <dgm:bulletEnabled val="1"/>
        </dgm:presLayoutVars>
      </dgm:prSet>
      <dgm:spPr/>
    </dgm:pt>
    <dgm:pt modelId="{1AA90CBC-DE0C-4717-8255-12E352CAE290}" type="pres">
      <dgm:prSet presAssocID="{7D787FBD-D0DC-420E-8C08-D51ED4C1C134}" presName="negativeSpace" presStyleCnt="0"/>
      <dgm:spPr/>
    </dgm:pt>
    <dgm:pt modelId="{EF01E2B9-940A-4A22-8EAD-49939EA5F4FE}" type="pres">
      <dgm:prSet presAssocID="{7D787FBD-D0DC-420E-8C08-D51ED4C1C134}" presName="childText" presStyleLbl="conFgAcc1" presStyleIdx="0" presStyleCnt="9" custLinFactY="-906712" custLinFactNeighborX="174" custLinFactNeighborY="-1000000">
        <dgm:presLayoutVars>
          <dgm:bulletEnabled val="1"/>
        </dgm:presLayoutVars>
      </dgm:prSet>
      <dgm:spPr/>
    </dgm:pt>
    <dgm:pt modelId="{185D3EEE-2F51-454F-93E1-55F115D37D88}" type="pres">
      <dgm:prSet presAssocID="{9F8C8B3D-9095-4694-A697-8462BADB561B}" presName="spaceBetweenRectangles" presStyleCnt="0"/>
      <dgm:spPr/>
    </dgm:pt>
    <dgm:pt modelId="{E11FF18A-7E9A-431C-9A18-5AD9962B3641}" type="pres">
      <dgm:prSet presAssocID="{A43AA5BE-E8DB-496F-9B9C-8EA861F94013}" presName="parentLin" presStyleCnt="0"/>
      <dgm:spPr/>
    </dgm:pt>
    <dgm:pt modelId="{38B1F0AC-4CD2-4108-903D-1F7536D7CE73}" type="pres">
      <dgm:prSet presAssocID="{A43AA5BE-E8DB-496F-9B9C-8EA861F94013}" presName="parentLeftMargin" presStyleLbl="node1" presStyleIdx="0" presStyleCnt="9"/>
      <dgm:spPr/>
    </dgm:pt>
    <dgm:pt modelId="{E30ABCE3-2D1B-4EB6-89FE-119D1CDA6921}" type="pres">
      <dgm:prSet presAssocID="{A43AA5BE-E8DB-496F-9B9C-8EA861F94013}" presName="parentText" presStyleLbl="node1" presStyleIdx="1" presStyleCnt="9">
        <dgm:presLayoutVars>
          <dgm:chMax val="0"/>
          <dgm:bulletEnabled val="1"/>
        </dgm:presLayoutVars>
      </dgm:prSet>
      <dgm:spPr/>
    </dgm:pt>
    <dgm:pt modelId="{60DAFDE1-8637-4CDC-8E7D-B01CD3275FB7}" type="pres">
      <dgm:prSet presAssocID="{A43AA5BE-E8DB-496F-9B9C-8EA861F94013}" presName="negativeSpace" presStyleCnt="0"/>
      <dgm:spPr/>
    </dgm:pt>
    <dgm:pt modelId="{244C4B18-DDE7-4AD2-987A-57408D13C5E5}" type="pres">
      <dgm:prSet presAssocID="{A43AA5BE-E8DB-496F-9B9C-8EA861F94013}" presName="childText" presStyleLbl="conFgAcc1" presStyleIdx="1" presStyleCnt="9" custLinFactY="23930" custLinFactNeighborY="100000">
        <dgm:presLayoutVars>
          <dgm:bulletEnabled val="1"/>
        </dgm:presLayoutVars>
      </dgm:prSet>
      <dgm:spPr/>
    </dgm:pt>
    <dgm:pt modelId="{632158C7-2415-47C9-8F09-B0054C280144}" type="pres">
      <dgm:prSet presAssocID="{EEE6A81E-EFFE-4D63-94D4-D1E8C10F54C8}" presName="spaceBetweenRectangles" presStyleCnt="0"/>
      <dgm:spPr/>
    </dgm:pt>
    <dgm:pt modelId="{23B95AE1-5DA4-4BC7-B64B-A4F99DC72403}" type="pres">
      <dgm:prSet presAssocID="{069D5739-0DE2-482F-AFB3-8FC18687A275}" presName="parentLin" presStyleCnt="0"/>
      <dgm:spPr/>
    </dgm:pt>
    <dgm:pt modelId="{F9B86C02-66B0-4294-A683-B19FF9FF9508}" type="pres">
      <dgm:prSet presAssocID="{069D5739-0DE2-482F-AFB3-8FC18687A275}" presName="parentLeftMargin" presStyleLbl="node1" presStyleIdx="1" presStyleCnt="9"/>
      <dgm:spPr/>
    </dgm:pt>
    <dgm:pt modelId="{718BD640-817A-469A-B098-3E33493DAA94}" type="pres">
      <dgm:prSet presAssocID="{069D5739-0DE2-482F-AFB3-8FC18687A275}" presName="parentText" presStyleLbl="node1" presStyleIdx="2" presStyleCnt="9">
        <dgm:presLayoutVars>
          <dgm:chMax val="0"/>
          <dgm:bulletEnabled val="1"/>
        </dgm:presLayoutVars>
      </dgm:prSet>
      <dgm:spPr/>
    </dgm:pt>
    <dgm:pt modelId="{1A604D3C-F209-4B59-83D4-B08E4A684C86}" type="pres">
      <dgm:prSet presAssocID="{069D5739-0DE2-482F-AFB3-8FC18687A275}" presName="negativeSpace" presStyleCnt="0"/>
      <dgm:spPr/>
    </dgm:pt>
    <dgm:pt modelId="{5F51B8A1-2AE6-4C37-9384-CBB639AE80A9}" type="pres">
      <dgm:prSet presAssocID="{069D5739-0DE2-482F-AFB3-8FC18687A275}" presName="childText" presStyleLbl="conFgAcc1" presStyleIdx="2" presStyleCnt="9">
        <dgm:presLayoutVars>
          <dgm:bulletEnabled val="1"/>
        </dgm:presLayoutVars>
      </dgm:prSet>
      <dgm:spPr/>
    </dgm:pt>
    <dgm:pt modelId="{1C4900D5-DB1E-4066-8E46-CE1978E9ACB0}" type="pres">
      <dgm:prSet presAssocID="{5D50EDA7-8FE7-4C72-B6CC-D476C0CEBB85}" presName="spaceBetweenRectangles" presStyleCnt="0"/>
      <dgm:spPr/>
    </dgm:pt>
    <dgm:pt modelId="{0B039620-6D7A-425D-8EA3-8A361957B1BC}" type="pres">
      <dgm:prSet presAssocID="{3D88BE0C-A7C4-43AC-AE7F-5D42E2BCA2C3}" presName="parentLin" presStyleCnt="0"/>
      <dgm:spPr/>
    </dgm:pt>
    <dgm:pt modelId="{9C3F762F-0F77-475C-855F-B897CCBAB922}" type="pres">
      <dgm:prSet presAssocID="{3D88BE0C-A7C4-43AC-AE7F-5D42E2BCA2C3}" presName="parentLeftMargin" presStyleLbl="node1" presStyleIdx="2" presStyleCnt="9"/>
      <dgm:spPr/>
    </dgm:pt>
    <dgm:pt modelId="{200AF3C3-EB3E-4136-B791-691A196AC6A7}" type="pres">
      <dgm:prSet presAssocID="{3D88BE0C-A7C4-43AC-AE7F-5D42E2BCA2C3}" presName="parentText" presStyleLbl="node1" presStyleIdx="3" presStyleCnt="9">
        <dgm:presLayoutVars>
          <dgm:chMax val="0"/>
          <dgm:bulletEnabled val="1"/>
        </dgm:presLayoutVars>
      </dgm:prSet>
      <dgm:spPr/>
    </dgm:pt>
    <dgm:pt modelId="{65EEB7F9-67C4-4CF9-9821-0D8297957381}" type="pres">
      <dgm:prSet presAssocID="{3D88BE0C-A7C4-43AC-AE7F-5D42E2BCA2C3}" presName="negativeSpace" presStyleCnt="0"/>
      <dgm:spPr/>
    </dgm:pt>
    <dgm:pt modelId="{17B1A1E3-E85B-4A89-B260-019C0E39B6E5}" type="pres">
      <dgm:prSet presAssocID="{3D88BE0C-A7C4-43AC-AE7F-5D42E2BCA2C3}" presName="childText" presStyleLbl="conFgAcc1" presStyleIdx="3" presStyleCnt="9">
        <dgm:presLayoutVars>
          <dgm:bulletEnabled val="1"/>
        </dgm:presLayoutVars>
      </dgm:prSet>
      <dgm:spPr/>
    </dgm:pt>
    <dgm:pt modelId="{62B58AB8-9FF9-4F5C-980D-56D17BF5CEC8}" type="pres">
      <dgm:prSet presAssocID="{52476528-5739-4F8F-8FE4-52B665A01FF1}" presName="spaceBetweenRectangles" presStyleCnt="0"/>
      <dgm:spPr/>
    </dgm:pt>
    <dgm:pt modelId="{86F0A6F6-CB3E-4D8F-A0A8-7D720FB2B67F}" type="pres">
      <dgm:prSet presAssocID="{303B1FD9-4B7B-4194-AEA9-82E6D89430EF}" presName="parentLin" presStyleCnt="0"/>
      <dgm:spPr/>
    </dgm:pt>
    <dgm:pt modelId="{CA3D0362-DA3F-4512-A923-DA8AD8C5E712}" type="pres">
      <dgm:prSet presAssocID="{303B1FD9-4B7B-4194-AEA9-82E6D89430EF}" presName="parentLeftMargin" presStyleLbl="node1" presStyleIdx="3" presStyleCnt="9"/>
      <dgm:spPr/>
    </dgm:pt>
    <dgm:pt modelId="{018AFDC0-0FD1-44D8-83DC-FFCFB563DEB6}" type="pres">
      <dgm:prSet presAssocID="{303B1FD9-4B7B-4194-AEA9-82E6D89430EF}" presName="parentText" presStyleLbl="node1" presStyleIdx="4" presStyleCnt="9">
        <dgm:presLayoutVars>
          <dgm:chMax val="0"/>
          <dgm:bulletEnabled val="1"/>
        </dgm:presLayoutVars>
      </dgm:prSet>
      <dgm:spPr/>
    </dgm:pt>
    <dgm:pt modelId="{4F427A65-1BDE-445F-82C8-3EAC630ABB51}" type="pres">
      <dgm:prSet presAssocID="{303B1FD9-4B7B-4194-AEA9-82E6D89430EF}" presName="negativeSpace" presStyleCnt="0"/>
      <dgm:spPr/>
    </dgm:pt>
    <dgm:pt modelId="{D0FED293-9E43-4150-BF3C-1F6103C1716D}" type="pres">
      <dgm:prSet presAssocID="{303B1FD9-4B7B-4194-AEA9-82E6D89430EF}" presName="childText" presStyleLbl="conFgAcc1" presStyleIdx="4" presStyleCnt="9">
        <dgm:presLayoutVars>
          <dgm:bulletEnabled val="1"/>
        </dgm:presLayoutVars>
      </dgm:prSet>
      <dgm:spPr/>
    </dgm:pt>
    <dgm:pt modelId="{55B371B0-98DF-4A97-8A49-4153BEF7B73E}" type="pres">
      <dgm:prSet presAssocID="{490092C8-16E3-49DB-B00B-37DDE0BEB85A}" presName="spaceBetweenRectangles" presStyleCnt="0"/>
      <dgm:spPr/>
    </dgm:pt>
    <dgm:pt modelId="{13F6EACB-5B4F-4834-8D38-7DD1E368907A}" type="pres">
      <dgm:prSet presAssocID="{A98C67EF-B727-4E9E-80B5-FCDB175216CF}" presName="parentLin" presStyleCnt="0"/>
      <dgm:spPr/>
    </dgm:pt>
    <dgm:pt modelId="{C2F6DF46-A5AC-4150-A4A5-E19C85C9959A}" type="pres">
      <dgm:prSet presAssocID="{A98C67EF-B727-4E9E-80B5-FCDB175216CF}" presName="parentLeftMargin" presStyleLbl="node1" presStyleIdx="4" presStyleCnt="9"/>
      <dgm:spPr/>
    </dgm:pt>
    <dgm:pt modelId="{73843AB0-1290-4732-91F4-BC42207569B3}" type="pres">
      <dgm:prSet presAssocID="{A98C67EF-B727-4E9E-80B5-FCDB175216CF}" presName="parentText" presStyleLbl="node1" presStyleIdx="5" presStyleCnt="9">
        <dgm:presLayoutVars>
          <dgm:chMax val="0"/>
          <dgm:bulletEnabled val="1"/>
        </dgm:presLayoutVars>
      </dgm:prSet>
      <dgm:spPr/>
    </dgm:pt>
    <dgm:pt modelId="{4A8B3A82-68F9-41D9-8857-E3F135EC3B81}" type="pres">
      <dgm:prSet presAssocID="{A98C67EF-B727-4E9E-80B5-FCDB175216CF}" presName="negativeSpace" presStyleCnt="0"/>
      <dgm:spPr/>
    </dgm:pt>
    <dgm:pt modelId="{954C391D-9155-4841-AC07-F133D2198A7E}" type="pres">
      <dgm:prSet presAssocID="{A98C67EF-B727-4E9E-80B5-FCDB175216CF}" presName="childText" presStyleLbl="conFgAcc1" presStyleIdx="5" presStyleCnt="9">
        <dgm:presLayoutVars>
          <dgm:bulletEnabled val="1"/>
        </dgm:presLayoutVars>
      </dgm:prSet>
      <dgm:spPr/>
    </dgm:pt>
    <dgm:pt modelId="{E8B2BB1D-C822-47B9-8619-2FD5F88F0C17}" type="pres">
      <dgm:prSet presAssocID="{2059C73B-B365-4C9F-8C55-8ED8F8438C61}" presName="spaceBetweenRectangles" presStyleCnt="0"/>
      <dgm:spPr/>
    </dgm:pt>
    <dgm:pt modelId="{B0DC1CD7-070C-4096-9292-0D885881C7BE}" type="pres">
      <dgm:prSet presAssocID="{486A6FE7-3989-48B7-B4A6-5C59B81D716F}" presName="parentLin" presStyleCnt="0"/>
      <dgm:spPr/>
    </dgm:pt>
    <dgm:pt modelId="{34E87608-C354-4E8A-83D9-04068A69CECE}" type="pres">
      <dgm:prSet presAssocID="{486A6FE7-3989-48B7-B4A6-5C59B81D716F}" presName="parentLeftMargin" presStyleLbl="node1" presStyleIdx="5" presStyleCnt="9"/>
      <dgm:spPr/>
    </dgm:pt>
    <dgm:pt modelId="{A89F8BF1-E206-4443-BAC5-1F7B9B6184C7}" type="pres">
      <dgm:prSet presAssocID="{486A6FE7-3989-48B7-B4A6-5C59B81D716F}" presName="parentText" presStyleLbl="node1" presStyleIdx="6" presStyleCnt="9">
        <dgm:presLayoutVars>
          <dgm:chMax val="0"/>
          <dgm:bulletEnabled val="1"/>
        </dgm:presLayoutVars>
      </dgm:prSet>
      <dgm:spPr/>
    </dgm:pt>
    <dgm:pt modelId="{1706214A-E581-4A15-8E38-286CE1413A82}" type="pres">
      <dgm:prSet presAssocID="{486A6FE7-3989-48B7-B4A6-5C59B81D716F}" presName="negativeSpace" presStyleCnt="0"/>
      <dgm:spPr/>
    </dgm:pt>
    <dgm:pt modelId="{F8AADA5C-6EA9-478A-BD38-8706130438DC}" type="pres">
      <dgm:prSet presAssocID="{486A6FE7-3989-48B7-B4A6-5C59B81D716F}" presName="childText" presStyleLbl="conFgAcc1" presStyleIdx="6" presStyleCnt="9">
        <dgm:presLayoutVars>
          <dgm:bulletEnabled val="1"/>
        </dgm:presLayoutVars>
      </dgm:prSet>
      <dgm:spPr/>
    </dgm:pt>
    <dgm:pt modelId="{6C360F02-AB69-406D-9124-D000324F692F}" type="pres">
      <dgm:prSet presAssocID="{6D8E52F0-A33B-42F0-911F-BFA18B5F18B8}" presName="spaceBetweenRectangles" presStyleCnt="0"/>
      <dgm:spPr/>
    </dgm:pt>
    <dgm:pt modelId="{EEFD901D-09FF-4E75-BDC9-F10D5821E2B2}" type="pres">
      <dgm:prSet presAssocID="{8D63E325-03EE-4465-91AE-62ADDE54AF5A}" presName="parentLin" presStyleCnt="0"/>
      <dgm:spPr/>
    </dgm:pt>
    <dgm:pt modelId="{D3D49A1E-B543-404F-8C95-2C2996881D87}" type="pres">
      <dgm:prSet presAssocID="{8D63E325-03EE-4465-91AE-62ADDE54AF5A}" presName="parentLeftMargin" presStyleLbl="node1" presStyleIdx="6" presStyleCnt="9"/>
      <dgm:spPr/>
    </dgm:pt>
    <dgm:pt modelId="{C83080B8-E48B-413F-B927-0578E5DB0E1E}" type="pres">
      <dgm:prSet presAssocID="{8D63E325-03EE-4465-91AE-62ADDE54AF5A}" presName="parentText" presStyleLbl="node1" presStyleIdx="7" presStyleCnt="9">
        <dgm:presLayoutVars>
          <dgm:chMax val="0"/>
          <dgm:bulletEnabled val="1"/>
        </dgm:presLayoutVars>
      </dgm:prSet>
      <dgm:spPr/>
    </dgm:pt>
    <dgm:pt modelId="{944252D2-241D-4D2B-A15C-731DFC611D83}" type="pres">
      <dgm:prSet presAssocID="{8D63E325-03EE-4465-91AE-62ADDE54AF5A}" presName="negativeSpace" presStyleCnt="0"/>
      <dgm:spPr/>
    </dgm:pt>
    <dgm:pt modelId="{049B7028-FF35-4954-8F14-A7AEA82BE0CD}" type="pres">
      <dgm:prSet presAssocID="{8D63E325-03EE-4465-91AE-62ADDE54AF5A}" presName="childText" presStyleLbl="conFgAcc1" presStyleIdx="7" presStyleCnt="9">
        <dgm:presLayoutVars>
          <dgm:bulletEnabled val="1"/>
        </dgm:presLayoutVars>
      </dgm:prSet>
      <dgm:spPr/>
    </dgm:pt>
    <dgm:pt modelId="{1C4F7E08-D839-453B-882E-6FD564547B00}" type="pres">
      <dgm:prSet presAssocID="{8BEB0BDE-6236-40B4-AB62-B08726695A8C}" presName="spaceBetweenRectangles" presStyleCnt="0"/>
      <dgm:spPr/>
    </dgm:pt>
    <dgm:pt modelId="{8C3D63D5-2BDE-4B9E-98E5-C09D489EFC71}" type="pres">
      <dgm:prSet presAssocID="{D99E00E9-E97F-4487-A13A-7E5E3E6DD356}" presName="parentLin" presStyleCnt="0"/>
      <dgm:spPr/>
    </dgm:pt>
    <dgm:pt modelId="{BA90D042-46F0-4E71-B609-CC3513EC5AFF}" type="pres">
      <dgm:prSet presAssocID="{D99E00E9-E97F-4487-A13A-7E5E3E6DD356}" presName="parentLeftMargin" presStyleLbl="node1" presStyleIdx="7" presStyleCnt="9"/>
      <dgm:spPr/>
    </dgm:pt>
    <dgm:pt modelId="{58B53FD6-765B-4768-A896-C342559E49F6}" type="pres">
      <dgm:prSet presAssocID="{D99E00E9-E97F-4487-A13A-7E5E3E6DD356}" presName="parentText" presStyleLbl="node1" presStyleIdx="8" presStyleCnt="9">
        <dgm:presLayoutVars>
          <dgm:chMax val="0"/>
          <dgm:bulletEnabled val="1"/>
        </dgm:presLayoutVars>
      </dgm:prSet>
      <dgm:spPr/>
    </dgm:pt>
    <dgm:pt modelId="{B61E1F9C-AD00-4217-A4C0-D394B9C2A4B6}" type="pres">
      <dgm:prSet presAssocID="{D99E00E9-E97F-4487-A13A-7E5E3E6DD356}" presName="negativeSpace" presStyleCnt="0"/>
      <dgm:spPr/>
    </dgm:pt>
    <dgm:pt modelId="{8CA44EF3-023D-4EA7-B128-82BB7875BDD7}" type="pres">
      <dgm:prSet presAssocID="{D99E00E9-E97F-4487-A13A-7E5E3E6DD356}" presName="childText" presStyleLbl="conFgAcc1" presStyleIdx="8" presStyleCnt="9">
        <dgm:presLayoutVars>
          <dgm:bulletEnabled val="1"/>
        </dgm:presLayoutVars>
      </dgm:prSet>
      <dgm:spPr/>
    </dgm:pt>
  </dgm:ptLst>
  <dgm:cxnLst>
    <dgm:cxn modelId="{0FE6EC05-56A7-472A-8DA7-BF08D7A96364}" type="presOf" srcId="{A43AA5BE-E8DB-496F-9B9C-8EA861F94013}" destId="{38B1F0AC-4CD2-4108-903D-1F7536D7CE73}" srcOrd="0" destOrd="0" presId="urn:microsoft.com/office/officeart/2005/8/layout/list1"/>
    <dgm:cxn modelId="{03C53B17-56B0-44AF-945E-9A047D74EB29}" type="presOf" srcId="{3D88BE0C-A7C4-43AC-AE7F-5D42E2BCA2C3}" destId="{9C3F762F-0F77-475C-855F-B897CCBAB922}" srcOrd="0" destOrd="0" presId="urn:microsoft.com/office/officeart/2005/8/layout/list1"/>
    <dgm:cxn modelId="{DA3F1422-F000-4FE5-90E3-A7093D241E3D}" type="presOf" srcId="{A98C67EF-B727-4E9E-80B5-FCDB175216CF}" destId="{73843AB0-1290-4732-91F4-BC42207569B3}" srcOrd="1" destOrd="0" presId="urn:microsoft.com/office/officeart/2005/8/layout/list1"/>
    <dgm:cxn modelId="{9FCF9426-59ED-48F5-8F38-FCA89E97B590}" type="presOf" srcId="{A43AA5BE-E8DB-496F-9B9C-8EA861F94013}" destId="{E30ABCE3-2D1B-4EB6-89FE-119D1CDA6921}" srcOrd="1" destOrd="0" presId="urn:microsoft.com/office/officeart/2005/8/layout/list1"/>
    <dgm:cxn modelId="{FA70B03F-6369-4A52-AA2F-1375F2D97D5B}" type="presOf" srcId="{069D5739-0DE2-482F-AFB3-8FC18687A275}" destId="{F9B86C02-66B0-4294-A683-B19FF9FF9508}" srcOrd="0" destOrd="0" presId="urn:microsoft.com/office/officeart/2005/8/layout/list1"/>
    <dgm:cxn modelId="{31211C44-B7A3-45DC-897E-940DD3A376FA}" srcId="{D055CE73-E881-47D5-8672-DB71C45FD293}" destId="{8D63E325-03EE-4465-91AE-62ADDE54AF5A}" srcOrd="7" destOrd="0" parTransId="{97CD30B7-543F-4863-8FCD-0B915FBF8B31}" sibTransId="{8BEB0BDE-6236-40B4-AB62-B08726695A8C}"/>
    <dgm:cxn modelId="{9325DA50-13C5-40F6-AE7A-E5E93CD17C2B}" srcId="{D055CE73-E881-47D5-8672-DB71C45FD293}" destId="{A98C67EF-B727-4E9E-80B5-FCDB175216CF}" srcOrd="5" destOrd="0" parTransId="{B14EB4F5-9BB1-4B82-A332-FB5965E87504}" sibTransId="{2059C73B-B365-4C9F-8C55-8ED8F8438C61}"/>
    <dgm:cxn modelId="{38DFF753-1197-4E3D-8EE6-475EF8D3B42C}" type="presOf" srcId="{7D787FBD-D0DC-420E-8C08-D51ED4C1C134}" destId="{37CDA5A7-DA1E-4A75-848A-5ACCB52D8AD9}" srcOrd="0" destOrd="0" presId="urn:microsoft.com/office/officeart/2005/8/layout/list1"/>
    <dgm:cxn modelId="{2B01A455-66D2-40EE-90FE-14A81B6E9013}" type="presOf" srcId="{303B1FD9-4B7B-4194-AEA9-82E6D89430EF}" destId="{CA3D0362-DA3F-4512-A923-DA8AD8C5E712}" srcOrd="0" destOrd="0" presId="urn:microsoft.com/office/officeart/2005/8/layout/list1"/>
    <dgm:cxn modelId="{A444EE60-D724-4853-B228-2D4B4EB8E0DB}" srcId="{D055CE73-E881-47D5-8672-DB71C45FD293}" destId="{D99E00E9-E97F-4487-A13A-7E5E3E6DD356}" srcOrd="8" destOrd="0" parTransId="{995F5CD6-C3B2-4014-A426-BCC5EB20FCD1}" sibTransId="{0A814D2C-2E08-4B87-A571-AF8EE767813D}"/>
    <dgm:cxn modelId="{50521784-5F62-47FC-843C-01FDB19EC090}" srcId="{D055CE73-E881-47D5-8672-DB71C45FD293}" destId="{3D88BE0C-A7C4-43AC-AE7F-5D42E2BCA2C3}" srcOrd="3" destOrd="0" parTransId="{13374AD9-C40F-4BC4-B124-2AEECCC68DD3}" sibTransId="{52476528-5739-4F8F-8FE4-52B665A01FF1}"/>
    <dgm:cxn modelId="{B8B00A91-31FA-4BB1-9E01-479F12664B96}" type="presOf" srcId="{8D63E325-03EE-4465-91AE-62ADDE54AF5A}" destId="{C83080B8-E48B-413F-B927-0578E5DB0E1E}" srcOrd="1" destOrd="0" presId="urn:microsoft.com/office/officeart/2005/8/layout/list1"/>
    <dgm:cxn modelId="{90D98F94-63E2-462C-9C45-BC4972D68809}" type="presOf" srcId="{486A6FE7-3989-48B7-B4A6-5C59B81D716F}" destId="{34E87608-C354-4E8A-83D9-04068A69CECE}" srcOrd="0" destOrd="0" presId="urn:microsoft.com/office/officeart/2005/8/layout/list1"/>
    <dgm:cxn modelId="{06047496-F29C-4C9B-9E5E-A2F76846625A}" type="presOf" srcId="{3D88BE0C-A7C4-43AC-AE7F-5D42E2BCA2C3}" destId="{200AF3C3-EB3E-4136-B791-691A196AC6A7}" srcOrd="1" destOrd="0" presId="urn:microsoft.com/office/officeart/2005/8/layout/list1"/>
    <dgm:cxn modelId="{C7640398-71DF-479F-BF48-D7DBDC7E82C1}" srcId="{D055CE73-E881-47D5-8672-DB71C45FD293}" destId="{486A6FE7-3989-48B7-B4A6-5C59B81D716F}" srcOrd="6" destOrd="0" parTransId="{D6F9DEB0-4F95-4958-AE3A-70AE4D5583F4}" sibTransId="{6D8E52F0-A33B-42F0-911F-BFA18B5F18B8}"/>
    <dgm:cxn modelId="{D636AE98-F9F6-4960-A3B5-A6597DF927DD}" type="presOf" srcId="{D99E00E9-E97F-4487-A13A-7E5E3E6DD356}" destId="{BA90D042-46F0-4E71-B609-CC3513EC5AFF}" srcOrd="0" destOrd="0" presId="urn:microsoft.com/office/officeart/2005/8/layout/list1"/>
    <dgm:cxn modelId="{8531109D-FCDC-4B01-AD4B-33E0325F4E55}" type="presOf" srcId="{D99E00E9-E97F-4487-A13A-7E5E3E6DD356}" destId="{58B53FD6-765B-4768-A896-C342559E49F6}" srcOrd="1" destOrd="0" presId="urn:microsoft.com/office/officeart/2005/8/layout/list1"/>
    <dgm:cxn modelId="{1FC4B9B2-0AC8-4716-94AF-C7AAD5ADED29}" type="presOf" srcId="{A98C67EF-B727-4E9E-80B5-FCDB175216CF}" destId="{C2F6DF46-A5AC-4150-A4A5-E19C85C9959A}" srcOrd="0" destOrd="0" presId="urn:microsoft.com/office/officeart/2005/8/layout/list1"/>
    <dgm:cxn modelId="{8C043BBC-C51C-459E-8356-0F14884AA6F4}" srcId="{D055CE73-E881-47D5-8672-DB71C45FD293}" destId="{7D787FBD-D0DC-420E-8C08-D51ED4C1C134}" srcOrd="0" destOrd="0" parTransId="{9DE22755-2C59-45A9-9A9F-04305365620F}" sibTransId="{9F8C8B3D-9095-4694-A697-8462BADB561B}"/>
    <dgm:cxn modelId="{68C852C8-9E0D-4FDB-B835-915D93979264}" type="presOf" srcId="{8D63E325-03EE-4465-91AE-62ADDE54AF5A}" destId="{D3D49A1E-B543-404F-8C95-2C2996881D87}" srcOrd="0" destOrd="0" presId="urn:microsoft.com/office/officeart/2005/8/layout/list1"/>
    <dgm:cxn modelId="{1AF7E3C9-225E-4437-9911-362B2AE638C0}" srcId="{D055CE73-E881-47D5-8672-DB71C45FD293}" destId="{069D5739-0DE2-482F-AFB3-8FC18687A275}" srcOrd="2" destOrd="0" parTransId="{01E118FC-85E7-4C22-900E-A870C1A5F455}" sibTransId="{5D50EDA7-8FE7-4C72-B6CC-D476C0CEBB85}"/>
    <dgm:cxn modelId="{87FB89DB-4898-45C1-9A85-C2B62658F9D8}" type="presOf" srcId="{069D5739-0DE2-482F-AFB3-8FC18687A275}" destId="{718BD640-817A-469A-B098-3E33493DAA94}" srcOrd="1" destOrd="0" presId="urn:microsoft.com/office/officeart/2005/8/layout/list1"/>
    <dgm:cxn modelId="{E7E3B2DC-B01A-4787-91AF-7D5609E14C2E}" srcId="{D055CE73-E881-47D5-8672-DB71C45FD293}" destId="{303B1FD9-4B7B-4194-AEA9-82E6D89430EF}" srcOrd="4" destOrd="0" parTransId="{99FA6CC1-8A70-4C63-A905-E98ADFABF7EB}" sibTransId="{490092C8-16E3-49DB-B00B-37DDE0BEB85A}"/>
    <dgm:cxn modelId="{CBBD62E5-B961-4E26-9C37-9E303E6B7655}" type="presOf" srcId="{D055CE73-E881-47D5-8672-DB71C45FD293}" destId="{51A99252-8FDE-4A8D-B8A4-5E0A3342FCC5}" srcOrd="0" destOrd="0" presId="urn:microsoft.com/office/officeart/2005/8/layout/list1"/>
    <dgm:cxn modelId="{305591E6-8041-4DA9-B699-DD1479A2008E}" type="presOf" srcId="{486A6FE7-3989-48B7-B4A6-5C59B81D716F}" destId="{A89F8BF1-E206-4443-BAC5-1F7B9B6184C7}" srcOrd="1" destOrd="0" presId="urn:microsoft.com/office/officeart/2005/8/layout/list1"/>
    <dgm:cxn modelId="{851515E7-FB60-4A10-93B6-D05DFDB6B13F}" type="presOf" srcId="{7D787FBD-D0DC-420E-8C08-D51ED4C1C134}" destId="{70C82634-5015-4AD2-BC78-9AD3347BC6A4}" srcOrd="1" destOrd="0" presId="urn:microsoft.com/office/officeart/2005/8/layout/list1"/>
    <dgm:cxn modelId="{8C17ECF5-0A80-4AB5-8E89-3B16ED289784}" srcId="{D055CE73-E881-47D5-8672-DB71C45FD293}" destId="{A43AA5BE-E8DB-496F-9B9C-8EA861F94013}" srcOrd="1" destOrd="0" parTransId="{2CF5CD73-4FAF-41DB-8161-97757B2611AC}" sibTransId="{EEE6A81E-EFFE-4D63-94D4-D1E8C10F54C8}"/>
    <dgm:cxn modelId="{77538EFA-7281-4F0F-BA8F-71E5FC2C0D02}" type="presOf" srcId="{303B1FD9-4B7B-4194-AEA9-82E6D89430EF}" destId="{018AFDC0-0FD1-44D8-83DC-FFCFB563DEB6}" srcOrd="1" destOrd="0" presId="urn:microsoft.com/office/officeart/2005/8/layout/list1"/>
    <dgm:cxn modelId="{809AD4DC-9384-427A-A360-FD88160AFF64}" type="presParOf" srcId="{51A99252-8FDE-4A8D-B8A4-5E0A3342FCC5}" destId="{2A92E2A9-3853-4E7D-9A3E-86769B342193}" srcOrd="0" destOrd="0" presId="urn:microsoft.com/office/officeart/2005/8/layout/list1"/>
    <dgm:cxn modelId="{98B11A17-168F-400A-9021-88910FE228A2}" type="presParOf" srcId="{2A92E2A9-3853-4E7D-9A3E-86769B342193}" destId="{37CDA5A7-DA1E-4A75-848A-5ACCB52D8AD9}" srcOrd="0" destOrd="0" presId="urn:microsoft.com/office/officeart/2005/8/layout/list1"/>
    <dgm:cxn modelId="{4403E970-BD08-41F6-9A1B-AB4ED706F3B2}" type="presParOf" srcId="{2A92E2A9-3853-4E7D-9A3E-86769B342193}" destId="{70C82634-5015-4AD2-BC78-9AD3347BC6A4}" srcOrd="1" destOrd="0" presId="urn:microsoft.com/office/officeart/2005/8/layout/list1"/>
    <dgm:cxn modelId="{8DB81342-C234-4AE2-91D6-091569609CE4}" type="presParOf" srcId="{51A99252-8FDE-4A8D-B8A4-5E0A3342FCC5}" destId="{1AA90CBC-DE0C-4717-8255-12E352CAE290}" srcOrd="1" destOrd="0" presId="urn:microsoft.com/office/officeart/2005/8/layout/list1"/>
    <dgm:cxn modelId="{039E03E7-646C-4298-817D-4B8E47A787B2}" type="presParOf" srcId="{51A99252-8FDE-4A8D-B8A4-5E0A3342FCC5}" destId="{EF01E2B9-940A-4A22-8EAD-49939EA5F4FE}" srcOrd="2" destOrd="0" presId="urn:microsoft.com/office/officeart/2005/8/layout/list1"/>
    <dgm:cxn modelId="{834C6490-046D-4B43-80E8-1A9A54EC9C6A}" type="presParOf" srcId="{51A99252-8FDE-4A8D-B8A4-5E0A3342FCC5}" destId="{185D3EEE-2F51-454F-93E1-55F115D37D88}" srcOrd="3" destOrd="0" presId="urn:microsoft.com/office/officeart/2005/8/layout/list1"/>
    <dgm:cxn modelId="{CC757498-1DC0-43A8-9DFA-EC8245B2BDE8}" type="presParOf" srcId="{51A99252-8FDE-4A8D-B8A4-5E0A3342FCC5}" destId="{E11FF18A-7E9A-431C-9A18-5AD9962B3641}" srcOrd="4" destOrd="0" presId="urn:microsoft.com/office/officeart/2005/8/layout/list1"/>
    <dgm:cxn modelId="{5E0FCC14-0BF7-4C5B-A165-8C35EA728039}" type="presParOf" srcId="{E11FF18A-7E9A-431C-9A18-5AD9962B3641}" destId="{38B1F0AC-4CD2-4108-903D-1F7536D7CE73}" srcOrd="0" destOrd="0" presId="urn:microsoft.com/office/officeart/2005/8/layout/list1"/>
    <dgm:cxn modelId="{45B59D29-807D-4559-BDBA-80376092232E}" type="presParOf" srcId="{E11FF18A-7E9A-431C-9A18-5AD9962B3641}" destId="{E30ABCE3-2D1B-4EB6-89FE-119D1CDA6921}" srcOrd="1" destOrd="0" presId="urn:microsoft.com/office/officeart/2005/8/layout/list1"/>
    <dgm:cxn modelId="{D71BD8EE-6871-4034-9847-D8426FE3EB17}" type="presParOf" srcId="{51A99252-8FDE-4A8D-B8A4-5E0A3342FCC5}" destId="{60DAFDE1-8637-4CDC-8E7D-B01CD3275FB7}" srcOrd="5" destOrd="0" presId="urn:microsoft.com/office/officeart/2005/8/layout/list1"/>
    <dgm:cxn modelId="{C760CBEA-410B-4F4C-89C7-21BCD665E22A}" type="presParOf" srcId="{51A99252-8FDE-4A8D-B8A4-5E0A3342FCC5}" destId="{244C4B18-DDE7-4AD2-987A-57408D13C5E5}" srcOrd="6" destOrd="0" presId="urn:microsoft.com/office/officeart/2005/8/layout/list1"/>
    <dgm:cxn modelId="{BDA772FE-D7AB-41C3-B608-80CAD232920B}" type="presParOf" srcId="{51A99252-8FDE-4A8D-B8A4-5E0A3342FCC5}" destId="{632158C7-2415-47C9-8F09-B0054C280144}" srcOrd="7" destOrd="0" presId="urn:microsoft.com/office/officeart/2005/8/layout/list1"/>
    <dgm:cxn modelId="{93AA1711-04F2-4311-95DE-00DBF957ED18}" type="presParOf" srcId="{51A99252-8FDE-4A8D-B8A4-5E0A3342FCC5}" destId="{23B95AE1-5DA4-4BC7-B64B-A4F99DC72403}" srcOrd="8" destOrd="0" presId="urn:microsoft.com/office/officeart/2005/8/layout/list1"/>
    <dgm:cxn modelId="{E63155B3-4590-4F2E-8736-C5775D24BF61}" type="presParOf" srcId="{23B95AE1-5DA4-4BC7-B64B-A4F99DC72403}" destId="{F9B86C02-66B0-4294-A683-B19FF9FF9508}" srcOrd="0" destOrd="0" presId="urn:microsoft.com/office/officeart/2005/8/layout/list1"/>
    <dgm:cxn modelId="{FC7B14A6-E101-4915-9E8D-10DE9EA2E6C0}" type="presParOf" srcId="{23B95AE1-5DA4-4BC7-B64B-A4F99DC72403}" destId="{718BD640-817A-469A-B098-3E33493DAA94}" srcOrd="1" destOrd="0" presId="urn:microsoft.com/office/officeart/2005/8/layout/list1"/>
    <dgm:cxn modelId="{6FE18C9B-EFDA-4185-BE98-5524A55E2EF8}" type="presParOf" srcId="{51A99252-8FDE-4A8D-B8A4-5E0A3342FCC5}" destId="{1A604D3C-F209-4B59-83D4-B08E4A684C86}" srcOrd="9" destOrd="0" presId="urn:microsoft.com/office/officeart/2005/8/layout/list1"/>
    <dgm:cxn modelId="{F3A068D7-C0DD-43A1-9459-6F37BC1AB9E9}" type="presParOf" srcId="{51A99252-8FDE-4A8D-B8A4-5E0A3342FCC5}" destId="{5F51B8A1-2AE6-4C37-9384-CBB639AE80A9}" srcOrd="10" destOrd="0" presId="urn:microsoft.com/office/officeart/2005/8/layout/list1"/>
    <dgm:cxn modelId="{3A62641E-9EDC-4AAD-9E19-64ADC70E836E}" type="presParOf" srcId="{51A99252-8FDE-4A8D-B8A4-5E0A3342FCC5}" destId="{1C4900D5-DB1E-4066-8E46-CE1978E9ACB0}" srcOrd="11" destOrd="0" presId="urn:microsoft.com/office/officeart/2005/8/layout/list1"/>
    <dgm:cxn modelId="{F155EE02-3175-4B8D-A112-A3F9A7525E12}" type="presParOf" srcId="{51A99252-8FDE-4A8D-B8A4-5E0A3342FCC5}" destId="{0B039620-6D7A-425D-8EA3-8A361957B1BC}" srcOrd="12" destOrd="0" presId="urn:microsoft.com/office/officeart/2005/8/layout/list1"/>
    <dgm:cxn modelId="{8C0324E4-2D75-4280-A7C7-016DEAAB9077}" type="presParOf" srcId="{0B039620-6D7A-425D-8EA3-8A361957B1BC}" destId="{9C3F762F-0F77-475C-855F-B897CCBAB922}" srcOrd="0" destOrd="0" presId="urn:microsoft.com/office/officeart/2005/8/layout/list1"/>
    <dgm:cxn modelId="{A0D39000-97DF-404C-B21F-6032AD95D2F2}" type="presParOf" srcId="{0B039620-6D7A-425D-8EA3-8A361957B1BC}" destId="{200AF3C3-EB3E-4136-B791-691A196AC6A7}" srcOrd="1" destOrd="0" presId="urn:microsoft.com/office/officeart/2005/8/layout/list1"/>
    <dgm:cxn modelId="{3B93EB95-3490-48D9-966A-29A1247CDA15}" type="presParOf" srcId="{51A99252-8FDE-4A8D-B8A4-5E0A3342FCC5}" destId="{65EEB7F9-67C4-4CF9-9821-0D8297957381}" srcOrd="13" destOrd="0" presId="urn:microsoft.com/office/officeart/2005/8/layout/list1"/>
    <dgm:cxn modelId="{91F63111-3AC5-413B-81E3-D8E0A17EFBDB}" type="presParOf" srcId="{51A99252-8FDE-4A8D-B8A4-5E0A3342FCC5}" destId="{17B1A1E3-E85B-4A89-B260-019C0E39B6E5}" srcOrd="14" destOrd="0" presId="urn:microsoft.com/office/officeart/2005/8/layout/list1"/>
    <dgm:cxn modelId="{4ECE8849-83C8-4764-8043-E42CB8E54EE1}" type="presParOf" srcId="{51A99252-8FDE-4A8D-B8A4-5E0A3342FCC5}" destId="{62B58AB8-9FF9-4F5C-980D-56D17BF5CEC8}" srcOrd="15" destOrd="0" presId="urn:microsoft.com/office/officeart/2005/8/layout/list1"/>
    <dgm:cxn modelId="{A9E3FFB0-72C4-4015-AA3B-B2A57A82FF96}" type="presParOf" srcId="{51A99252-8FDE-4A8D-B8A4-5E0A3342FCC5}" destId="{86F0A6F6-CB3E-4D8F-A0A8-7D720FB2B67F}" srcOrd="16" destOrd="0" presId="urn:microsoft.com/office/officeart/2005/8/layout/list1"/>
    <dgm:cxn modelId="{50F59BBA-92AF-4BA1-A50F-1E3D94C629D4}" type="presParOf" srcId="{86F0A6F6-CB3E-4D8F-A0A8-7D720FB2B67F}" destId="{CA3D0362-DA3F-4512-A923-DA8AD8C5E712}" srcOrd="0" destOrd="0" presId="urn:microsoft.com/office/officeart/2005/8/layout/list1"/>
    <dgm:cxn modelId="{5B908C2F-5273-4A63-8D7B-F6E9AB306B97}" type="presParOf" srcId="{86F0A6F6-CB3E-4D8F-A0A8-7D720FB2B67F}" destId="{018AFDC0-0FD1-44D8-83DC-FFCFB563DEB6}" srcOrd="1" destOrd="0" presId="urn:microsoft.com/office/officeart/2005/8/layout/list1"/>
    <dgm:cxn modelId="{4FB04086-AAB9-441D-BE71-D705990E58B7}" type="presParOf" srcId="{51A99252-8FDE-4A8D-B8A4-5E0A3342FCC5}" destId="{4F427A65-1BDE-445F-82C8-3EAC630ABB51}" srcOrd="17" destOrd="0" presId="urn:microsoft.com/office/officeart/2005/8/layout/list1"/>
    <dgm:cxn modelId="{20FABC83-07FE-4618-AE83-A62F50F7C88F}" type="presParOf" srcId="{51A99252-8FDE-4A8D-B8A4-5E0A3342FCC5}" destId="{D0FED293-9E43-4150-BF3C-1F6103C1716D}" srcOrd="18" destOrd="0" presId="urn:microsoft.com/office/officeart/2005/8/layout/list1"/>
    <dgm:cxn modelId="{4F42F504-E43C-499B-9A41-74A045E0FE29}" type="presParOf" srcId="{51A99252-8FDE-4A8D-B8A4-5E0A3342FCC5}" destId="{55B371B0-98DF-4A97-8A49-4153BEF7B73E}" srcOrd="19" destOrd="0" presId="urn:microsoft.com/office/officeart/2005/8/layout/list1"/>
    <dgm:cxn modelId="{D267040E-BC5A-4841-8228-3E719106B827}" type="presParOf" srcId="{51A99252-8FDE-4A8D-B8A4-5E0A3342FCC5}" destId="{13F6EACB-5B4F-4834-8D38-7DD1E368907A}" srcOrd="20" destOrd="0" presId="urn:microsoft.com/office/officeart/2005/8/layout/list1"/>
    <dgm:cxn modelId="{6ED275C7-68D3-46F7-9D63-F93DAEAED527}" type="presParOf" srcId="{13F6EACB-5B4F-4834-8D38-7DD1E368907A}" destId="{C2F6DF46-A5AC-4150-A4A5-E19C85C9959A}" srcOrd="0" destOrd="0" presId="urn:microsoft.com/office/officeart/2005/8/layout/list1"/>
    <dgm:cxn modelId="{4FB8D722-0E97-4A23-8ECE-025ADAB5B9E0}" type="presParOf" srcId="{13F6EACB-5B4F-4834-8D38-7DD1E368907A}" destId="{73843AB0-1290-4732-91F4-BC42207569B3}" srcOrd="1" destOrd="0" presId="urn:microsoft.com/office/officeart/2005/8/layout/list1"/>
    <dgm:cxn modelId="{B79203FC-22C7-46FD-8B5E-382949DE7A10}" type="presParOf" srcId="{51A99252-8FDE-4A8D-B8A4-5E0A3342FCC5}" destId="{4A8B3A82-68F9-41D9-8857-E3F135EC3B81}" srcOrd="21" destOrd="0" presId="urn:microsoft.com/office/officeart/2005/8/layout/list1"/>
    <dgm:cxn modelId="{BDAF6E7F-1B8D-4FA6-8279-2F072927C59D}" type="presParOf" srcId="{51A99252-8FDE-4A8D-B8A4-5E0A3342FCC5}" destId="{954C391D-9155-4841-AC07-F133D2198A7E}" srcOrd="22" destOrd="0" presId="urn:microsoft.com/office/officeart/2005/8/layout/list1"/>
    <dgm:cxn modelId="{F291DDF1-2929-4141-8647-6E7FEDA3355C}" type="presParOf" srcId="{51A99252-8FDE-4A8D-B8A4-5E0A3342FCC5}" destId="{E8B2BB1D-C822-47B9-8619-2FD5F88F0C17}" srcOrd="23" destOrd="0" presId="urn:microsoft.com/office/officeart/2005/8/layout/list1"/>
    <dgm:cxn modelId="{2EBD9BF8-9DEA-4748-97E5-4D1C9C5A9F48}" type="presParOf" srcId="{51A99252-8FDE-4A8D-B8A4-5E0A3342FCC5}" destId="{B0DC1CD7-070C-4096-9292-0D885881C7BE}" srcOrd="24" destOrd="0" presId="urn:microsoft.com/office/officeart/2005/8/layout/list1"/>
    <dgm:cxn modelId="{2C227811-E139-4A3E-8F08-D9289EEC391A}" type="presParOf" srcId="{B0DC1CD7-070C-4096-9292-0D885881C7BE}" destId="{34E87608-C354-4E8A-83D9-04068A69CECE}" srcOrd="0" destOrd="0" presId="urn:microsoft.com/office/officeart/2005/8/layout/list1"/>
    <dgm:cxn modelId="{C397FCAE-0132-4454-AAB1-05780D5E93C1}" type="presParOf" srcId="{B0DC1CD7-070C-4096-9292-0D885881C7BE}" destId="{A89F8BF1-E206-4443-BAC5-1F7B9B6184C7}" srcOrd="1" destOrd="0" presId="urn:microsoft.com/office/officeart/2005/8/layout/list1"/>
    <dgm:cxn modelId="{956E0C45-6AD6-42A5-9BF7-4F029A392676}" type="presParOf" srcId="{51A99252-8FDE-4A8D-B8A4-5E0A3342FCC5}" destId="{1706214A-E581-4A15-8E38-286CE1413A82}" srcOrd="25" destOrd="0" presId="urn:microsoft.com/office/officeart/2005/8/layout/list1"/>
    <dgm:cxn modelId="{72EDB5E9-8CD7-4073-A4D8-5D846A1327E1}" type="presParOf" srcId="{51A99252-8FDE-4A8D-B8A4-5E0A3342FCC5}" destId="{F8AADA5C-6EA9-478A-BD38-8706130438DC}" srcOrd="26" destOrd="0" presId="urn:microsoft.com/office/officeart/2005/8/layout/list1"/>
    <dgm:cxn modelId="{E0C58CF5-1F34-42FB-A55A-8E8DC5251360}" type="presParOf" srcId="{51A99252-8FDE-4A8D-B8A4-5E0A3342FCC5}" destId="{6C360F02-AB69-406D-9124-D000324F692F}" srcOrd="27" destOrd="0" presId="urn:microsoft.com/office/officeart/2005/8/layout/list1"/>
    <dgm:cxn modelId="{847B2AEE-A2C5-4916-AFEF-A60BFEABFBE8}" type="presParOf" srcId="{51A99252-8FDE-4A8D-B8A4-5E0A3342FCC5}" destId="{EEFD901D-09FF-4E75-BDC9-F10D5821E2B2}" srcOrd="28" destOrd="0" presId="urn:microsoft.com/office/officeart/2005/8/layout/list1"/>
    <dgm:cxn modelId="{F7242236-D421-4235-A8EA-D47EDB4F55A5}" type="presParOf" srcId="{EEFD901D-09FF-4E75-BDC9-F10D5821E2B2}" destId="{D3D49A1E-B543-404F-8C95-2C2996881D87}" srcOrd="0" destOrd="0" presId="urn:microsoft.com/office/officeart/2005/8/layout/list1"/>
    <dgm:cxn modelId="{4128465A-A18E-46D6-AF26-3D422AB0A662}" type="presParOf" srcId="{EEFD901D-09FF-4E75-BDC9-F10D5821E2B2}" destId="{C83080B8-E48B-413F-B927-0578E5DB0E1E}" srcOrd="1" destOrd="0" presId="urn:microsoft.com/office/officeart/2005/8/layout/list1"/>
    <dgm:cxn modelId="{6A0160D9-244B-4F6F-8A6B-E0C561427F73}" type="presParOf" srcId="{51A99252-8FDE-4A8D-B8A4-5E0A3342FCC5}" destId="{944252D2-241D-4D2B-A15C-731DFC611D83}" srcOrd="29" destOrd="0" presId="urn:microsoft.com/office/officeart/2005/8/layout/list1"/>
    <dgm:cxn modelId="{32B03B68-7831-4432-B5EC-FB3CC0F35787}" type="presParOf" srcId="{51A99252-8FDE-4A8D-B8A4-5E0A3342FCC5}" destId="{049B7028-FF35-4954-8F14-A7AEA82BE0CD}" srcOrd="30" destOrd="0" presId="urn:microsoft.com/office/officeart/2005/8/layout/list1"/>
    <dgm:cxn modelId="{22003DF5-1F27-4A52-B601-4194EC035086}" type="presParOf" srcId="{51A99252-8FDE-4A8D-B8A4-5E0A3342FCC5}" destId="{1C4F7E08-D839-453B-882E-6FD564547B00}" srcOrd="31" destOrd="0" presId="urn:microsoft.com/office/officeart/2005/8/layout/list1"/>
    <dgm:cxn modelId="{0A7FBA0A-FC48-465F-A089-A04020363B2A}" type="presParOf" srcId="{51A99252-8FDE-4A8D-B8A4-5E0A3342FCC5}" destId="{8C3D63D5-2BDE-4B9E-98E5-C09D489EFC71}" srcOrd="32" destOrd="0" presId="urn:microsoft.com/office/officeart/2005/8/layout/list1"/>
    <dgm:cxn modelId="{FF30E91B-B02A-4664-856C-B719EB3877AB}" type="presParOf" srcId="{8C3D63D5-2BDE-4B9E-98E5-C09D489EFC71}" destId="{BA90D042-46F0-4E71-B609-CC3513EC5AFF}" srcOrd="0" destOrd="0" presId="urn:microsoft.com/office/officeart/2005/8/layout/list1"/>
    <dgm:cxn modelId="{DD2094CA-9134-4AD0-997F-92F8C879FA22}" type="presParOf" srcId="{8C3D63D5-2BDE-4B9E-98E5-C09D489EFC71}" destId="{58B53FD6-765B-4768-A896-C342559E49F6}" srcOrd="1" destOrd="0" presId="urn:microsoft.com/office/officeart/2005/8/layout/list1"/>
    <dgm:cxn modelId="{BDB86D0C-8060-429F-878E-EE024778FB0B}" type="presParOf" srcId="{51A99252-8FDE-4A8D-B8A4-5E0A3342FCC5}" destId="{B61E1F9C-AD00-4217-A4C0-D394B9C2A4B6}" srcOrd="33" destOrd="0" presId="urn:microsoft.com/office/officeart/2005/8/layout/list1"/>
    <dgm:cxn modelId="{0E23018B-E83B-4ECD-A690-45D19E68F906}" type="presParOf" srcId="{51A99252-8FDE-4A8D-B8A4-5E0A3342FCC5}" destId="{8CA44EF3-023D-4EA7-B128-82BB7875BDD7}" srcOrd="34"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064B6B5-E5A0-4FB3-A3F2-2A3ECD91C273}"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n-US"/>
        </a:p>
      </dgm:t>
    </dgm:pt>
    <dgm:pt modelId="{ED15C2A6-A71F-4FF3-B814-5BFEC101D897}">
      <dgm:prSet phldrT="[نص]" custT="1"/>
      <dgm:spPr/>
      <dgm:t>
        <a:bodyPr/>
        <a:lstStyle/>
        <a:p>
          <a:pPr rtl="0"/>
          <a:r>
            <a:rPr lang="en-US" sz="1500" b="1"/>
            <a:t>Hypopituitarism</a:t>
          </a:r>
          <a:endParaRPr lang="en-US" sz="1500"/>
        </a:p>
      </dgm:t>
    </dgm:pt>
    <dgm:pt modelId="{3B45E36A-323B-40AD-B828-3B1BCFF5214C}" type="parTrans" cxnId="{6ECBEF98-C281-4BF4-B40C-8DBE49789F9E}">
      <dgm:prSet/>
      <dgm:spPr/>
      <dgm:t>
        <a:bodyPr/>
        <a:lstStyle/>
        <a:p>
          <a:endParaRPr lang="en-US"/>
        </a:p>
      </dgm:t>
    </dgm:pt>
    <dgm:pt modelId="{686ADBDA-F971-4967-8B7C-B294F350515E}" type="sibTrans" cxnId="{6ECBEF98-C281-4BF4-B40C-8DBE49789F9E}">
      <dgm:prSet/>
      <dgm:spPr/>
      <dgm:t>
        <a:bodyPr/>
        <a:lstStyle/>
        <a:p>
          <a:endParaRPr lang="en-US"/>
        </a:p>
      </dgm:t>
    </dgm:pt>
    <dgm:pt modelId="{F56B1224-BC09-409E-8FA0-966C819F8FC7}">
      <dgm:prSet phldrT="[نص]" custT="1"/>
      <dgm:spPr/>
      <dgm:t>
        <a:bodyPr/>
        <a:lstStyle/>
        <a:p>
          <a:pPr rtl="0"/>
          <a:r>
            <a:rPr lang="en-US" sz="1500" b="1"/>
            <a:t>Hypersecretion of Pituitary Hormones</a:t>
          </a:r>
          <a:r>
            <a:rPr lang="en-US" sz="1500"/>
            <a:t>(GH,LH,FSH,PRL,TSH,ACTH)</a:t>
          </a:r>
        </a:p>
      </dgm:t>
    </dgm:pt>
    <dgm:pt modelId="{B56978DE-17B3-400D-89E9-CA3377B426BB}" type="parTrans" cxnId="{EDCA81D3-CC33-41A6-B58C-B9C88613365C}">
      <dgm:prSet/>
      <dgm:spPr/>
      <dgm:t>
        <a:bodyPr/>
        <a:lstStyle/>
        <a:p>
          <a:endParaRPr lang="en-US"/>
        </a:p>
      </dgm:t>
    </dgm:pt>
    <dgm:pt modelId="{D796C287-0C67-4D18-97C4-B389B3EC2CB2}" type="sibTrans" cxnId="{EDCA81D3-CC33-41A6-B58C-B9C88613365C}">
      <dgm:prSet/>
      <dgm:spPr/>
      <dgm:t>
        <a:bodyPr/>
        <a:lstStyle/>
        <a:p>
          <a:endParaRPr lang="en-US"/>
        </a:p>
      </dgm:t>
    </dgm:pt>
    <dgm:pt modelId="{58D2EC86-12A3-4C6D-B343-787467788228}">
      <dgm:prSet custT="1"/>
      <dgm:spPr/>
      <dgm:t>
        <a:bodyPr/>
        <a:lstStyle/>
        <a:p>
          <a:r>
            <a:rPr lang="en-US" sz="1500"/>
            <a:t>Central hypoadrenalism( isolated, multiple, pan) </a:t>
          </a:r>
        </a:p>
      </dgm:t>
    </dgm:pt>
    <dgm:pt modelId="{C705FE7B-CEA0-4FA5-9A6D-0386C314A0DD}" type="parTrans" cxnId="{C49BF4F8-10A3-42A3-B2BF-CC5958C37CD3}">
      <dgm:prSet/>
      <dgm:spPr/>
      <dgm:t>
        <a:bodyPr/>
        <a:lstStyle/>
        <a:p>
          <a:endParaRPr lang="en-US"/>
        </a:p>
      </dgm:t>
    </dgm:pt>
    <dgm:pt modelId="{1EBE96C4-6A5F-4DDB-9BEF-5AA4E84D68E5}" type="sibTrans" cxnId="{C49BF4F8-10A3-42A3-B2BF-CC5958C37CD3}">
      <dgm:prSet/>
      <dgm:spPr/>
      <dgm:t>
        <a:bodyPr/>
        <a:lstStyle/>
        <a:p>
          <a:endParaRPr lang="en-US"/>
        </a:p>
      </dgm:t>
    </dgm:pt>
    <dgm:pt modelId="{6E24EC41-4DAB-4C97-912F-EFD0C02E5C6D}">
      <dgm:prSet custT="1"/>
      <dgm:spPr/>
      <dgm:t>
        <a:bodyPr/>
        <a:lstStyle/>
        <a:p>
          <a:r>
            <a:rPr lang="en-US" sz="1500"/>
            <a:t>hypogonadism, hypothyroidism or GH deficiency </a:t>
          </a:r>
        </a:p>
      </dgm:t>
    </dgm:pt>
    <dgm:pt modelId="{01A8F5C6-6E62-4D60-94B6-B8FA1250FE25}" type="parTrans" cxnId="{D7ABEEDE-C45B-461A-BF90-D6DE96879D90}">
      <dgm:prSet/>
      <dgm:spPr/>
      <dgm:t>
        <a:bodyPr/>
        <a:lstStyle/>
        <a:p>
          <a:endParaRPr lang="en-US"/>
        </a:p>
      </dgm:t>
    </dgm:pt>
    <dgm:pt modelId="{8A6F9112-06B0-402A-A8F9-998BA8478EBC}" type="sibTrans" cxnId="{D7ABEEDE-C45B-461A-BF90-D6DE96879D90}">
      <dgm:prSet/>
      <dgm:spPr/>
      <dgm:t>
        <a:bodyPr/>
        <a:lstStyle/>
        <a:p>
          <a:endParaRPr lang="en-US"/>
        </a:p>
      </dgm:t>
    </dgm:pt>
    <dgm:pt modelId="{9A48AD1C-595E-493F-90F9-3FF0DADAD72F}">
      <dgm:prSet custT="1"/>
      <dgm:spPr/>
      <dgm:t>
        <a:bodyPr/>
        <a:lstStyle/>
        <a:p>
          <a:r>
            <a:rPr lang="en-US" sz="1500"/>
            <a:t>Panhypopituitarism</a:t>
          </a:r>
        </a:p>
      </dgm:t>
    </dgm:pt>
    <dgm:pt modelId="{1798C3AE-EF8D-46AF-A660-B5AF259D99A2}" type="parTrans" cxnId="{F7620103-12E2-44D7-82F5-B3A39F95ED33}">
      <dgm:prSet/>
      <dgm:spPr/>
      <dgm:t>
        <a:bodyPr/>
        <a:lstStyle/>
        <a:p>
          <a:endParaRPr lang="en-US"/>
        </a:p>
      </dgm:t>
    </dgm:pt>
    <dgm:pt modelId="{4708E8A2-36B9-45CB-8E3A-ED3711335A58}" type="sibTrans" cxnId="{F7620103-12E2-44D7-82F5-B3A39F95ED33}">
      <dgm:prSet/>
      <dgm:spPr/>
      <dgm:t>
        <a:bodyPr/>
        <a:lstStyle/>
        <a:p>
          <a:endParaRPr lang="en-US"/>
        </a:p>
      </dgm:t>
    </dgm:pt>
    <dgm:pt modelId="{C0AC71D5-8118-4F55-B46A-7D129B1327D7}">
      <dgm:prSet custT="1"/>
      <dgm:spPr/>
      <dgm:t>
        <a:bodyPr/>
        <a:lstStyle/>
        <a:p>
          <a:r>
            <a:rPr lang="en-US" sz="1500"/>
            <a:t>Hyperprolactinemia</a:t>
          </a:r>
        </a:p>
      </dgm:t>
    </dgm:pt>
    <dgm:pt modelId="{FCF6959E-E6D7-48A2-9FCC-0AD35E0F1CFE}" type="parTrans" cxnId="{ED1B15AC-7645-4594-88AA-E642569109C2}">
      <dgm:prSet/>
      <dgm:spPr/>
      <dgm:t>
        <a:bodyPr/>
        <a:lstStyle/>
        <a:p>
          <a:endParaRPr lang="en-US"/>
        </a:p>
      </dgm:t>
    </dgm:pt>
    <dgm:pt modelId="{14465E2B-1FE3-4B51-B177-6196FC410BA7}" type="sibTrans" cxnId="{ED1B15AC-7645-4594-88AA-E642569109C2}">
      <dgm:prSet/>
      <dgm:spPr/>
      <dgm:t>
        <a:bodyPr/>
        <a:lstStyle/>
        <a:p>
          <a:endParaRPr lang="en-US"/>
        </a:p>
      </dgm:t>
    </dgm:pt>
    <dgm:pt modelId="{6B456C80-67B7-4AF1-952D-565FCCABE19D}">
      <dgm:prSet custT="1"/>
      <dgm:spPr/>
      <dgm:t>
        <a:bodyPr/>
        <a:lstStyle/>
        <a:p>
          <a:r>
            <a:rPr lang="en-US" sz="1500"/>
            <a:t>Acromegaly </a:t>
          </a:r>
          <a:r>
            <a:rPr lang="en-US" sz="1100">
              <a:solidFill>
                <a:schemeClr val="accent6"/>
              </a:solidFill>
            </a:rPr>
            <a:t>(</a:t>
          </a:r>
          <a:r>
            <a:rPr lang="en-US" sz="1100">
              <a:solidFill>
                <a:schemeClr val="accent6"/>
              </a:solidFill>
              <a:latin typeface="Calibri" panose="020F0502020204030204" pitchFamily="34" charset="0"/>
              <a:cs typeface="Calibri" panose="020F0502020204030204" pitchFamily="34" charset="0"/>
            </a:rPr>
            <a:t>↑GH)</a:t>
          </a:r>
          <a:endParaRPr lang="en-US" sz="1100">
            <a:solidFill>
              <a:schemeClr val="accent6"/>
            </a:solidFill>
          </a:endParaRPr>
        </a:p>
      </dgm:t>
    </dgm:pt>
    <dgm:pt modelId="{E4BD8303-39CE-4789-B6CB-858E7B3F09D4}" type="parTrans" cxnId="{C1B594D9-BA0D-4ACB-9B66-28A78D6A2DB8}">
      <dgm:prSet/>
      <dgm:spPr/>
      <dgm:t>
        <a:bodyPr/>
        <a:lstStyle/>
        <a:p>
          <a:endParaRPr lang="en-US"/>
        </a:p>
      </dgm:t>
    </dgm:pt>
    <dgm:pt modelId="{04DDFA9B-CF42-4097-A524-FCAB7328979C}" type="sibTrans" cxnId="{C1B594D9-BA0D-4ACB-9B66-28A78D6A2DB8}">
      <dgm:prSet/>
      <dgm:spPr/>
      <dgm:t>
        <a:bodyPr/>
        <a:lstStyle/>
        <a:p>
          <a:endParaRPr lang="en-US"/>
        </a:p>
      </dgm:t>
    </dgm:pt>
    <dgm:pt modelId="{7F046743-F2DD-40BF-894C-95767BA7A398}">
      <dgm:prSet custT="1"/>
      <dgm:spPr/>
      <dgm:t>
        <a:bodyPr/>
        <a:lstStyle/>
        <a:p>
          <a:r>
            <a:rPr lang="en-US" sz="1500"/>
            <a:t>Cushing’s Disease </a:t>
          </a:r>
          <a:r>
            <a:rPr lang="en-US" sz="1100">
              <a:solidFill>
                <a:schemeClr val="accent6"/>
              </a:solidFill>
            </a:rPr>
            <a:t>(</a:t>
          </a:r>
          <a:r>
            <a:rPr lang="en-US" sz="1100">
              <a:solidFill>
                <a:schemeClr val="accent6"/>
              </a:solidFill>
              <a:latin typeface="Calibri" panose="020F0502020204030204" pitchFamily="34" charset="0"/>
              <a:cs typeface="Calibri" panose="020F0502020204030204" pitchFamily="34" charset="0"/>
            </a:rPr>
            <a:t>↑ coresterol)</a:t>
          </a:r>
          <a:endParaRPr lang="en-US" sz="1100">
            <a:solidFill>
              <a:schemeClr val="accent6"/>
            </a:solidFill>
          </a:endParaRPr>
        </a:p>
      </dgm:t>
    </dgm:pt>
    <dgm:pt modelId="{43B6D83C-21C3-420E-8CA4-3EEC20FC99AA}" type="parTrans" cxnId="{0B965D69-6A9A-4970-BB96-2FECB8B964C4}">
      <dgm:prSet/>
      <dgm:spPr/>
      <dgm:t>
        <a:bodyPr/>
        <a:lstStyle/>
        <a:p>
          <a:endParaRPr lang="en-US"/>
        </a:p>
      </dgm:t>
    </dgm:pt>
    <dgm:pt modelId="{CB8E4C2A-D36E-4BDB-B890-9E5489811F8D}" type="sibTrans" cxnId="{0B965D69-6A9A-4970-BB96-2FECB8B964C4}">
      <dgm:prSet/>
      <dgm:spPr/>
      <dgm:t>
        <a:bodyPr/>
        <a:lstStyle/>
        <a:p>
          <a:endParaRPr lang="en-US"/>
        </a:p>
      </dgm:t>
    </dgm:pt>
    <dgm:pt modelId="{4B75A90E-D2A7-49A9-A4FF-36FA5F7B5147}" type="pres">
      <dgm:prSet presAssocID="{B064B6B5-E5A0-4FB3-A3F2-2A3ECD91C273}" presName="linear" presStyleCnt="0">
        <dgm:presLayoutVars>
          <dgm:dir/>
          <dgm:animLvl val="lvl"/>
          <dgm:resizeHandles val="exact"/>
        </dgm:presLayoutVars>
      </dgm:prSet>
      <dgm:spPr/>
    </dgm:pt>
    <dgm:pt modelId="{6197F56D-84FF-4062-8C5B-4951B37B12B3}" type="pres">
      <dgm:prSet presAssocID="{ED15C2A6-A71F-4FF3-B814-5BFEC101D897}" presName="parentLin" presStyleCnt="0"/>
      <dgm:spPr/>
    </dgm:pt>
    <dgm:pt modelId="{B00B38B9-AD65-4F8D-A9AE-191A6F8F32A6}" type="pres">
      <dgm:prSet presAssocID="{ED15C2A6-A71F-4FF3-B814-5BFEC101D897}" presName="parentLeftMargin" presStyleLbl="node1" presStyleIdx="0" presStyleCnt="2"/>
      <dgm:spPr/>
    </dgm:pt>
    <dgm:pt modelId="{62D03A58-4341-4D86-9E77-F42B539BF46D}" type="pres">
      <dgm:prSet presAssocID="{ED15C2A6-A71F-4FF3-B814-5BFEC101D897}" presName="parentText" presStyleLbl="node1" presStyleIdx="0" presStyleCnt="2">
        <dgm:presLayoutVars>
          <dgm:chMax val="0"/>
          <dgm:bulletEnabled val="1"/>
        </dgm:presLayoutVars>
      </dgm:prSet>
      <dgm:spPr/>
    </dgm:pt>
    <dgm:pt modelId="{CA1946EA-D51F-49B6-9646-D3E51746152C}" type="pres">
      <dgm:prSet presAssocID="{ED15C2A6-A71F-4FF3-B814-5BFEC101D897}" presName="negativeSpace" presStyleCnt="0"/>
      <dgm:spPr/>
    </dgm:pt>
    <dgm:pt modelId="{5EAF8691-8066-47DD-923D-C6B5E530669B}" type="pres">
      <dgm:prSet presAssocID="{ED15C2A6-A71F-4FF3-B814-5BFEC101D897}" presName="childText" presStyleLbl="conFgAcc1" presStyleIdx="0" presStyleCnt="2">
        <dgm:presLayoutVars>
          <dgm:bulletEnabled val="1"/>
        </dgm:presLayoutVars>
      </dgm:prSet>
      <dgm:spPr/>
    </dgm:pt>
    <dgm:pt modelId="{77422A03-7FBC-40D4-8166-DACF79547449}" type="pres">
      <dgm:prSet presAssocID="{686ADBDA-F971-4967-8B7C-B294F350515E}" presName="spaceBetweenRectangles" presStyleCnt="0"/>
      <dgm:spPr/>
    </dgm:pt>
    <dgm:pt modelId="{AF429C11-0D87-4760-9B7B-EF25E177D9E6}" type="pres">
      <dgm:prSet presAssocID="{F56B1224-BC09-409E-8FA0-966C819F8FC7}" presName="parentLin" presStyleCnt="0"/>
      <dgm:spPr/>
    </dgm:pt>
    <dgm:pt modelId="{2057AA06-3F97-4C02-9793-090C2713147A}" type="pres">
      <dgm:prSet presAssocID="{F56B1224-BC09-409E-8FA0-966C819F8FC7}" presName="parentLeftMargin" presStyleLbl="node1" presStyleIdx="0" presStyleCnt="2"/>
      <dgm:spPr/>
    </dgm:pt>
    <dgm:pt modelId="{10D824CB-96E3-4A39-BD62-33DB372C51BB}" type="pres">
      <dgm:prSet presAssocID="{F56B1224-BC09-409E-8FA0-966C819F8FC7}" presName="parentText" presStyleLbl="node1" presStyleIdx="1" presStyleCnt="2">
        <dgm:presLayoutVars>
          <dgm:chMax val="0"/>
          <dgm:bulletEnabled val="1"/>
        </dgm:presLayoutVars>
      </dgm:prSet>
      <dgm:spPr/>
    </dgm:pt>
    <dgm:pt modelId="{F07FC6E8-47C8-42B9-854D-9DB7D9A21286}" type="pres">
      <dgm:prSet presAssocID="{F56B1224-BC09-409E-8FA0-966C819F8FC7}" presName="negativeSpace" presStyleCnt="0"/>
      <dgm:spPr/>
    </dgm:pt>
    <dgm:pt modelId="{D1F76D6C-1227-4FFC-B9D0-0F25A7ECA812}" type="pres">
      <dgm:prSet presAssocID="{F56B1224-BC09-409E-8FA0-966C819F8FC7}" presName="childText" presStyleLbl="conFgAcc1" presStyleIdx="1" presStyleCnt="2">
        <dgm:presLayoutVars>
          <dgm:bulletEnabled val="1"/>
        </dgm:presLayoutVars>
      </dgm:prSet>
      <dgm:spPr/>
    </dgm:pt>
  </dgm:ptLst>
  <dgm:cxnLst>
    <dgm:cxn modelId="{F7620103-12E2-44D7-82F5-B3A39F95ED33}" srcId="{ED15C2A6-A71F-4FF3-B814-5BFEC101D897}" destId="{9A48AD1C-595E-493F-90F9-3FF0DADAD72F}" srcOrd="2" destOrd="0" parTransId="{1798C3AE-EF8D-46AF-A660-B5AF259D99A2}" sibTransId="{4708E8A2-36B9-45CB-8E3A-ED3711335A58}"/>
    <dgm:cxn modelId="{19DE8220-AD61-48E8-97AE-40DA522FBE9C}" type="presOf" srcId="{ED15C2A6-A71F-4FF3-B814-5BFEC101D897}" destId="{B00B38B9-AD65-4F8D-A9AE-191A6F8F32A6}" srcOrd="0" destOrd="0" presId="urn:microsoft.com/office/officeart/2005/8/layout/list1"/>
    <dgm:cxn modelId="{93275A25-2ADE-4E8B-80CE-310C24E920D7}" type="presOf" srcId="{ED15C2A6-A71F-4FF3-B814-5BFEC101D897}" destId="{62D03A58-4341-4D86-9E77-F42B539BF46D}" srcOrd="1" destOrd="0" presId="urn:microsoft.com/office/officeart/2005/8/layout/list1"/>
    <dgm:cxn modelId="{1CF4DE2F-B024-4A2D-9D7F-123A7872BF26}" type="presOf" srcId="{9A48AD1C-595E-493F-90F9-3FF0DADAD72F}" destId="{5EAF8691-8066-47DD-923D-C6B5E530669B}" srcOrd="0" destOrd="2" presId="urn:microsoft.com/office/officeart/2005/8/layout/list1"/>
    <dgm:cxn modelId="{0B965D69-6A9A-4970-BB96-2FECB8B964C4}" srcId="{F56B1224-BC09-409E-8FA0-966C819F8FC7}" destId="{7F046743-F2DD-40BF-894C-95767BA7A398}" srcOrd="2" destOrd="0" parTransId="{43B6D83C-21C3-420E-8CA4-3EEC20FC99AA}" sibTransId="{CB8E4C2A-D36E-4BDB-B890-9E5489811F8D}"/>
    <dgm:cxn modelId="{A49C806A-3639-474B-B0D6-2ED8812D6F29}" type="presOf" srcId="{6B456C80-67B7-4AF1-952D-565FCCABE19D}" destId="{D1F76D6C-1227-4FFC-B9D0-0F25A7ECA812}" srcOrd="0" destOrd="1" presId="urn:microsoft.com/office/officeart/2005/8/layout/list1"/>
    <dgm:cxn modelId="{CDFBD675-C7D8-4B1B-B95F-69F26D31E45D}" type="presOf" srcId="{F56B1224-BC09-409E-8FA0-966C819F8FC7}" destId="{2057AA06-3F97-4C02-9793-090C2713147A}" srcOrd="0" destOrd="0" presId="urn:microsoft.com/office/officeart/2005/8/layout/list1"/>
    <dgm:cxn modelId="{6ECBEF98-C281-4BF4-B40C-8DBE49789F9E}" srcId="{B064B6B5-E5A0-4FB3-A3F2-2A3ECD91C273}" destId="{ED15C2A6-A71F-4FF3-B814-5BFEC101D897}" srcOrd="0" destOrd="0" parTransId="{3B45E36A-323B-40AD-B828-3B1BCFF5214C}" sibTransId="{686ADBDA-F971-4967-8B7C-B294F350515E}"/>
    <dgm:cxn modelId="{ED1B15AC-7645-4594-88AA-E642569109C2}" srcId="{F56B1224-BC09-409E-8FA0-966C819F8FC7}" destId="{C0AC71D5-8118-4F55-B46A-7D129B1327D7}" srcOrd="0" destOrd="0" parTransId="{FCF6959E-E6D7-48A2-9FCC-0AD35E0F1CFE}" sibTransId="{14465E2B-1FE3-4B51-B177-6196FC410BA7}"/>
    <dgm:cxn modelId="{BC1B50AC-0A5D-486D-99A6-D2A42CB9D707}" type="presOf" srcId="{F56B1224-BC09-409E-8FA0-966C819F8FC7}" destId="{10D824CB-96E3-4A39-BD62-33DB372C51BB}" srcOrd="1" destOrd="0" presId="urn:microsoft.com/office/officeart/2005/8/layout/list1"/>
    <dgm:cxn modelId="{EDCA81D3-CC33-41A6-B58C-B9C88613365C}" srcId="{B064B6B5-E5A0-4FB3-A3F2-2A3ECD91C273}" destId="{F56B1224-BC09-409E-8FA0-966C819F8FC7}" srcOrd="1" destOrd="0" parTransId="{B56978DE-17B3-400D-89E9-CA3377B426BB}" sibTransId="{D796C287-0C67-4D18-97C4-B389B3EC2CB2}"/>
    <dgm:cxn modelId="{1C0D8FD7-D72E-4107-81C4-D54DFA96B264}" type="presOf" srcId="{58D2EC86-12A3-4C6D-B343-787467788228}" destId="{5EAF8691-8066-47DD-923D-C6B5E530669B}" srcOrd="0" destOrd="0" presId="urn:microsoft.com/office/officeart/2005/8/layout/list1"/>
    <dgm:cxn modelId="{6D10E6D7-3818-4C27-8586-272191167B8A}" type="presOf" srcId="{B064B6B5-E5A0-4FB3-A3F2-2A3ECD91C273}" destId="{4B75A90E-D2A7-49A9-A4FF-36FA5F7B5147}" srcOrd="0" destOrd="0" presId="urn:microsoft.com/office/officeart/2005/8/layout/list1"/>
    <dgm:cxn modelId="{C1B594D9-BA0D-4ACB-9B66-28A78D6A2DB8}" srcId="{F56B1224-BC09-409E-8FA0-966C819F8FC7}" destId="{6B456C80-67B7-4AF1-952D-565FCCABE19D}" srcOrd="1" destOrd="0" parTransId="{E4BD8303-39CE-4789-B6CB-858E7B3F09D4}" sibTransId="{04DDFA9B-CF42-4097-A524-FCAB7328979C}"/>
    <dgm:cxn modelId="{FD695DDC-2FB5-4520-8306-8CF68B69DF84}" type="presOf" srcId="{C0AC71D5-8118-4F55-B46A-7D129B1327D7}" destId="{D1F76D6C-1227-4FFC-B9D0-0F25A7ECA812}" srcOrd="0" destOrd="0" presId="urn:microsoft.com/office/officeart/2005/8/layout/list1"/>
    <dgm:cxn modelId="{D7ABEEDE-C45B-461A-BF90-D6DE96879D90}" srcId="{ED15C2A6-A71F-4FF3-B814-5BFEC101D897}" destId="{6E24EC41-4DAB-4C97-912F-EFD0C02E5C6D}" srcOrd="1" destOrd="0" parTransId="{01A8F5C6-6E62-4D60-94B6-B8FA1250FE25}" sibTransId="{8A6F9112-06B0-402A-A8F9-998BA8478EBC}"/>
    <dgm:cxn modelId="{47B9C8EB-2C7F-4991-9EC2-3EC7C7F7177D}" type="presOf" srcId="{6E24EC41-4DAB-4C97-912F-EFD0C02E5C6D}" destId="{5EAF8691-8066-47DD-923D-C6B5E530669B}" srcOrd="0" destOrd="1" presId="urn:microsoft.com/office/officeart/2005/8/layout/list1"/>
    <dgm:cxn modelId="{45ED90EC-4130-452F-AB27-FF62311158FC}" type="presOf" srcId="{7F046743-F2DD-40BF-894C-95767BA7A398}" destId="{D1F76D6C-1227-4FFC-B9D0-0F25A7ECA812}" srcOrd="0" destOrd="2" presId="urn:microsoft.com/office/officeart/2005/8/layout/list1"/>
    <dgm:cxn modelId="{C49BF4F8-10A3-42A3-B2BF-CC5958C37CD3}" srcId="{ED15C2A6-A71F-4FF3-B814-5BFEC101D897}" destId="{58D2EC86-12A3-4C6D-B343-787467788228}" srcOrd="0" destOrd="0" parTransId="{C705FE7B-CEA0-4FA5-9A6D-0386C314A0DD}" sibTransId="{1EBE96C4-6A5F-4DDB-9BEF-5AA4E84D68E5}"/>
    <dgm:cxn modelId="{678E1FB1-1C03-4834-9B52-B943379A5589}" type="presParOf" srcId="{4B75A90E-D2A7-49A9-A4FF-36FA5F7B5147}" destId="{6197F56D-84FF-4062-8C5B-4951B37B12B3}" srcOrd="0" destOrd="0" presId="urn:microsoft.com/office/officeart/2005/8/layout/list1"/>
    <dgm:cxn modelId="{2DDB66AD-7F60-42CC-A4E9-CC1120864A1C}" type="presParOf" srcId="{6197F56D-84FF-4062-8C5B-4951B37B12B3}" destId="{B00B38B9-AD65-4F8D-A9AE-191A6F8F32A6}" srcOrd="0" destOrd="0" presId="urn:microsoft.com/office/officeart/2005/8/layout/list1"/>
    <dgm:cxn modelId="{25435E6A-3E06-484A-B76F-F5B8E3ADA98F}" type="presParOf" srcId="{6197F56D-84FF-4062-8C5B-4951B37B12B3}" destId="{62D03A58-4341-4D86-9E77-F42B539BF46D}" srcOrd="1" destOrd="0" presId="urn:microsoft.com/office/officeart/2005/8/layout/list1"/>
    <dgm:cxn modelId="{E57C4D89-CA8E-43BC-BE4F-0F6B96DD87C1}" type="presParOf" srcId="{4B75A90E-D2A7-49A9-A4FF-36FA5F7B5147}" destId="{CA1946EA-D51F-49B6-9646-D3E51746152C}" srcOrd="1" destOrd="0" presId="urn:microsoft.com/office/officeart/2005/8/layout/list1"/>
    <dgm:cxn modelId="{B747F3EA-1E77-4D6A-9F0D-A843581FED0A}" type="presParOf" srcId="{4B75A90E-D2A7-49A9-A4FF-36FA5F7B5147}" destId="{5EAF8691-8066-47DD-923D-C6B5E530669B}" srcOrd="2" destOrd="0" presId="urn:microsoft.com/office/officeart/2005/8/layout/list1"/>
    <dgm:cxn modelId="{1C103A74-F816-4682-B02F-49DCE11AAE7B}" type="presParOf" srcId="{4B75A90E-D2A7-49A9-A4FF-36FA5F7B5147}" destId="{77422A03-7FBC-40D4-8166-DACF79547449}" srcOrd="3" destOrd="0" presId="urn:microsoft.com/office/officeart/2005/8/layout/list1"/>
    <dgm:cxn modelId="{769E2B4A-318C-4D5F-8F11-3FB271793887}" type="presParOf" srcId="{4B75A90E-D2A7-49A9-A4FF-36FA5F7B5147}" destId="{AF429C11-0D87-4760-9B7B-EF25E177D9E6}" srcOrd="4" destOrd="0" presId="urn:microsoft.com/office/officeart/2005/8/layout/list1"/>
    <dgm:cxn modelId="{2DD0A799-C912-4038-988A-6AB5439475E5}" type="presParOf" srcId="{AF429C11-0D87-4760-9B7B-EF25E177D9E6}" destId="{2057AA06-3F97-4C02-9793-090C2713147A}" srcOrd="0" destOrd="0" presId="urn:microsoft.com/office/officeart/2005/8/layout/list1"/>
    <dgm:cxn modelId="{DA4C4474-4581-478D-A6E1-712D88B4D8E1}" type="presParOf" srcId="{AF429C11-0D87-4760-9B7B-EF25E177D9E6}" destId="{10D824CB-96E3-4A39-BD62-33DB372C51BB}" srcOrd="1" destOrd="0" presId="urn:microsoft.com/office/officeart/2005/8/layout/list1"/>
    <dgm:cxn modelId="{219EB7B3-6840-4E74-9AF0-36AFDA8BDFC2}" type="presParOf" srcId="{4B75A90E-D2A7-49A9-A4FF-36FA5F7B5147}" destId="{F07FC6E8-47C8-42B9-854D-9DB7D9A21286}" srcOrd="5" destOrd="0" presId="urn:microsoft.com/office/officeart/2005/8/layout/list1"/>
    <dgm:cxn modelId="{557414B0-186F-4AC1-8D2B-56F99A81F873}" type="presParOf" srcId="{4B75A90E-D2A7-49A9-A4FF-36FA5F7B5147}" destId="{D1F76D6C-1227-4FFC-B9D0-0F25A7ECA812}" srcOrd="6"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14BC1B-6054-40AA-AA90-921DDC25424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US"/>
        </a:p>
      </dgm:t>
    </dgm:pt>
    <dgm:pt modelId="{350162FC-7B95-4F18-9B8F-7B16676D6726}">
      <dgm:prSet phldrT="[نص]" custT="1"/>
      <dgm:spPr/>
      <dgm:t>
        <a:bodyPr/>
        <a:lstStyle/>
        <a:p>
          <a:pPr rtl="0"/>
          <a:r>
            <a:rPr lang="en-CA" sz="1200"/>
            <a:t>Pituitary adenoma: 10 % of all pituitary lesions</a:t>
          </a:r>
          <a:endParaRPr lang="en-US" sz="1200"/>
        </a:p>
      </dgm:t>
    </dgm:pt>
    <dgm:pt modelId="{0E188657-8E82-473F-A52C-51F9A2D3BE47}" type="parTrans" cxnId="{508E8C4B-46AB-4C2D-9C3B-DBFFE3CCBD98}">
      <dgm:prSet/>
      <dgm:spPr/>
      <dgm:t>
        <a:bodyPr/>
        <a:lstStyle/>
        <a:p>
          <a:endParaRPr lang="en-US" sz="1500"/>
        </a:p>
      </dgm:t>
    </dgm:pt>
    <dgm:pt modelId="{DD8F5DEA-BA31-4D15-81BF-9C5507D3A8E2}" type="sibTrans" cxnId="{508E8C4B-46AB-4C2D-9C3B-DBFFE3CCBD98}">
      <dgm:prSet/>
      <dgm:spPr/>
      <dgm:t>
        <a:bodyPr/>
        <a:lstStyle/>
        <a:p>
          <a:endParaRPr lang="en-US" sz="1500"/>
        </a:p>
      </dgm:t>
    </dgm:pt>
    <dgm:pt modelId="{68366246-3FD1-46C0-9DB6-F1D282ED5086}">
      <dgm:prSet custT="1"/>
      <dgm:spPr/>
      <dgm:t>
        <a:bodyPr/>
        <a:lstStyle/>
        <a:p>
          <a:r>
            <a:rPr lang="en-CA" sz="1200"/>
            <a:t>10 % by MRI most of them &lt; 1 cm</a:t>
          </a:r>
          <a:endParaRPr lang="en-US" sz="1200"/>
        </a:p>
      </dgm:t>
    </dgm:pt>
    <dgm:pt modelId="{4C795C98-BB5D-4A31-9517-6F58D4982F9C}" type="parTrans" cxnId="{4E392C6E-ED33-4C33-BA1F-B2C4D928186E}">
      <dgm:prSet/>
      <dgm:spPr/>
      <dgm:t>
        <a:bodyPr/>
        <a:lstStyle/>
        <a:p>
          <a:endParaRPr lang="en-US" sz="1500"/>
        </a:p>
      </dgm:t>
    </dgm:pt>
    <dgm:pt modelId="{EAB50B1B-A97C-47F8-AB69-7655113AFB23}" type="sibTrans" cxnId="{4E392C6E-ED33-4C33-BA1F-B2C4D928186E}">
      <dgm:prSet/>
      <dgm:spPr/>
      <dgm:t>
        <a:bodyPr/>
        <a:lstStyle/>
        <a:p>
          <a:endParaRPr lang="en-US" sz="1500"/>
        </a:p>
      </dgm:t>
    </dgm:pt>
    <dgm:pt modelId="{DA6F5042-155F-4239-A718-874A2A88FA75}">
      <dgm:prSet custT="1"/>
      <dgm:spPr/>
      <dgm:t>
        <a:bodyPr/>
        <a:lstStyle/>
        <a:p>
          <a:r>
            <a:rPr lang="en-CA" sz="1200"/>
            <a:t>Genetic-related</a:t>
          </a:r>
          <a:endParaRPr lang="en-US" sz="1200"/>
        </a:p>
      </dgm:t>
    </dgm:pt>
    <dgm:pt modelId="{7442BD77-20E9-4459-A07F-A4BB49889696}" type="parTrans" cxnId="{B6D0DEA5-4EFB-4E10-BEE4-8925E0053BC2}">
      <dgm:prSet/>
      <dgm:spPr/>
      <dgm:t>
        <a:bodyPr/>
        <a:lstStyle/>
        <a:p>
          <a:endParaRPr lang="en-US" sz="1500"/>
        </a:p>
      </dgm:t>
    </dgm:pt>
    <dgm:pt modelId="{F2B9C708-DB93-4576-B875-FD791D8F3B28}" type="sibTrans" cxnId="{B6D0DEA5-4EFB-4E10-BEE4-8925E0053BC2}">
      <dgm:prSet/>
      <dgm:spPr/>
      <dgm:t>
        <a:bodyPr/>
        <a:lstStyle/>
        <a:p>
          <a:endParaRPr lang="en-US" sz="1500"/>
        </a:p>
      </dgm:t>
    </dgm:pt>
    <dgm:pt modelId="{D2FA64B1-822B-47DB-A013-B35BBEF7C1CE}">
      <dgm:prSet custT="1"/>
      <dgm:spPr/>
      <dgm:t>
        <a:bodyPr/>
        <a:lstStyle/>
        <a:p>
          <a:r>
            <a:rPr lang="en-CA" sz="1200" b="1"/>
            <a:t>MEN-1,  Gs-alpha mutation, PTTG gene, FGF receptor-4</a:t>
          </a:r>
          <a:endParaRPr lang="en-US" sz="1200"/>
        </a:p>
      </dgm:t>
    </dgm:pt>
    <dgm:pt modelId="{CDB52DA0-C778-4B8E-9573-C3F1063C3DBA}" type="parTrans" cxnId="{10CEB48A-7ED5-45D1-B606-F47602CDD472}">
      <dgm:prSet/>
      <dgm:spPr/>
      <dgm:t>
        <a:bodyPr/>
        <a:lstStyle/>
        <a:p>
          <a:endParaRPr lang="en-US" sz="1500"/>
        </a:p>
      </dgm:t>
    </dgm:pt>
    <dgm:pt modelId="{13E84147-D20E-4BDC-A4ED-919C4DAA2157}" type="sibTrans" cxnId="{10CEB48A-7ED5-45D1-B606-F47602CDD472}">
      <dgm:prSet/>
      <dgm:spPr/>
      <dgm:t>
        <a:bodyPr/>
        <a:lstStyle/>
        <a:p>
          <a:endParaRPr lang="en-US" sz="1500"/>
        </a:p>
      </dgm:t>
    </dgm:pt>
    <dgm:pt modelId="{0A053C8E-5865-4B33-A9F2-DCB4C09B6A8B}">
      <dgm:prSet custT="1"/>
      <dgm:spPr/>
      <dgm:t>
        <a:bodyPr/>
        <a:lstStyle/>
        <a:p>
          <a:r>
            <a:rPr lang="en-CA" sz="1200"/>
            <a:t>Pituitary incidentaloma: 1.5 -31% in autopsy ( prevalence)</a:t>
          </a:r>
          <a:endParaRPr lang="en-US" sz="1200"/>
        </a:p>
      </dgm:t>
    </dgm:pt>
    <dgm:pt modelId="{D7530301-AE32-4E8F-BFC1-4880AC88439B}" type="parTrans" cxnId="{813AEC19-1681-4225-9B35-DBF29B7A499D}">
      <dgm:prSet/>
      <dgm:spPr/>
      <dgm:t>
        <a:bodyPr/>
        <a:lstStyle/>
        <a:p>
          <a:endParaRPr lang="en-US" sz="1500"/>
        </a:p>
      </dgm:t>
    </dgm:pt>
    <dgm:pt modelId="{28FA5024-FCA5-4243-911D-880D759BFD08}" type="sibTrans" cxnId="{813AEC19-1681-4225-9B35-DBF29B7A499D}">
      <dgm:prSet/>
      <dgm:spPr/>
      <dgm:t>
        <a:bodyPr/>
        <a:lstStyle/>
        <a:p>
          <a:endParaRPr lang="en-US" sz="1500"/>
        </a:p>
      </dgm:t>
    </dgm:pt>
    <dgm:pt modelId="{231D1ACD-D155-4CD2-B1E8-E70DD080393F}" type="pres">
      <dgm:prSet presAssocID="{4F14BC1B-6054-40AA-AA90-921DDC25424E}" presName="linear" presStyleCnt="0">
        <dgm:presLayoutVars>
          <dgm:dir/>
          <dgm:animLvl val="lvl"/>
          <dgm:resizeHandles val="exact"/>
        </dgm:presLayoutVars>
      </dgm:prSet>
      <dgm:spPr/>
    </dgm:pt>
    <dgm:pt modelId="{4C79E6D4-D6D1-4DAD-A0F0-293CDD7B2D5C}" type="pres">
      <dgm:prSet presAssocID="{350162FC-7B95-4F18-9B8F-7B16676D6726}" presName="parentLin" presStyleCnt="0"/>
      <dgm:spPr/>
    </dgm:pt>
    <dgm:pt modelId="{50A45849-E5BE-49F2-8910-E6468D07B650}" type="pres">
      <dgm:prSet presAssocID="{350162FC-7B95-4F18-9B8F-7B16676D6726}" presName="parentLeftMargin" presStyleLbl="node1" presStyleIdx="0" presStyleCnt="5"/>
      <dgm:spPr/>
    </dgm:pt>
    <dgm:pt modelId="{AC339DA2-836E-4DDA-B91D-14133240D30D}" type="pres">
      <dgm:prSet presAssocID="{350162FC-7B95-4F18-9B8F-7B16676D6726}" presName="parentText" presStyleLbl="node1" presStyleIdx="0" presStyleCnt="5">
        <dgm:presLayoutVars>
          <dgm:chMax val="0"/>
          <dgm:bulletEnabled val="1"/>
        </dgm:presLayoutVars>
      </dgm:prSet>
      <dgm:spPr/>
    </dgm:pt>
    <dgm:pt modelId="{BD39C6FC-4816-4D17-97F7-554E801E21A9}" type="pres">
      <dgm:prSet presAssocID="{350162FC-7B95-4F18-9B8F-7B16676D6726}" presName="negativeSpace" presStyleCnt="0"/>
      <dgm:spPr/>
    </dgm:pt>
    <dgm:pt modelId="{358940D7-F641-40E9-AC36-950DA28A97C0}" type="pres">
      <dgm:prSet presAssocID="{350162FC-7B95-4F18-9B8F-7B16676D6726}" presName="childText" presStyleLbl="conFgAcc1" presStyleIdx="0" presStyleCnt="5">
        <dgm:presLayoutVars>
          <dgm:bulletEnabled val="1"/>
        </dgm:presLayoutVars>
      </dgm:prSet>
      <dgm:spPr/>
    </dgm:pt>
    <dgm:pt modelId="{D4D7DDEE-C5EE-4A19-B278-0E8FFFFAF1D7}" type="pres">
      <dgm:prSet presAssocID="{DD8F5DEA-BA31-4D15-81BF-9C5507D3A8E2}" presName="spaceBetweenRectangles" presStyleCnt="0"/>
      <dgm:spPr/>
    </dgm:pt>
    <dgm:pt modelId="{143B17CB-D502-42B1-8A59-493F3CDD5B80}" type="pres">
      <dgm:prSet presAssocID="{DA6F5042-155F-4239-A718-874A2A88FA75}" presName="parentLin" presStyleCnt="0"/>
      <dgm:spPr/>
    </dgm:pt>
    <dgm:pt modelId="{CE51B275-58FF-4AFB-A303-D9ADE8E87F8B}" type="pres">
      <dgm:prSet presAssocID="{DA6F5042-155F-4239-A718-874A2A88FA75}" presName="parentLeftMargin" presStyleLbl="node1" presStyleIdx="0" presStyleCnt="5"/>
      <dgm:spPr/>
    </dgm:pt>
    <dgm:pt modelId="{64FBD849-7829-4554-9124-5ACC704DCE62}" type="pres">
      <dgm:prSet presAssocID="{DA6F5042-155F-4239-A718-874A2A88FA75}" presName="parentText" presStyleLbl="node1" presStyleIdx="1" presStyleCnt="5">
        <dgm:presLayoutVars>
          <dgm:chMax val="0"/>
          <dgm:bulletEnabled val="1"/>
        </dgm:presLayoutVars>
      </dgm:prSet>
      <dgm:spPr/>
    </dgm:pt>
    <dgm:pt modelId="{70C4789B-5D76-4974-8DF8-483FCF217932}" type="pres">
      <dgm:prSet presAssocID="{DA6F5042-155F-4239-A718-874A2A88FA75}" presName="negativeSpace" presStyleCnt="0"/>
      <dgm:spPr/>
    </dgm:pt>
    <dgm:pt modelId="{20FB23E1-354A-4910-9B25-F38B2AC8156D}" type="pres">
      <dgm:prSet presAssocID="{DA6F5042-155F-4239-A718-874A2A88FA75}" presName="childText" presStyleLbl="conFgAcc1" presStyleIdx="1" presStyleCnt="5">
        <dgm:presLayoutVars>
          <dgm:bulletEnabled val="1"/>
        </dgm:presLayoutVars>
      </dgm:prSet>
      <dgm:spPr/>
    </dgm:pt>
    <dgm:pt modelId="{91F60C19-852D-4B80-8BD3-722848661B6E}" type="pres">
      <dgm:prSet presAssocID="{F2B9C708-DB93-4576-B875-FD791D8F3B28}" presName="spaceBetweenRectangles" presStyleCnt="0"/>
      <dgm:spPr/>
    </dgm:pt>
    <dgm:pt modelId="{23048CBD-BC6A-4A26-8DAE-F3BF286ADBFB}" type="pres">
      <dgm:prSet presAssocID="{D2FA64B1-822B-47DB-A013-B35BBEF7C1CE}" presName="parentLin" presStyleCnt="0"/>
      <dgm:spPr/>
    </dgm:pt>
    <dgm:pt modelId="{4058B0E8-CEAB-408B-9F9F-F5DA6EED0A92}" type="pres">
      <dgm:prSet presAssocID="{D2FA64B1-822B-47DB-A013-B35BBEF7C1CE}" presName="parentLeftMargin" presStyleLbl="node1" presStyleIdx="1" presStyleCnt="5"/>
      <dgm:spPr/>
    </dgm:pt>
    <dgm:pt modelId="{087DF4E9-4EDD-4F69-A902-AE97DEC32C42}" type="pres">
      <dgm:prSet presAssocID="{D2FA64B1-822B-47DB-A013-B35BBEF7C1CE}" presName="parentText" presStyleLbl="node1" presStyleIdx="2" presStyleCnt="5">
        <dgm:presLayoutVars>
          <dgm:chMax val="0"/>
          <dgm:bulletEnabled val="1"/>
        </dgm:presLayoutVars>
      </dgm:prSet>
      <dgm:spPr/>
    </dgm:pt>
    <dgm:pt modelId="{A931CEFF-936A-4142-85C5-BF07497700EB}" type="pres">
      <dgm:prSet presAssocID="{D2FA64B1-822B-47DB-A013-B35BBEF7C1CE}" presName="negativeSpace" presStyleCnt="0"/>
      <dgm:spPr/>
    </dgm:pt>
    <dgm:pt modelId="{23C00CCA-BE1C-4C84-BC4C-9ACB3A76AD39}" type="pres">
      <dgm:prSet presAssocID="{D2FA64B1-822B-47DB-A013-B35BBEF7C1CE}" presName="childText" presStyleLbl="conFgAcc1" presStyleIdx="2" presStyleCnt="5">
        <dgm:presLayoutVars>
          <dgm:bulletEnabled val="1"/>
        </dgm:presLayoutVars>
      </dgm:prSet>
      <dgm:spPr/>
    </dgm:pt>
    <dgm:pt modelId="{B383CEBF-C60D-46E6-AD4B-F02C2FBD1D16}" type="pres">
      <dgm:prSet presAssocID="{13E84147-D20E-4BDC-A4ED-919C4DAA2157}" presName="spaceBetweenRectangles" presStyleCnt="0"/>
      <dgm:spPr/>
    </dgm:pt>
    <dgm:pt modelId="{503756E7-C45B-4D4A-BB38-088F0BA943A8}" type="pres">
      <dgm:prSet presAssocID="{0A053C8E-5865-4B33-A9F2-DCB4C09B6A8B}" presName="parentLin" presStyleCnt="0"/>
      <dgm:spPr/>
    </dgm:pt>
    <dgm:pt modelId="{8C9F3069-533D-4BEF-9E5D-AC548656FE8F}" type="pres">
      <dgm:prSet presAssocID="{0A053C8E-5865-4B33-A9F2-DCB4C09B6A8B}" presName="parentLeftMargin" presStyleLbl="node1" presStyleIdx="2" presStyleCnt="5"/>
      <dgm:spPr/>
    </dgm:pt>
    <dgm:pt modelId="{45458892-8B65-4FE5-A3FC-D94898429F99}" type="pres">
      <dgm:prSet presAssocID="{0A053C8E-5865-4B33-A9F2-DCB4C09B6A8B}" presName="parentText" presStyleLbl="node1" presStyleIdx="3" presStyleCnt="5">
        <dgm:presLayoutVars>
          <dgm:chMax val="0"/>
          <dgm:bulletEnabled val="1"/>
        </dgm:presLayoutVars>
      </dgm:prSet>
      <dgm:spPr/>
    </dgm:pt>
    <dgm:pt modelId="{CE4B66B1-46E3-4B27-AAA0-7C30D90C84CD}" type="pres">
      <dgm:prSet presAssocID="{0A053C8E-5865-4B33-A9F2-DCB4C09B6A8B}" presName="negativeSpace" presStyleCnt="0"/>
      <dgm:spPr/>
    </dgm:pt>
    <dgm:pt modelId="{2FB39A0A-CC06-4FA0-AD39-9DCA9042705E}" type="pres">
      <dgm:prSet presAssocID="{0A053C8E-5865-4B33-A9F2-DCB4C09B6A8B}" presName="childText" presStyleLbl="conFgAcc1" presStyleIdx="3" presStyleCnt="5">
        <dgm:presLayoutVars>
          <dgm:bulletEnabled val="1"/>
        </dgm:presLayoutVars>
      </dgm:prSet>
      <dgm:spPr/>
    </dgm:pt>
    <dgm:pt modelId="{2082060B-D064-4E7C-B832-7B76C6A02EF0}" type="pres">
      <dgm:prSet presAssocID="{28FA5024-FCA5-4243-911D-880D759BFD08}" presName="spaceBetweenRectangles" presStyleCnt="0"/>
      <dgm:spPr/>
    </dgm:pt>
    <dgm:pt modelId="{47A1B817-8EEB-4171-AC44-BC6FE448447C}" type="pres">
      <dgm:prSet presAssocID="{68366246-3FD1-46C0-9DB6-F1D282ED5086}" presName="parentLin" presStyleCnt="0"/>
      <dgm:spPr/>
    </dgm:pt>
    <dgm:pt modelId="{6B29D056-0847-4E4E-A1F9-D649EF470E2C}" type="pres">
      <dgm:prSet presAssocID="{68366246-3FD1-46C0-9DB6-F1D282ED5086}" presName="parentLeftMargin" presStyleLbl="node1" presStyleIdx="3" presStyleCnt="5"/>
      <dgm:spPr/>
    </dgm:pt>
    <dgm:pt modelId="{95F6E7AE-CA52-41FC-A212-F54ED8E395B9}" type="pres">
      <dgm:prSet presAssocID="{68366246-3FD1-46C0-9DB6-F1D282ED5086}" presName="parentText" presStyleLbl="node1" presStyleIdx="4" presStyleCnt="5">
        <dgm:presLayoutVars>
          <dgm:chMax val="0"/>
          <dgm:bulletEnabled val="1"/>
        </dgm:presLayoutVars>
      </dgm:prSet>
      <dgm:spPr/>
    </dgm:pt>
    <dgm:pt modelId="{314A9D3E-7D13-4F8C-9D0B-C52C270D68A1}" type="pres">
      <dgm:prSet presAssocID="{68366246-3FD1-46C0-9DB6-F1D282ED5086}" presName="negativeSpace" presStyleCnt="0"/>
      <dgm:spPr/>
    </dgm:pt>
    <dgm:pt modelId="{540677C3-2346-4239-870C-2FA8F0A319E3}" type="pres">
      <dgm:prSet presAssocID="{68366246-3FD1-46C0-9DB6-F1D282ED5086}" presName="childText" presStyleLbl="conFgAcc1" presStyleIdx="4" presStyleCnt="5">
        <dgm:presLayoutVars>
          <dgm:bulletEnabled val="1"/>
        </dgm:presLayoutVars>
      </dgm:prSet>
      <dgm:spPr/>
    </dgm:pt>
  </dgm:ptLst>
  <dgm:cxnLst>
    <dgm:cxn modelId="{03A07610-B4FE-4439-8024-D7F2F88870B2}" type="presOf" srcId="{D2FA64B1-822B-47DB-A013-B35BBEF7C1CE}" destId="{087DF4E9-4EDD-4F69-A902-AE97DEC32C42}" srcOrd="1" destOrd="0" presId="urn:microsoft.com/office/officeart/2005/8/layout/list1"/>
    <dgm:cxn modelId="{813AEC19-1681-4225-9B35-DBF29B7A499D}" srcId="{4F14BC1B-6054-40AA-AA90-921DDC25424E}" destId="{0A053C8E-5865-4B33-A9F2-DCB4C09B6A8B}" srcOrd="3" destOrd="0" parTransId="{D7530301-AE32-4E8F-BFC1-4880AC88439B}" sibTransId="{28FA5024-FCA5-4243-911D-880D759BFD08}"/>
    <dgm:cxn modelId="{4851E53C-4BD8-4A50-BF52-D6DA9FDC724B}" type="presOf" srcId="{68366246-3FD1-46C0-9DB6-F1D282ED5086}" destId="{95F6E7AE-CA52-41FC-A212-F54ED8E395B9}" srcOrd="1" destOrd="0" presId="urn:microsoft.com/office/officeart/2005/8/layout/list1"/>
    <dgm:cxn modelId="{508E8C4B-46AB-4C2D-9C3B-DBFFE3CCBD98}" srcId="{4F14BC1B-6054-40AA-AA90-921DDC25424E}" destId="{350162FC-7B95-4F18-9B8F-7B16676D6726}" srcOrd="0" destOrd="0" parTransId="{0E188657-8E82-473F-A52C-51F9A2D3BE47}" sibTransId="{DD8F5DEA-BA31-4D15-81BF-9C5507D3A8E2}"/>
    <dgm:cxn modelId="{6AA61753-8876-49E8-8682-38E6D0CA029A}" type="presOf" srcId="{0A053C8E-5865-4B33-A9F2-DCB4C09B6A8B}" destId="{8C9F3069-533D-4BEF-9E5D-AC548656FE8F}" srcOrd="0" destOrd="0" presId="urn:microsoft.com/office/officeart/2005/8/layout/list1"/>
    <dgm:cxn modelId="{7D733855-C6C7-4939-93C1-F8703F4D3A87}" type="presOf" srcId="{350162FC-7B95-4F18-9B8F-7B16676D6726}" destId="{AC339DA2-836E-4DDA-B91D-14133240D30D}" srcOrd="1" destOrd="0" presId="urn:microsoft.com/office/officeart/2005/8/layout/list1"/>
    <dgm:cxn modelId="{4E392C6E-ED33-4C33-BA1F-B2C4D928186E}" srcId="{4F14BC1B-6054-40AA-AA90-921DDC25424E}" destId="{68366246-3FD1-46C0-9DB6-F1D282ED5086}" srcOrd="4" destOrd="0" parTransId="{4C795C98-BB5D-4A31-9517-6F58D4982F9C}" sibTransId="{EAB50B1B-A97C-47F8-AB69-7655113AFB23}"/>
    <dgm:cxn modelId="{6CC5C377-B300-48E2-A699-17E5AD345484}" type="presOf" srcId="{DA6F5042-155F-4239-A718-874A2A88FA75}" destId="{64FBD849-7829-4554-9124-5ACC704DCE62}" srcOrd="1" destOrd="0" presId="urn:microsoft.com/office/officeart/2005/8/layout/list1"/>
    <dgm:cxn modelId="{04261180-9A93-49BB-815F-51A0B650FA6E}" type="presOf" srcId="{350162FC-7B95-4F18-9B8F-7B16676D6726}" destId="{50A45849-E5BE-49F2-8910-E6468D07B650}" srcOrd="0" destOrd="0" presId="urn:microsoft.com/office/officeart/2005/8/layout/list1"/>
    <dgm:cxn modelId="{10CEB48A-7ED5-45D1-B606-F47602CDD472}" srcId="{4F14BC1B-6054-40AA-AA90-921DDC25424E}" destId="{D2FA64B1-822B-47DB-A013-B35BBEF7C1CE}" srcOrd="2" destOrd="0" parTransId="{CDB52DA0-C778-4B8E-9573-C3F1063C3DBA}" sibTransId="{13E84147-D20E-4BDC-A4ED-919C4DAA2157}"/>
    <dgm:cxn modelId="{7C84F496-3B8D-4436-A03C-D91C101E47E7}" type="presOf" srcId="{68366246-3FD1-46C0-9DB6-F1D282ED5086}" destId="{6B29D056-0847-4E4E-A1F9-D649EF470E2C}" srcOrd="0" destOrd="0" presId="urn:microsoft.com/office/officeart/2005/8/layout/list1"/>
    <dgm:cxn modelId="{3305C39C-82D9-4CEB-9C10-3DB0075590CF}" type="presOf" srcId="{DA6F5042-155F-4239-A718-874A2A88FA75}" destId="{CE51B275-58FF-4AFB-A303-D9ADE8E87F8B}" srcOrd="0" destOrd="0" presId="urn:microsoft.com/office/officeart/2005/8/layout/list1"/>
    <dgm:cxn modelId="{B6D0DEA5-4EFB-4E10-BEE4-8925E0053BC2}" srcId="{4F14BC1B-6054-40AA-AA90-921DDC25424E}" destId="{DA6F5042-155F-4239-A718-874A2A88FA75}" srcOrd="1" destOrd="0" parTransId="{7442BD77-20E9-4459-A07F-A4BB49889696}" sibTransId="{F2B9C708-DB93-4576-B875-FD791D8F3B28}"/>
    <dgm:cxn modelId="{2D0F12B3-8759-4A75-B616-10AE190305A0}" type="presOf" srcId="{D2FA64B1-822B-47DB-A013-B35BBEF7C1CE}" destId="{4058B0E8-CEAB-408B-9F9F-F5DA6EED0A92}" srcOrd="0" destOrd="0" presId="urn:microsoft.com/office/officeart/2005/8/layout/list1"/>
    <dgm:cxn modelId="{3FFB3CDF-ABC8-443A-8E12-41884B906100}" type="presOf" srcId="{0A053C8E-5865-4B33-A9F2-DCB4C09B6A8B}" destId="{45458892-8B65-4FE5-A3FC-D94898429F99}" srcOrd="1" destOrd="0" presId="urn:microsoft.com/office/officeart/2005/8/layout/list1"/>
    <dgm:cxn modelId="{66EA07FF-5E98-468F-957E-A1A2AD03F192}" type="presOf" srcId="{4F14BC1B-6054-40AA-AA90-921DDC25424E}" destId="{231D1ACD-D155-4CD2-B1E8-E70DD080393F}" srcOrd="0" destOrd="0" presId="urn:microsoft.com/office/officeart/2005/8/layout/list1"/>
    <dgm:cxn modelId="{3FCFE99F-C5A1-483A-8221-9EAB0227C5D7}" type="presParOf" srcId="{231D1ACD-D155-4CD2-B1E8-E70DD080393F}" destId="{4C79E6D4-D6D1-4DAD-A0F0-293CDD7B2D5C}" srcOrd="0" destOrd="0" presId="urn:microsoft.com/office/officeart/2005/8/layout/list1"/>
    <dgm:cxn modelId="{B15AAD90-6C67-4640-88C2-2C2BA948A773}" type="presParOf" srcId="{4C79E6D4-D6D1-4DAD-A0F0-293CDD7B2D5C}" destId="{50A45849-E5BE-49F2-8910-E6468D07B650}" srcOrd="0" destOrd="0" presId="urn:microsoft.com/office/officeart/2005/8/layout/list1"/>
    <dgm:cxn modelId="{10FF4E4C-AF68-428F-A93A-8378D068C5EC}" type="presParOf" srcId="{4C79E6D4-D6D1-4DAD-A0F0-293CDD7B2D5C}" destId="{AC339DA2-836E-4DDA-B91D-14133240D30D}" srcOrd="1" destOrd="0" presId="urn:microsoft.com/office/officeart/2005/8/layout/list1"/>
    <dgm:cxn modelId="{C8765677-ABEB-4F39-9C64-F6BF4DF18230}" type="presParOf" srcId="{231D1ACD-D155-4CD2-B1E8-E70DD080393F}" destId="{BD39C6FC-4816-4D17-97F7-554E801E21A9}" srcOrd="1" destOrd="0" presId="urn:microsoft.com/office/officeart/2005/8/layout/list1"/>
    <dgm:cxn modelId="{A701D3EE-8180-452F-A85D-5745C30858FD}" type="presParOf" srcId="{231D1ACD-D155-4CD2-B1E8-E70DD080393F}" destId="{358940D7-F641-40E9-AC36-950DA28A97C0}" srcOrd="2" destOrd="0" presId="urn:microsoft.com/office/officeart/2005/8/layout/list1"/>
    <dgm:cxn modelId="{499AFB14-12B4-4B6B-B04D-D61D796580DA}" type="presParOf" srcId="{231D1ACD-D155-4CD2-B1E8-E70DD080393F}" destId="{D4D7DDEE-C5EE-4A19-B278-0E8FFFFAF1D7}" srcOrd="3" destOrd="0" presId="urn:microsoft.com/office/officeart/2005/8/layout/list1"/>
    <dgm:cxn modelId="{AE98391F-64DC-48AA-9FA8-18234F52304E}" type="presParOf" srcId="{231D1ACD-D155-4CD2-B1E8-E70DD080393F}" destId="{143B17CB-D502-42B1-8A59-493F3CDD5B80}" srcOrd="4" destOrd="0" presId="urn:microsoft.com/office/officeart/2005/8/layout/list1"/>
    <dgm:cxn modelId="{D3C6B216-4F1F-42E5-9597-BBF96BC6D254}" type="presParOf" srcId="{143B17CB-D502-42B1-8A59-493F3CDD5B80}" destId="{CE51B275-58FF-4AFB-A303-D9ADE8E87F8B}" srcOrd="0" destOrd="0" presId="urn:microsoft.com/office/officeart/2005/8/layout/list1"/>
    <dgm:cxn modelId="{8DBAA256-E5ED-40F4-A2F7-003A8B3A83F1}" type="presParOf" srcId="{143B17CB-D502-42B1-8A59-493F3CDD5B80}" destId="{64FBD849-7829-4554-9124-5ACC704DCE62}" srcOrd="1" destOrd="0" presId="urn:microsoft.com/office/officeart/2005/8/layout/list1"/>
    <dgm:cxn modelId="{B1EC26DF-807D-42B8-A638-AE24CAD592B4}" type="presParOf" srcId="{231D1ACD-D155-4CD2-B1E8-E70DD080393F}" destId="{70C4789B-5D76-4974-8DF8-483FCF217932}" srcOrd="5" destOrd="0" presId="urn:microsoft.com/office/officeart/2005/8/layout/list1"/>
    <dgm:cxn modelId="{C35F372D-4481-4D15-B3D2-E36A4BEC645F}" type="presParOf" srcId="{231D1ACD-D155-4CD2-B1E8-E70DD080393F}" destId="{20FB23E1-354A-4910-9B25-F38B2AC8156D}" srcOrd="6" destOrd="0" presId="urn:microsoft.com/office/officeart/2005/8/layout/list1"/>
    <dgm:cxn modelId="{AD8E3C63-6F61-43F5-BF69-3D1B7801E429}" type="presParOf" srcId="{231D1ACD-D155-4CD2-B1E8-E70DD080393F}" destId="{91F60C19-852D-4B80-8BD3-722848661B6E}" srcOrd="7" destOrd="0" presId="urn:microsoft.com/office/officeart/2005/8/layout/list1"/>
    <dgm:cxn modelId="{3A606448-044B-457E-BA18-969FC84FB745}" type="presParOf" srcId="{231D1ACD-D155-4CD2-B1E8-E70DD080393F}" destId="{23048CBD-BC6A-4A26-8DAE-F3BF286ADBFB}" srcOrd="8" destOrd="0" presId="urn:microsoft.com/office/officeart/2005/8/layout/list1"/>
    <dgm:cxn modelId="{B328F4EB-C133-49AC-A5D7-D5A0D3540C4F}" type="presParOf" srcId="{23048CBD-BC6A-4A26-8DAE-F3BF286ADBFB}" destId="{4058B0E8-CEAB-408B-9F9F-F5DA6EED0A92}" srcOrd="0" destOrd="0" presId="urn:microsoft.com/office/officeart/2005/8/layout/list1"/>
    <dgm:cxn modelId="{1821C5D4-4BBB-4E65-9A21-206CF21BA29B}" type="presParOf" srcId="{23048CBD-BC6A-4A26-8DAE-F3BF286ADBFB}" destId="{087DF4E9-4EDD-4F69-A902-AE97DEC32C42}" srcOrd="1" destOrd="0" presId="urn:microsoft.com/office/officeart/2005/8/layout/list1"/>
    <dgm:cxn modelId="{89EDCA9D-885A-47E7-8442-4FC4E0BCF13E}" type="presParOf" srcId="{231D1ACD-D155-4CD2-B1E8-E70DD080393F}" destId="{A931CEFF-936A-4142-85C5-BF07497700EB}" srcOrd="9" destOrd="0" presId="urn:microsoft.com/office/officeart/2005/8/layout/list1"/>
    <dgm:cxn modelId="{27C2DCBF-F0A5-4134-B354-A6BF5C314977}" type="presParOf" srcId="{231D1ACD-D155-4CD2-B1E8-E70DD080393F}" destId="{23C00CCA-BE1C-4C84-BC4C-9ACB3A76AD39}" srcOrd="10" destOrd="0" presId="urn:microsoft.com/office/officeart/2005/8/layout/list1"/>
    <dgm:cxn modelId="{D1D5BF6B-0191-498E-A035-05E77FC5ECC7}" type="presParOf" srcId="{231D1ACD-D155-4CD2-B1E8-E70DD080393F}" destId="{B383CEBF-C60D-46E6-AD4B-F02C2FBD1D16}" srcOrd="11" destOrd="0" presId="urn:microsoft.com/office/officeart/2005/8/layout/list1"/>
    <dgm:cxn modelId="{ABC1E8E2-0D8F-4AEB-BA8E-A7C4216FC9A8}" type="presParOf" srcId="{231D1ACD-D155-4CD2-B1E8-E70DD080393F}" destId="{503756E7-C45B-4D4A-BB38-088F0BA943A8}" srcOrd="12" destOrd="0" presId="urn:microsoft.com/office/officeart/2005/8/layout/list1"/>
    <dgm:cxn modelId="{9A7716DD-345A-4B23-BA50-2F04399A45C0}" type="presParOf" srcId="{503756E7-C45B-4D4A-BB38-088F0BA943A8}" destId="{8C9F3069-533D-4BEF-9E5D-AC548656FE8F}" srcOrd="0" destOrd="0" presId="urn:microsoft.com/office/officeart/2005/8/layout/list1"/>
    <dgm:cxn modelId="{557EB15C-A43D-4758-B51C-01B30720D4A9}" type="presParOf" srcId="{503756E7-C45B-4D4A-BB38-088F0BA943A8}" destId="{45458892-8B65-4FE5-A3FC-D94898429F99}" srcOrd="1" destOrd="0" presId="urn:microsoft.com/office/officeart/2005/8/layout/list1"/>
    <dgm:cxn modelId="{ACFE9BB7-C4B3-497B-9A84-799DAA442FA4}" type="presParOf" srcId="{231D1ACD-D155-4CD2-B1E8-E70DD080393F}" destId="{CE4B66B1-46E3-4B27-AAA0-7C30D90C84CD}" srcOrd="13" destOrd="0" presId="urn:microsoft.com/office/officeart/2005/8/layout/list1"/>
    <dgm:cxn modelId="{3075A9D0-D512-42D1-8A28-5764783890CE}" type="presParOf" srcId="{231D1ACD-D155-4CD2-B1E8-E70DD080393F}" destId="{2FB39A0A-CC06-4FA0-AD39-9DCA9042705E}" srcOrd="14" destOrd="0" presId="urn:microsoft.com/office/officeart/2005/8/layout/list1"/>
    <dgm:cxn modelId="{643BB932-E9ED-4213-99DC-7F566545D53A}" type="presParOf" srcId="{231D1ACD-D155-4CD2-B1E8-E70DD080393F}" destId="{2082060B-D064-4E7C-B832-7B76C6A02EF0}" srcOrd="15" destOrd="0" presId="urn:microsoft.com/office/officeart/2005/8/layout/list1"/>
    <dgm:cxn modelId="{3510A7F4-160D-499B-AEDB-A5C28D3F8725}" type="presParOf" srcId="{231D1ACD-D155-4CD2-B1E8-E70DD080393F}" destId="{47A1B817-8EEB-4171-AC44-BC6FE448447C}" srcOrd="16" destOrd="0" presId="urn:microsoft.com/office/officeart/2005/8/layout/list1"/>
    <dgm:cxn modelId="{1DB7AC59-B86F-46B4-850F-9080BCACA7F5}" type="presParOf" srcId="{47A1B817-8EEB-4171-AC44-BC6FE448447C}" destId="{6B29D056-0847-4E4E-A1F9-D649EF470E2C}" srcOrd="0" destOrd="0" presId="urn:microsoft.com/office/officeart/2005/8/layout/list1"/>
    <dgm:cxn modelId="{1F0572D5-04A8-4505-A2EA-FC8C4A5F0E49}" type="presParOf" srcId="{47A1B817-8EEB-4171-AC44-BC6FE448447C}" destId="{95F6E7AE-CA52-41FC-A212-F54ED8E395B9}" srcOrd="1" destOrd="0" presId="urn:microsoft.com/office/officeart/2005/8/layout/list1"/>
    <dgm:cxn modelId="{95719ABD-AE62-4831-B5D3-BE2336B7AB1A}" type="presParOf" srcId="{231D1ACD-D155-4CD2-B1E8-E70DD080393F}" destId="{314A9D3E-7D13-4F8C-9D0B-C52C270D68A1}" srcOrd="17" destOrd="0" presId="urn:microsoft.com/office/officeart/2005/8/layout/list1"/>
    <dgm:cxn modelId="{47FAFCCD-D8ED-4856-929F-D0E996114F9C}" type="presParOf" srcId="{231D1ACD-D155-4CD2-B1E8-E70DD080393F}" destId="{540677C3-2346-4239-870C-2FA8F0A319E3}" srcOrd="18"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17369E8-E410-4B3E-9CF9-CB4F18860888}" type="doc">
      <dgm:prSet loTypeId="urn:microsoft.com/office/officeart/2008/layout/VerticalAccentList" loCatId="list" qsTypeId="urn:microsoft.com/office/officeart/2005/8/quickstyle/simple1" qsCatId="simple" csTypeId="urn:microsoft.com/office/officeart/2005/8/colors/colorful5" csCatId="colorful" phldr="1"/>
      <dgm:spPr/>
      <dgm:t>
        <a:bodyPr/>
        <a:lstStyle/>
        <a:p>
          <a:endParaRPr lang="en-US"/>
        </a:p>
      </dgm:t>
    </dgm:pt>
    <dgm:pt modelId="{A6FF8940-3525-49B2-BC63-902735D30477}">
      <dgm:prSet phldrT="[نص]" custT="1"/>
      <dgm:spPr/>
      <dgm:t>
        <a:bodyPr/>
        <a:lstStyle/>
        <a:p>
          <a:pPr algn="l" rtl="0"/>
          <a:r>
            <a:rPr lang="en-US" sz="1200"/>
            <a:t> </a:t>
          </a:r>
        </a:p>
      </dgm:t>
    </dgm:pt>
    <dgm:pt modelId="{3B6DA79C-6A4E-46BC-A827-34FA4FC9D055}" type="parTrans" cxnId="{4191A93A-32DD-4A6C-9BDE-74BC6B621B16}">
      <dgm:prSet/>
      <dgm:spPr/>
      <dgm:t>
        <a:bodyPr/>
        <a:lstStyle/>
        <a:p>
          <a:pPr algn="l" rtl="0"/>
          <a:endParaRPr lang="en-US"/>
        </a:p>
      </dgm:t>
    </dgm:pt>
    <dgm:pt modelId="{77AACECA-017F-45D1-A3D3-5941F4628541}" type="sibTrans" cxnId="{4191A93A-32DD-4A6C-9BDE-74BC6B621B16}">
      <dgm:prSet/>
      <dgm:spPr/>
      <dgm:t>
        <a:bodyPr/>
        <a:lstStyle/>
        <a:p>
          <a:pPr algn="l" rtl="0"/>
          <a:endParaRPr lang="en-US"/>
        </a:p>
      </dgm:t>
    </dgm:pt>
    <dgm:pt modelId="{7F11D0B6-211D-4349-BE67-1D9BDA8AA49D}">
      <dgm:prSet phldrT="[نص]" custT="1"/>
      <dgm:spPr/>
      <dgm:t>
        <a:bodyPr/>
        <a:lstStyle/>
        <a:p>
          <a:pPr algn="l" rtl="0"/>
          <a:r>
            <a:rPr lang="en-CA" sz="1200"/>
            <a:t>Absence of signs and symptoms of hormonal hypersecretion</a:t>
          </a:r>
          <a:endParaRPr lang="en-US" sz="1200"/>
        </a:p>
      </dgm:t>
    </dgm:pt>
    <dgm:pt modelId="{51358AAB-B477-457F-820F-0D06DF33CBDA}" type="parTrans" cxnId="{0D1C3F35-4E77-4E88-BBD0-14EE66406887}">
      <dgm:prSet/>
      <dgm:spPr/>
      <dgm:t>
        <a:bodyPr/>
        <a:lstStyle/>
        <a:p>
          <a:pPr algn="l" rtl="0"/>
          <a:endParaRPr lang="en-US"/>
        </a:p>
      </dgm:t>
    </dgm:pt>
    <dgm:pt modelId="{F75F09E4-D9AB-4A35-9200-3F3B517A86BE}" type="sibTrans" cxnId="{0D1C3F35-4E77-4E88-BBD0-14EE66406887}">
      <dgm:prSet/>
      <dgm:spPr/>
      <dgm:t>
        <a:bodyPr/>
        <a:lstStyle/>
        <a:p>
          <a:pPr algn="l" rtl="0"/>
          <a:endParaRPr lang="en-US"/>
        </a:p>
      </dgm:t>
    </dgm:pt>
    <dgm:pt modelId="{5D2B9456-0641-4CBD-8A8D-193D2BBACBA0}">
      <dgm:prSet phldrT="[نص]" custT="1"/>
      <dgm:spPr/>
      <dgm:t>
        <a:bodyPr/>
        <a:lstStyle/>
        <a:p>
          <a:pPr algn="l" rtl="0"/>
          <a:r>
            <a:rPr lang="en-CA" sz="1200"/>
            <a:t>25 % of pituitary  tumor</a:t>
          </a:r>
          <a:endParaRPr lang="en-US" sz="1200"/>
        </a:p>
      </dgm:t>
    </dgm:pt>
    <dgm:pt modelId="{869C3A19-3363-424F-8520-BD2C4400F6A3}" type="parTrans" cxnId="{DEDD1477-7B19-405A-B44F-3010241C2A4E}">
      <dgm:prSet/>
      <dgm:spPr/>
      <dgm:t>
        <a:bodyPr/>
        <a:lstStyle/>
        <a:p>
          <a:pPr algn="l" rtl="0"/>
          <a:endParaRPr lang="en-US"/>
        </a:p>
      </dgm:t>
    </dgm:pt>
    <dgm:pt modelId="{0707BC11-6690-4E0B-94D7-0E06B122355E}" type="sibTrans" cxnId="{DEDD1477-7B19-405A-B44F-3010241C2A4E}">
      <dgm:prSet/>
      <dgm:spPr/>
      <dgm:t>
        <a:bodyPr/>
        <a:lstStyle/>
        <a:p>
          <a:pPr algn="l" rtl="0"/>
          <a:endParaRPr lang="en-US"/>
        </a:p>
      </dgm:t>
    </dgm:pt>
    <dgm:pt modelId="{B2F25898-DCC8-4177-BD27-6024F7700F48}">
      <dgm:prSet phldrT="[نص]" custT="1"/>
      <dgm:spPr/>
      <dgm:t>
        <a:bodyPr/>
        <a:lstStyle/>
        <a:p>
          <a:pPr algn="l" rtl="0"/>
          <a:r>
            <a:rPr lang="en-US" sz="1200"/>
            <a:t> </a:t>
          </a:r>
        </a:p>
      </dgm:t>
    </dgm:pt>
    <dgm:pt modelId="{ED398B43-1ACD-4E0D-B806-FCBE5E4947F5}" type="parTrans" cxnId="{D387F7C3-33F7-4DBA-BB99-DC54E74791CD}">
      <dgm:prSet/>
      <dgm:spPr/>
      <dgm:t>
        <a:bodyPr/>
        <a:lstStyle/>
        <a:p>
          <a:pPr algn="l" rtl="0"/>
          <a:endParaRPr lang="en-US"/>
        </a:p>
      </dgm:t>
    </dgm:pt>
    <dgm:pt modelId="{BDC4E64F-2CA8-4885-9AD5-C2CC84AFBBC5}" type="sibTrans" cxnId="{D387F7C3-33F7-4DBA-BB99-DC54E74791CD}">
      <dgm:prSet/>
      <dgm:spPr/>
      <dgm:t>
        <a:bodyPr/>
        <a:lstStyle/>
        <a:p>
          <a:pPr algn="l" rtl="0"/>
          <a:endParaRPr lang="en-US"/>
        </a:p>
      </dgm:t>
    </dgm:pt>
    <dgm:pt modelId="{446BEACD-470D-497A-B7CC-DDDE017B8BFA}">
      <dgm:prSet phldrT="[نص]" custT="1"/>
      <dgm:spPr/>
      <dgm:t>
        <a:bodyPr/>
        <a:lstStyle/>
        <a:p>
          <a:pPr algn="l" rtl="0"/>
          <a:r>
            <a:rPr lang="en-CA" sz="1200"/>
            <a:t>Needs evaluation either micro or macroadenoma</a:t>
          </a:r>
          <a:endParaRPr lang="en-US" sz="1200"/>
        </a:p>
      </dgm:t>
    </dgm:pt>
    <dgm:pt modelId="{68C490CF-C4B0-457E-99F9-3C5DE215C84D}" type="parTrans" cxnId="{E47F7216-5C22-43C1-994E-1CD5F2A79FB2}">
      <dgm:prSet/>
      <dgm:spPr/>
      <dgm:t>
        <a:bodyPr/>
        <a:lstStyle/>
        <a:p>
          <a:pPr algn="l" rtl="0"/>
          <a:endParaRPr lang="en-US"/>
        </a:p>
      </dgm:t>
    </dgm:pt>
    <dgm:pt modelId="{D0F28604-E579-4F1E-BAC4-DAD644A1DE82}" type="sibTrans" cxnId="{E47F7216-5C22-43C1-994E-1CD5F2A79FB2}">
      <dgm:prSet/>
      <dgm:spPr/>
      <dgm:t>
        <a:bodyPr/>
        <a:lstStyle/>
        <a:p>
          <a:pPr algn="l" rtl="0"/>
          <a:endParaRPr lang="en-US"/>
        </a:p>
      </dgm:t>
    </dgm:pt>
    <dgm:pt modelId="{E4D81184-0FF9-4499-BD82-ECC5000D499A}">
      <dgm:prSet phldrT="[نص]" custT="1"/>
      <dgm:spPr/>
      <dgm:t>
        <a:bodyPr/>
        <a:lstStyle/>
        <a:p>
          <a:pPr algn="l" rtl="0"/>
          <a:endParaRPr lang="en-US" sz="1200"/>
        </a:p>
      </dgm:t>
    </dgm:pt>
    <dgm:pt modelId="{3042CE07-DBAB-4E83-ABAE-E86B058CD74E}" type="parTrans" cxnId="{BFC189CD-C5C3-431A-B2B0-91CFF0BE496C}">
      <dgm:prSet/>
      <dgm:spPr/>
      <dgm:t>
        <a:bodyPr/>
        <a:lstStyle/>
        <a:p>
          <a:pPr algn="l" rtl="0"/>
          <a:endParaRPr lang="en-US"/>
        </a:p>
      </dgm:t>
    </dgm:pt>
    <dgm:pt modelId="{98C24CB5-05EC-4137-9B14-EC2EB5C463F1}" type="sibTrans" cxnId="{BFC189CD-C5C3-431A-B2B0-91CFF0BE496C}">
      <dgm:prSet/>
      <dgm:spPr/>
      <dgm:t>
        <a:bodyPr/>
        <a:lstStyle/>
        <a:p>
          <a:pPr algn="l" rtl="0"/>
          <a:endParaRPr lang="en-US"/>
        </a:p>
      </dgm:t>
    </dgm:pt>
    <dgm:pt modelId="{D5A63FCC-F775-4F67-9985-6C65321C00BD}">
      <dgm:prSet phldrT="[نص]" custT="1"/>
      <dgm:spPr/>
      <dgm:t>
        <a:bodyPr/>
        <a:lstStyle/>
        <a:p>
          <a:pPr algn="l" rtl="0"/>
          <a:endParaRPr lang="en-US" sz="1200"/>
        </a:p>
      </dgm:t>
    </dgm:pt>
    <dgm:pt modelId="{F8696623-8478-4ED6-8B59-ACDDC1573354}" type="parTrans" cxnId="{52B9DA3B-2678-46C0-A495-BC1697592D3F}">
      <dgm:prSet/>
      <dgm:spPr/>
      <dgm:t>
        <a:bodyPr/>
        <a:lstStyle/>
        <a:p>
          <a:pPr algn="l" rtl="0"/>
          <a:endParaRPr lang="en-US"/>
        </a:p>
      </dgm:t>
    </dgm:pt>
    <dgm:pt modelId="{B2F4F790-2259-45EB-97C3-3633715F9301}" type="sibTrans" cxnId="{52B9DA3B-2678-46C0-A495-BC1697592D3F}">
      <dgm:prSet/>
      <dgm:spPr/>
      <dgm:t>
        <a:bodyPr/>
        <a:lstStyle/>
        <a:p>
          <a:pPr algn="l" rtl="0"/>
          <a:endParaRPr lang="en-US"/>
        </a:p>
      </dgm:t>
    </dgm:pt>
    <dgm:pt modelId="{22E03D8A-3B47-43C4-A0B9-CF1A4C1BE0F6}">
      <dgm:prSet custT="1"/>
      <dgm:spPr/>
      <dgm:t>
        <a:bodyPr/>
        <a:lstStyle/>
        <a:p>
          <a:pPr algn="l" rtl="0"/>
          <a:endParaRPr lang="en-US" sz="1200"/>
        </a:p>
      </dgm:t>
    </dgm:pt>
    <dgm:pt modelId="{6F2FD2F0-9BB5-4378-A467-30E6BEBE98FE}" type="parTrans" cxnId="{7E73148A-5022-4AB3-A97A-11BC1B691311}">
      <dgm:prSet/>
      <dgm:spPr/>
      <dgm:t>
        <a:bodyPr/>
        <a:lstStyle/>
        <a:p>
          <a:pPr algn="l" rtl="0"/>
          <a:endParaRPr lang="en-US"/>
        </a:p>
      </dgm:t>
    </dgm:pt>
    <dgm:pt modelId="{7F5058BE-0583-4F7C-8975-47C39BB49622}" type="sibTrans" cxnId="{7E73148A-5022-4AB3-A97A-11BC1B691311}">
      <dgm:prSet/>
      <dgm:spPr/>
      <dgm:t>
        <a:bodyPr/>
        <a:lstStyle/>
        <a:p>
          <a:pPr algn="l" rtl="0"/>
          <a:endParaRPr lang="en-US"/>
        </a:p>
      </dgm:t>
    </dgm:pt>
    <dgm:pt modelId="{33593C68-CF92-4167-9879-FC9DF3E6377A}">
      <dgm:prSet custT="1"/>
      <dgm:spPr/>
      <dgm:t>
        <a:bodyPr/>
        <a:lstStyle/>
        <a:p>
          <a:pPr algn="l" rtl="0"/>
          <a:r>
            <a:rPr lang="en-CA" sz="1200"/>
            <a:t>Clinical ( History and Examination) function ( oversection or hyposecretion ) Mass ( headache, visual symptoms ) .</a:t>
          </a:r>
          <a:endParaRPr lang="en-US" sz="1200"/>
        </a:p>
      </dgm:t>
    </dgm:pt>
    <dgm:pt modelId="{51EA5590-1ED1-4C59-8188-4D903D59B5E4}" type="parTrans" cxnId="{203B4288-62CB-4648-A01E-A43D5A2A5DD9}">
      <dgm:prSet/>
      <dgm:spPr/>
      <dgm:t>
        <a:bodyPr/>
        <a:lstStyle/>
        <a:p>
          <a:pPr algn="l" rtl="0"/>
          <a:endParaRPr lang="en-US"/>
        </a:p>
      </dgm:t>
    </dgm:pt>
    <dgm:pt modelId="{70669F7A-3864-4773-BC1D-1AE7F0D6DC91}" type="sibTrans" cxnId="{203B4288-62CB-4648-A01E-A43D5A2A5DD9}">
      <dgm:prSet/>
      <dgm:spPr/>
      <dgm:t>
        <a:bodyPr/>
        <a:lstStyle/>
        <a:p>
          <a:pPr algn="l" rtl="0"/>
          <a:endParaRPr lang="en-US"/>
        </a:p>
      </dgm:t>
    </dgm:pt>
    <dgm:pt modelId="{61D4724D-E83B-48C5-AF4F-C6A9D0BABA2E}">
      <dgm:prSet custT="1"/>
      <dgm:spPr/>
      <dgm:t>
        <a:bodyPr/>
        <a:lstStyle/>
        <a:p>
          <a:pPr algn="l" rtl="0"/>
          <a:r>
            <a:rPr lang="en-CA" sz="1200"/>
            <a:t>Biochemical : Screen Test</a:t>
          </a:r>
          <a:br>
            <a:rPr lang="en-CA" sz="1200"/>
          </a:br>
          <a:r>
            <a:rPr lang="en-CA" sz="1200"/>
            <a:t>Confirmatory Test </a:t>
          </a:r>
          <a:endParaRPr lang="en-US" sz="1200"/>
        </a:p>
      </dgm:t>
    </dgm:pt>
    <dgm:pt modelId="{DF14B30C-6D7C-4338-A133-35D60FBB1F06}" type="parTrans" cxnId="{6DA4A272-CDC4-43DB-8FEB-B098CEDD83F8}">
      <dgm:prSet/>
      <dgm:spPr/>
      <dgm:t>
        <a:bodyPr/>
        <a:lstStyle/>
        <a:p>
          <a:pPr algn="l" rtl="0"/>
          <a:endParaRPr lang="en-US"/>
        </a:p>
      </dgm:t>
    </dgm:pt>
    <dgm:pt modelId="{3E4A09A6-B068-4E18-8A04-440AF1B66013}" type="sibTrans" cxnId="{6DA4A272-CDC4-43DB-8FEB-B098CEDD83F8}">
      <dgm:prSet/>
      <dgm:spPr/>
      <dgm:t>
        <a:bodyPr/>
        <a:lstStyle/>
        <a:p>
          <a:pPr algn="l" rtl="0"/>
          <a:endParaRPr lang="en-US"/>
        </a:p>
      </dgm:t>
    </dgm:pt>
    <dgm:pt modelId="{048F07DE-C90A-4D38-B6A6-2EC9B249EC25}">
      <dgm:prSet custT="1"/>
      <dgm:spPr/>
      <dgm:t>
        <a:bodyPr/>
        <a:lstStyle/>
        <a:p>
          <a:pPr algn="l" rtl="0"/>
          <a:r>
            <a:rPr lang="en-CA" sz="1200"/>
            <a:t>Anatomical : MRI of sella turcica </a:t>
          </a:r>
          <a:endParaRPr lang="en-US" sz="1200"/>
        </a:p>
      </dgm:t>
    </dgm:pt>
    <dgm:pt modelId="{1B9C69FB-ABD0-47D1-9696-8EA689C5D5FA}" type="parTrans" cxnId="{7583A185-CE08-4E97-9BE0-FB08346E7229}">
      <dgm:prSet/>
      <dgm:spPr/>
      <dgm:t>
        <a:bodyPr/>
        <a:lstStyle/>
        <a:p>
          <a:pPr algn="l" rtl="0"/>
          <a:endParaRPr lang="en-US"/>
        </a:p>
      </dgm:t>
    </dgm:pt>
    <dgm:pt modelId="{BC51641D-2E14-4470-A6DC-8C587CFD2830}" type="sibTrans" cxnId="{7583A185-CE08-4E97-9BE0-FB08346E7229}">
      <dgm:prSet/>
      <dgm:spPr/>
      <dgm:t>
        <a:bodyPr/>
        <a:lstStyle/>
        <a:p>
          <a:pPr algn="l" rtl="0"/>
          <a:endParaRPr lang="en-US"/>
        </a:p>
      </dgm:t>
    </dgm:pt>
    <dgm:pt modelId="{678680CB-7529-4F73-B520-E80F993F3202}">
      <dgm:prSet phldrT="[نص]" custT="1"/>
      <dgm:spPr/>
      <dgm:t>
        <a:bodyPr/>
        <a:lstStyle/>
        <a:p>
          <a:pPr algn="l" rtl="0"/>
          <a:r>
            <a:rPr lang="en-US" sz="1200"/>
            <a:t> </a:t>
          </a:r>
        </a:p>
      </dgm:t>
    </dgm:pt>
    <dgm:pt modelId="{18102B1E-282D-4BB1-B6E5-400AB45D6629}" type="sibTrans" cxnId="{526BE3E5-D611-4580-9D52-2C830B55A008}">
      <dgm:prSet/>
      <dgm:spPr/>
      <dgm:t>
        <a:bodyPr/>
        <a:lstStyle/>
        <a:p>
          <a:pPr algn="l" rtl="0"/>
          <a:endParaRPr lang="en-US"/>
        </a:p>
      </dgm:t>
    </dgm:pt>
    <dgm:pt modelId="{293B8E12-FD7F-4006-BCE9-3D32F1BD06FF}" type="parTrans" cxnId="{526BE3E5-D611-4580-9D52-2C830B55A008}">
      <dgm:prSet/>
      <dgm:spPr/>
      <dgm:t>
        <a:bodyPr/>
        <a:lstStyle/>
        <a:p>
          <a:pPr algn="l" rtl="0"/>
          <a:endParaRPr lang="en-US"/>
        </a:p>
      </dgm:t>
    </dgm:pt>
    <dgm:pt modelId="{E69C9C73-3B5D-4AFC-85C3-797B7986766F}" type="pres">
      <dgm:prSet presAssocID="{117369E8-E410-4B3E-9CF9-CB4F18860888}" presName="Name0" presStyleCnt="0">
        <dgm:presLayoutVars>
          <dgm:chMax/>
          <dgm:chPref/>
          <dgm:dir/>
        </dgm:presLayoutVars>
      </dgm:prSet>
      <dgm:spPr/>
    </dgm:pt>
    <dgm:pt modelId="{5A9F3D2D-9B7A-456C-9CE4-D5ADED3D3989}" type="pres">
      <dgm:prSet presAssocID="{A6FF8940-3525-49B2-BC63-902735D30477}" presName="parenttextcomposite" presStyleCnt="0"/>
      <dgm:spPr/>
    </dgm:pt>
    <dgm:pt modelId="{33316F3A-D2ED-4DAD-A726-F37708554FDE}" type="pres">
      <dgm:prSet presAssocID="{A6FF8940-3525-49B2-BC63-902735D30477}" presName="parenttext" presStyleLbl="revTx" presStyleIdx="0" presStyleCnt="6">
        <dgm:presLayoutVars>
          <dgm:chMax/>
          <dgm:chPref val="2"/>
          <dgm:bulletEnabled val="1"/>
        </dgm:presLayoutVars>
      </dgm:prSet>
      <dgm:spPr/>
    </dgm:pt>
    <dgm:pt modelId="{B55FAFAE-FFD3-42E8-949A-9FF799BA4075}" type="pres">
      <dgm:prSet presAssocID="{A6FF8940-3525-49B2-BC63-902735D30477}" presName="composite" presStyleCnt="0"/>
      <dgm:spPr/>
    </dgm:pt>
    <dgm:pt modelId="{4A74FDF0-9363-4910-ABA1-97A6D1F20A96}" type="pres">
      <dgm:prSet presAssocID="{A6FF8940-3525-49B2-BC63-902735D30477}" presName="chevron1" presStyleLbl="alignNode1" presStyleIdx="0" presStyleCnt="42"/>
      <dgm:spPr/>
    </dgm:pt>
    <dgm:pt modelId="{30EFF690-694C-46AA-94A2-C488D31E6C24}" type="pres">
      <dgm:prSet presAssocID="{A6FF8940-3525-49B2-BC63-902735D30477}" presName="chevron2" presStyleLbl="alignNode1" presStyleIdx="1" presStyleCnt="42"/>
      <dgm:spPr/>
    </dgm:pt>
    <dgm:pt modelId="{E59A920C-01AA-493B-9EE7-43E787821D53}" type="pres">
      <dgm:prSet presAssocID="{A6FF8940-3525-49B2-BC63-902735D30477}" presName="chevron3" presStyleLbl="alignNode1" presStyleIdx="2" presStyleCnt="42"/>
      <dgm:spPr/>
    </dgm:pt>
    <dgm:pt modelId="{AE609649-B86F-4AAB-9BA2-B1D9A96C4F18}" type="pres">
      <dgm:prSet presAssocID="{A6FF8940-3525-49B2-BC63-902735D30477}" presName="chevron4" presStyleLbl="alignNode1" presStyleIdx="3" presStyleCnt="42"/>
      <dgm:spPr/>
    </dgm:pt>
    <dgm:pt modelId="{4B89B3B2-6AB1-4422-87EA-78F6A1857828}" type="pres">
      <dgm:prSet presAssocID="{A6FF8940-3525-49B2-BC63-902735D30477}" presName="chevron5" presStyleLbl="alignNode1" presStyleIdx="4" presStyleCnt="42"/>
      <dgm:spPr/>
    </dgm:pt>
    <dgm:pt modelId="{52B3D4C2-085F-4377-BA96-348483D8A5B7}" type="pres">
      <dgm:prSet presAssocID="{A6FF8940-3525-49B2-BC63-902735D30477}" presName="chevron6" presStyleLbl="alignNode1" presStyleIdx="5" presStyleCnt="42"/>
      <dgm:spPr/>
    </dgm:pt>
    <dgm:pt modelId="{06D764D4-EE52-421B-ABD8-80761CC7D883}" type="pres">
      <dgm:prSet presAssocID="{A6FF8940-3525-49B2-BC63-902735D30477}" presName="chevron7" presStyleLbl="alignNode1" presStyleIdx="6" presStyleCnt="42"/>
      <dgm:spPr/>
    </dgm:pt>
    <dgm:pt modelId="{30EA0707-C07C-4D3B-8B9E-4E583E821E8B}" type="pres">
      <dgm:prSet presAssocID="{A6FF8940-3525-49B2-BC63-902735D30477}" presName="childtext" presStyleLbl="solidFgAcc1" presStyleIdx="0" presStyleCnt="6">
        <dgm:presLayoutVars>
          <dgm:chMax/>
          <dgm:chPref val="0"/>
          <dgm:bulletEnabled val="1"/>
        </dgm:presLayoutVars>
      </dgm:prSet>
      <dgm:spPr/>
    </dgm:pt>
    <dgm:pt modelId="{CD6EE9CD-A1D5-414B-B150-63F728165110}" type="pres">
      <dgm:prSet presAssocID="{77AACECA-017F-45D1-A3D3-5941F4628541}" presName="sibTrans" presStyleCnt="0"/>
      <dgm:spPr/>
    </dgm:pt>
    <dgm:pt modelId="{90979420-DA66-46AE-A0E2-EAD4B1389E6A}" type="pres">
      <dgm:prSet presAssocID="{678680CB-7529-4F73-B520-E80F993F3202}" presName="parenttextcomposite" presStyleCnt="0"/>
      <dgm:spPr/>
    </dgm:pt>
    <dgm:pt modelId="{622E235F-4690-4BF8-AD71-6F08FAC4F92D}" type="pres">
      <dgm:prSet presAssocID="{678680CB-7529-4F73-B520-E80F993F3202}" presName="parenttext" presStyleLbl="revTx" presStyleIdx="1" presStyleCnt="6">
        <dgm:presLayoutVars>
          <dgm:chMax/>
          <dgm:chPref val="2"/>
          <dgm:bulletEnabled val="1"/>
        </dgm:presLayoutVars>
      </dgm:prSet>
      <dgm:spPr/>
    </dgm:pt>
    <dgm:pt modelId="{13055127-3D7A-4BE9-9B21-0D8F8266FF3B}" type="pres">
      <dgm:prSet presAssocID="{678680CB-7529-4F73-B520-E80F993F3202}" presName="composite" presStyleCnt="0"/>
      <dgm:spPr/>
    </dgm:pt>
    <dgm:pt modelId="{94E00955-5355-4603-9F30-6D35C28447BE}" type="pres">
      <dgm:prSet presAssocID="{678680CB-7529-4F73-B520-E80F993F3202}" presName="chevron1" presStyleLbl="alignNode1" presStyleIdx="7" presStyleCnt="42"/>
      <dgm:spPr/>
    </dgm:pt>
    <dgm:pt modelId="{101DAF3C-A907-41FB-8557-990D522F8568}" type="pres">
      <dgm:prSet presAssocID="{678680CB-7529-4F73-B520-E80F993F3202}" presName="chevron2" presStyleLbl="alignNode1" presStyleIdx="8" presStyleCnt="42"/>
      <dgm:spPr/>
    </dgm:pt>
    <dgm:pt modelId="{5517697B-F9BD-4B75-8B34-081B34A6BEA4}" type="pres">
      <dgm:prSet presAssocID="{678680CB-7529-4F73-B520-E80F993F3202}" presName="chevron3" presStyleLbl="alignNode1" presStyleIdx="9" presStyleCnt="42"/>
      <dgm:spPr/>
    </dgm:pt>
    <dgm:pt modelId="{C34AAD1E-E5E7-4D15-81BE-16B4C83CC449}" type="pres">
      <dgm:prSet presAssocID="{678680CB-7529-4F73-B520-E80F993F3202}" presName="chevron4" presStyleLbl="alignNode1" presStyleIdx="10" presStyleCnt="42"/>
      <dgm:spPr/>
    </dgm:pt>
    <dgm:pt modelId="{219BB8A7-93B5-45AB-A653-218466B62920}" type="pres">
      <dgm:prSet presAssocID="{678680CB-7529-4F73-B520-E80F993F3202}" presName="chevron5" presStyleLbl="alignNode1" presStyleIdx="11" presStyleCnt="42"/>
      <dgm:spPr/>
    </dgm:pt>
    <dgm:pt modelId="{572038B3-87BB-466E-A3F9-386DD738F990}" type="pres">
      <dgm:prSet presAssocID="{678680CB-7529-4F73-B520-E80F993F3202}" presName="chevron6" presStyleLbl="alignNode1" presStyleIdx="12" presStyleCnt="42"/>
      <dgm:spPr/>
    </dgm:pt>
    <dgm:pt modelId="{94D0C93C-7467-44BC-A9D8-8BF0505C0B90}" type="pres">
      <dgm:prSet presAssocID="{678680CB-7529-4F73-B520-E80F993F3202}" presName="chevron7" presStyleLbl="alignNode1" presStyleIdx="13" presStyleCnt="42"/>
      <dgm:spPr/>
    </dgm:pt>
    <dgm:pt modelId="{7F9CABE4-14BC-4B74-A23B-0213C6DB826D}" type="pres">
      <dgm:prSet presAssocID="{678680CB-7529-4F73-B520-E80F993F3202}" presName="childtext" presStyleLbl="solidFgAcc1" presStyleIdx="1" presStyleCnt="6">
        <dgm:presLayoutVars>
          <dgm:chMax/>
          <dgm:chPref val="0"/>
          <dgm:bulletEnabled val="1"/>
        </dgm:presLayoutVars>
      </dgm:prSet>
      <dgm:spPr/>
    </dgm:pt>
    <dgm:pt modelId="{65434976-E560-459F-9204-4336F146FCED}" type="pres">
      <dgm:prSet presAssocID="{18102B1E-282D-4BB1-B6E5-400AB45D6629}" presName="sibTrans" presStyleCnt="0"/>
      <dgm:spPr/>
    </dgm:pt>
    <dgm:pt modelId="{E7861CF6-9438-41CC-AE5A-30D07AD03948}" type="pres">
      <dgm:prSet presAssocID="{B2F25898-DCC8-4177-BD27-6024F7700F48}" presName="parenttextcomposite" presStyleCnt="0"/>
      <dgm:spPr/>
    </dgm:pt>
    <dgm:pt modelId="{2BFF855D-2AAB-4C92-ACF4-B3AE2EA48E89}" type="pres">
      <dgm:prSet presAssocID="{B2F25898-DCC8-4177-BD27-6024F7700F48}" presName="parenttext" presStyleLbl="revTx" presStyleIdx="2" presStyleCnt="6">
        <dgm:presLayoutVars>
          <dgm:chMax/>
          <dgm:chPref val="2"/>
          <dgm:bulletEnabled val="1"/>
        </dgm:presLayoutVars>
      </dgm:prSet>
      <dgm:spPr/>
    </dgm:pt>
    <dgm:pt modelId="{106A31B5-4D70-47E3-8DAD-E195F71072F8}" type="pres">
      <dgm:prSet presAssocID="{B2F25898-DCC8-4177-BD27-6024F7700F48}" presName="composite" presStyleCnt="0"/>
      <dgm:spPr/>
    </dgm:pt>
    <dgm:pt modelId="{3F3487EA-C861-487D-A2FB-0017DB89B4CE}" type="pres">
      <dgm:prSet presAssocID="{B2F25898-DCC8-4177-BD27-6024F7700F48}" presName="chevron1" presStyleLbl="alignNode1" presStyleIdx="14" presStyleCnt="42"/>
      <dgm:spPr/>
    </dgm:pt>
    <dgm:pt modelId="{96D1B1C3-C1CA-44CA-BB82-1A181BAB7126}" type="pres">
      <dgm:prSet presAssocID="{B2F25898-DCC8-4177-BD27-6024F7700F48}" presName="chevron2" presStyleLbl="alignNode1" presStyleIdx="15" presStyleCnt="42"/>
      <dgm:spPr/>
    </dgm:pt>
    <dgm:pt modelId="{6D83D7CE-8812-4DCE-AAEC-FABC7D75EFE0}" type="pres">
      <dgm:prSet presAssocID="{B2F25898-DCC8-4177-BD27-6024F7700F48}" presName="chevron3" presStyleLbl="alignNode1" presStyleIdx="16" presStyleCnt="42"/>
      <dgm:spPr/>
    </dgm:pt>
    <dgm:pt modelId="{4E6D0DC9-C9D5-451B-887A-9F9E359AC57A}" type="pres">
      <dgm:prSet presAssocID="{B2F25898-DCC8-4177-BD27-6024F7700F48}" presName="chevron4" presStyleLbl="alignNode1" presStyleIdx="17" presStyleCnt="42"/>
      <dgm:spPr/>
    </dgm:pt>
    <dgm:pt modelId="{E2753000-968B-4DE4-B337-51536FECDA6D}" type="pres">
      <dgm:prSet presAssocID="{B2F25898-DCC8-4177-BD27-6024F7700F48}" presName="chevron5" presStyleLbl="alignNode1" presStyleIdx="18" presStyleCnt="42"/>
      <dgm:spPr/>
    </dgm:pt>
    <dgm:pt modelId="{22D97308-F97E-4C28-829F-7543915E1DA7}" type="pres">
      <dgm:prSet presAssocID="{B2F25898-DCC8-4177-BD27-6024F7700F48}" presName="chevron6" presStyleLbl="alignNode1" presStyleIdx="19" presStyleCnt="42"/>
      <dgm:spPr/>
    </dgm:pt>
    <dgm:pt modelId="{7833AD7A-6B49-44CD-8768-2BB1819B1EB0}" type="pres">
      <dgm:prSet presAssocID="{B2F25898-DCC8-4177-BD27-6024F7700F48}" presName="chevron7" presStyleLbl="alignNode1" presStyleIdx="20" presStyleCnt="42"/>
      <dgm:spPr/>
    </dgm:pt>
    <dgm:pt modelId="{329771A0-1A4F-4E47-8CF4-7D526721A6A7}" type="pres">
      <dgm:prSet presAssocID="{B2F25898-DCC8-4177-BD27-6024F7700F48}" presName="childtext" presStyleLbl="solidFgAcc1" presStyleIdx="2" presStyleCnt="6">
        <dgm:presLayoutVars>
          <dgm:chMax/>
          <dgm:chPref val="0"/>
          <dgm:bulletEnabled val="1"/>
        </dgm:presLayoutVars>
      </dgm:prSet>
      <dgm:spPr/>
    </dgm:pt>
    <dgm:pt modelId="{FA71B17B-E687-4EA7-B3C6-06E604FDB051}" type="pres">
      <dgm:prSet presAssocID="{BDC4E64F-2CA8-4885-9AD5-C2CC84AFBBC5}" presName="sibTrans" presStyleCnt="0"/>
      <dgm:spPr/>
    </dgm:pt>
    <dgm:pt modelId="{0C2673C3-D6DE-4E6C-93FA-C97B32DAABBC}" type="pres">
      <dgm:prSet presAssocID="{22E03D8A-3B47-43C4-A0B9-CF1A4C1BE0F6}" presName="parenttextcomposite" presStyleCnt="0"/>
      <dgm:spPr/>
    </dgm:pt>
    <dgm:pt modelId="{2EAD15EE-5FB7-4845-94F2-59056193488E}" type="pres">
      <dgm:prSet presAssocID="{22E03D8A-3B47-43C4-A0B9-CF1A4C1BE0F6}" presName="parenttext" presStyleLbl="revTx" presStyleIdx="3" presStyleCnt="6">
        <dgm:presLayoutVars>
          <dgm:chMax/>
          <dgm:chPref val="2"/>
          <dgm:bulletEnabled val="1"/>
        </dgm:presLayoutVars>
      </dgm:prSet>
      <dgm:spPr/>
    </dgm:pt>
    <dgm:pt modelId="{1580D379-35F7-4DCA-8856-E78FF3525E68}" type="pres">
      <dgm:prSet presAssocID="{22E03D8A-3B47-43C4-A0B9-CF1A4C1BE0F6}" presName="composite" presStyleCnt="0"/>
      <dgm:spPr/>
    </dgm:pt>
    <dgm:pt modelId="{F1D0C12E-FF67-4405-A7BB-C899120CBE46}" type="pres">
      <dgm:prSet presAssocID="{22E03D8A-3B47-43C4-A0B9-CF1A4C1BE0F6}" presName="chevron1" presStyleLbl="alignNode1" presStyleIdx="21" presStyleCnt="42"/>
      <dgm:spPr/>
    </dgm:pt>
    <dgm:pt modelId="{1138493F-7559-433E-B14B-301DAAC48891}" type="pres">
      <dgm:prSet presAssocID="{22E03D8A-3B47-43C4-A0B9-CF1A4C1BE0F6}" presName="chevron2" presStyleLbl="alignNode1" presStyleIdx="22" presStyleCnt="42"/>
      <dgm:spPr/>
    </dgm:pt>
    <dgm:pt modelId="{E416BCE4-6D91-4698-BC0B-487777DCF313}" type="pres">
      <dgm:prSet presAssocID="{22E03D8A-3B47-43C4-A0B9-CF1A4C1BE0F6}" presName="chevron3" presStyleLbl="alignNode1" presStyleIdx="23" presStyleCnt="42"/>
      <dgm:spPr/>
    </dgm:pt>
    <dgm:pt modelId="{48EEAEED-8E1B-4AF9-AF52-DA4B362CCFFB}" type="pres">
      <dgm:prSet presAssocID="{22E03D8A-3B47-43C4-A0B9-CF1A4C1BE0F6}" presName="chevron4" presStyleLbl="alignNode1" presStyleIdx="24" presStyleCnt="42"/>
      <dgm:spPr/>
    </dgm:pt>
    <dgm:pt modelId="{124E31D1-1397-4057-9376-5D4855E91952}" type="pres">
      <dgm:prSet presAssocID="{22E03D8A-3B47-43C4-A0B9-CF1A4C1BE0F6}" presName="chevron5" presStyleLbl="alignNode1" presStyleIdx="25" presStyleCnt="42"/>
      <dgm:spPr/>
    </dgm:pt>
    <dgm:pt modelId="{6E32B102-F109-4DD0-9F07-656575B6B449}" type="pres">
      <dgm:prSet presAssocID="{22E03D8A-3B47-43C4-A0B9-CF1A4C1BE0F6}" presName="chevron6" presStyleLbl="alignNode1" presStyleIdx="26" presStyleCnt="42"/>
      <dgm:spPr/>
    </dgm:pt>
    <dgm:pt modelId="{8FB2F424-A1EB-4476-825F-3A65BC314E88}" type="pres">
      <dgm:prSet presAssocID="{22E03D8A-3B47-43C4-A0B9-CF1A4C1BE0F6}" presName="chevron7" presStyleLbl="alignNode1" presStyleIdx="27" presStyleCnt="42"/>
      <dgm:spPr/>
    </dgm:pt>
    <dgm:pt modelId="{152BCAAF-C3FB-4B64-873A-1C2C7A140AE8}" type="pres">
      <dgm:prSet presAssocID="{22E03D8A-3B47-43C4-A0B9-CF1A4C1BE0F6}" presName="childtext" presStyleLbl="solidFgAcc1" presStyleIdx="3" presStyleCnt="6">
        <dgm:presLayoutVars>
          <dgm:chMax/>
          <dgm:chPref val="0"/>
          <dgm:bulletEnabled val="1"/>
        </dgm:presLayoutVars>
      </dgm:prSet>
      <dgm:spPr/>
    </dgm:pt>
    <dgm:pt modelId="{C57EE8EE-4E6F-4BB1-A475-9D4A22EA3473}" type="pres">
      <dgm:prSet presAssocID="{7F5058BE-0583-4F7C-8975-47C39BB49622}" presName="sibTrans" presStyleCnt="0"/>
      <dgm:spPr/>
    </dgm:pt>
    <dgm:pt modelId="{08E3F521-5582-443B-80B1-F8D7B8591B98}" type="pres">
      <dgm:prSet presAssocID="{E4D81184-0FF9-4499-BD82-ECC5000D499A}" presName="parenttextcomposite" presStyleCnt="0"/>
      <dgm:spPr/>
    </dgm:pt>
    <dgm:pt modelId="{EA3B38EE-341C-47F7-B090-BC7D64740AF9}" type="pres">
      <dgm:prSet presAssocID="{E4D81184-0FF9-4499-BD82-ECC5000D499A}" presName="parenttext" presStyleLbl="revTx" presStyleIdx="4" presStyleCnt="6">
        <dgm:presLayoutVars>
          <dgm:chMax/>
          <dgm:chPref val="2"/>
          <dgm:bulletEnabled val="1"/>
        </dgm:presLayoutVars>
      </dgm:prSet>
      <dgm:spPr/>
    </dgm:pt>
    <dgm:pt modelId="{D9632C27-1B2F-45E0-ACC4-21E1FBCFD1EA}" type="pres">
      <dgm:prSet presAssocID="{E4D81184-0FF9-4499-BD82-ECC5000D499A}" presName="composite" presStyleCnt="0"/>
      <dgm:spPr/>
    </dgm:pt>
    <dgm:pt modelId="{99B2C641-3845-466A-852E-E0BC91A4533F}" type="pres">
      <dgm:prSet presAssocID="{E4D81184-0FF9-4499-BD82-ECC5000D499A}" presName="chevron1" presStyleLbl="alignNode1" presStyleIdx="28" presStyleCnt="42"/>
      <dgm:spPr/>
    </dgm:pt>
    <dgm:pt modelId="{E23B6DEF-FE15-4697-9825-57630057DE72}" type="pres">
      <dgm:prSet presAssocID="{E4D81184-0FF9-4499-BD82-ECC5000D499A}" presName="chevron2" presStyleLbl="alignNode1" presStyleIdx="29" presStyleCnt="42"/>
      <dgm:spPr/>
    </dgm:pt>
    <dgm:pt modelId="{C881D1E4-BAD1-41C3-ADBF-BF673458BD22}" type="pres">
      <dgm:prSet presAssocID="{E4D81184-0FF9-4499-BD82-ECC5000D499A}" presName="chevron3" presStyleLbl="alignNode1" presStyleIdx="30" presStyleCnt="42"/>
      <dgm:spPr/>
    </dgm:pt>
    <dgm:pt modelId="{247301C7-F28A-4EB0-B896-659E6E798D38}" type="pres">
      <dgm:prSet presAssocID="{E4D81184-0FF9-4499-BD82-ECC5000D499A}" presName="chevron4" presStyleLbl="alignNode1" presStyleIdx="31" presStyleCnt="42"/>
      <dgm:spPr/>
    </dgm:pt>
    <dgm:pt modelId="{58EE7CAA-1A8E-43D3-90F4-91754271E202}" type="pres">
      <dgm:prSet presAssocID="{E4D81184-0FF9-4499-BD82-ECC5000D499A}" presName="chevron5" presStyleLbl="alignNode1" presStyleIdx="32" presStyleCnt="42"/>
      <dgm:spPr/>
    </dgm:pt>
    <dgm:pt modelId="{FB9163D1-8AFD-4DA6-8845-CF9E3C77CD92}" type="pres">
      <dgm:prSet presAssocID="{E4D81184-0FF9-4499-BD82-ECC5000D499A}" presName="chevron6" presStyleLbl="alignNode1" presStyleIdx="33" presStyleCnt="42"/>
      <dgm:spPr/>
    </dgm:pt>
    <dgm:pt modelId="{D2B75E56-1B30-4C9F-9E01-B7745935C938}" type="pres">
      <dgm:prSet presAssocID="{E4D81184-0FF9-4499-BD82-ECC5000D499A}" presName="chevron7" presStyleLbl="alignNode1" presStyleIdx="34" presStyleCnt="42"/>
      <dgm:spPr/>
    </dgm:pt>
    <dgm:pt modelId="{FB7D5B7B-ADD9-4BF8-BFD2-2CAA1091EFEA}" type="pres">
      <dgm:prSet presAssocID="{E4D81184-0FF9-4499-BD82-ECC5000D499A}" presName="childtext" presStyleLbl="solidFgAcc1" presStyleIdx="4" presStyleCnt="6">
        <dgm:presLayoutVars>
          <dgm:chMax/>
          <dgm:chPref val="0"/>
          <dgm:bulletEnabled val="1"/>
        </dgm:presLayoutVars>
      </dgm:prSet>
      <dgm:spPr/>
    </dgm:pt>
    <dgm:pt modelId="{5B146468-A471-4ECE-A112-952322F8A591}" type="pres">
      <dgm:prSet presAssocID="{98C24CB5-05EC-4137-9B14-EC2EB5C463F1}" presName="sibTrans" presStyleCnt="0"/>
      <dgm:spPr/>
    </dgm:pt>
    <dgm:pt modelId="{02A8553A-24AB-499D-9C5D-080ED7FF67D4}" type="pres">
      <dgm:prSet presAssocID="{D5A63FCC-F775-4F67-9985-6C65321C00BD}" presName="parenttextcomposite" presStyleCnt="0"/>
      <dgm:spPr/>
    </dgm:pt>
    <dgm:pt modelId="{1B3F0502-04A2-4F85-8C0E-521E85B9EC38}" type="pres">
      <dgm:prSet presAssocID="{D5A63FCC-F775-4F67-9985-6C65321C00BD}" presName="parenttext" presStyleLbl="revTx" presStyleIdx="5" presStyleCnt="6">
        <dgm:presLayoutVars>
          <dgm:chMax/>
          <dgm:chPref val="2"/>
          <dgm:bulletEnabled val="1"/>
        </dgm:presLayoutVars>
      </dgm:prSet>
      <dgm:spPr/>
    </dgm:pt>
    <dgm:pt modelId="{A0650EE1-8034-4CD9-A8A3-34DEABA56DBF}" type="pres">
      <dgm:prSet presAssocID="{D5A63FCC-F775-4F67-9985-6C65321C00BD}" presName="composite" presStyleCnt="0"/>
      <dgm:spPr/>
    </dgm:pt>
    <dgm:pt modelId="{FA04782F-ECAF-4E09-8492-D65681893666}" type="pres">
      <dgm:prSet presAssocID="{D5A63FCC-F775-4F67-9985-6C65321C00BD}" presName="chevron1" presStyleLbl="alignNode1" presStyleIdx="35" presStyleCnt="42"/>
      <dgm:spPr/>
    </dgm:pt>
    <dgm:pt modelId="{E09582EE-158A-4B60-8E15-B69A118844BA}" type="pres">
      <dgm:prSet presAssocID="{D5A63FCC-F775-4F67-9985-6C65321C00BD}" presName="chevron2" presStyleLbl="alignNode1" presStyleIdx="36" presStyleCnt="42"/>
      <dgm:spPr/>
    </dgm:pt>
    <dgm:pt modelId="{F0BF2601-7AF7-4717-83C2-CEF95B55C712}" type="pres">
      <dgm:prSet presAssocID="{D5A63FCC-F775-4F67-9985-6C65321C00BD}" presName="chevron3" presStyleLbl="alignNode1" presStyleIdx="37" presStyleCnt="42"/>
      <dgm:spPr/>
    </dgm:pt>
    <dgm:pt modelId="{B680AE70-628D-4D34-A92D-C437D072307F}" type="pres">
      <dgm:prSet presAssocID="{D5A63FCC-F775-4F67-9985-6C65321C00BD}" presName="chevron4" presStyleLbl="alignNode1" presStyleIdx="38" presStyleCnt="42"/>
      <dgm:spPr/>
    </dgm:pt>
    <dgm:pt modelId="{AA28AAEB-EE6B-4C4A-8E7D-AC859C3AB366}" type="pres">
      <dgm:prSet presAssocID="{D5A63FCC-F775-4F67-9985-6C65321C00BD}" presName="chevron5" presStyleLbl="alignNode1" presStyleIdx="39" presStyleCnt="42"/>
      <dgm:spPr/>
    </dgm:pt>
    <dgm:pt modelId="{2948272A-F628-482D-A0AA-C742435F49A5}" type="pres">
      <dgm:prSet presAssocID="{D5A63FCC-F775-4F67-9985-6C65321C00BD}" presName="chevron6" presStyleLbl="alignNode1" presStyleIdx="40" presStyleCnt="42"/>
      <dgm:spPr/>
    </dgm:pt>
    <dgm:pt modelId="{0CE59185-E03C-47CD-BEBB-F71CDC3FE5E4}" type="pres">
      <dgm:prSet presAssocID="{D5A63FCC-F775-4F67-9985-6C65321C00BD}" presName="chevron7" presStyleLbl="alignNode1" presStyleIdx="41" presStyleCnt="42"/>
      <dgm:spPr/>
    </dgm:pt>
    <dgm:pt modelId="{0B985936-6E66-444A-BAE0-B7E788926DD9}" type="pres">
      <dgm:prSet presAssocID="{D5A63FCC-F775-4F67-9985-6C65321C00BD}" presName="childtext" presStyleLbl="solidFgAcc1" presStyleIdx="5" presStyleCnt="6">
        <dgm:presLayoutVars>
          <dgm:chMax/>
          <dgm:chPref val="0"/>
          <dgm:bulletEnabled val="1"/>
        </dgm:presLayoutVars>
      </dgm:prSet>
      <dgm:spPr/>
    </dgm:pt>
  </dgm:ptLst>
  <dgm:cxnLst>
    <dgm:cxn modelId="{5E7D5A0D-A8BB-4EF4-B44E-6678E39D8A6E}" type="presOf" srcId="{B2F25898-DCC8-4177-BD27-6024F7700F48}" destId="{2BFF855D-2AAB-4C92-ACF4-B3AE2EA48E89}" srcOrd="0" destOrd="0" presId="urn:microsoft.com/office/officeart/2008/layout/VerticalAccentList"/>
    <dgm:cxn modelId="{E47F7216-5C22-43C1-994E-1CD5F2A79FB2}" srcId="{B2F25898-DCC8-4177-BD27-6024F7700F48}" destId="{446BEACD-470D-497A-B7CC-DDDE017B8BFA}" srcOrd="0" destOrd="0" parTransId="{68C490CF-C4B0-457E-99F9-3C5DE215C84D}" sibTransId="{D0F28604-E579-4F1E-BAC4-DAD644A1DE82}"/>
    <dgm:cxn modelId="{0D1C3F35-4E77-4E88-BBD0-14EE66406887}" srcId="{A6FF8940-3525-49B2-BC63-902735D30477}" destId="{7F11D0B6-211D-4349-BE67-1D9BDA8AA49D}" srcOrd="0" destOrd="0" parTransId="{51358AAB-B477-457F-820F-0D06DF33CBDA}" sibTransId="{F75F09E4-D9AB-4A35-9200-3F3B517A86BE}"/>
    <dgm:cxn modelId="{4191A93A-32DD-4A6C-9BDE-74BC6B621B16}" srcId="{117369E8-E410-4B3E-9CF9-CB4F18860888}" destId="{A6FF8940-3525-49B2-BC63-902735D30477}" srcOrd="0" destOrd="0" parTransId="{3B6DA79C-6A4E-46BC-A827-34FA4FC9D055}" sibTransId="{77AACECA-017F-45D1-A3D3-5941F4628541}"/>
    <dgm:cxn modelId="{52B9DA3B-2678-46C0-A495-BC1697592D3F}" srcId="{117369E8-E410-4B3E-9CF9-CB4F18860888}" destId="{D5A63FCC-F775-4F67-9985-6C65321C00BD}" srcOrd="5" destOrd="0" parTransId="{F8696623-8478-4ED6-8B59-ACDDC1573354}" sibTransId="{B2F4F790-2259-45EB-97C3-3633715F9301}"/>
    <dgm:cxn modelId="{39098667-4715-4496-BEE1-DEA4C8A0163D}" type="presOf" srcId="{D5A63FCC-F775-4F67-9985-6C65321C00BD}" destId="{1B3F0502-04A2-4F85-8C0E-521E85B9EC38}" srcOrd="0" destOrd="0" presId="urn:microsoft.com/office/officeart/2008/layout/VerticalAccentList"/>
    <dgm:cxn modelId="{72A6F069-10DD-4FA1-A8B4-895795805574}" type="presOf" srcId="{22E03D8A-3B47-43C4-A0B9-CF1A4C1BE0F6}" destId="{2EAD15EE-5FB7-4845-94F2-59056193488E}" srcOrd="0" destOrd="0" presId="urn:microsoft.com/office/officeart/2008/layout/VerticalAccentList"/>
    <dgm:cxn modelId="{6DA4A272-CDC4-43DB-8FEB-B098CEDD83F8}" srcId="{E4D81184-0FF9-4499-BD82-ECC5000D499A}" destId="{61D4724D-E83B-48C5-AF4F-C6A9D0BABA2E}" srcOrd="0" destOrd="0" parTransId="{DF14B30C-6D7C-4338-A133-35D60FBB1F06}" sibTransId="{3E4A09A6-B068-4E18-8A04-440AF1B66013}"/>
    <dgm:cxn modelId="{D6D8CF73-F3D0-41DB-AF79-34B0852A3096}" type="presOf" srcId="{117369E8-E410-4B3E-9CF9-CB4F18860888}" destId="{E69C9C73-3B5D-4AFC-85C3-797B7986766F}" srcOrd="0" destOrd="0" presId="urn:microsoft.com/office/officeart/2008/layout/VerticalAccentList"/>
    <dgm:cxn modelId="{DEDD1477-7B19-405A-B44F-3010241C2A4E}" srcId="{678680CB-7529-4F73-B520-E80F993F3202}" destId="{5D2B9456-0641-4CBD-8A8D-193D2BBACBA0}" srcOrd="0" destOrd="0" parTransId="{869C3A19-3363-424F-8520-BD2C4400F6A3}" sibTransId="{0707BC11-6690-4E0B-94D7-0E06B122355E}"/>
    <dgm:cxn modelId="{E2D24F7F-8A64-4A30-9915-1279A8A78C3A}" type="presOf" srcId="{A6FF8940-3525-49B2-BC63-902735D30477}" destId="{33316F3A-D2ED-4DAD-A726-F37708554FDE}" srcOrd="0" destOrd="0" presId="urn:microsoft.com/office/officeart/2008/layout/VerticalAccentList"/>
    <dgm:cxn modelId="{7583A185-CE08-4E97-9BE0-FB08346E7229}" srcId="{D5A63FCC-F775-4F67-9985-6C65321C00BD}" destId="{048F07DE-C90A-4D38-B6A6-2EC9B249EC25}" srcOrd="0" destOrd="0" parTransId="{1B9C69FB-ABD0-47D1-9696-8EA689C5D5FA}" sibTransId="{BC51641D-2E14-4470-A6DC-8C587CFD2830}"/>
    <dgm:cxn modelId="{00FF3488-7779-444A-AFD3-56FED92F7A0E}" type="presOf" srcId="{7F11D0B6-211D-4349-BE67-1D9BDA8AA49D}" destId="{30EA0707-C07C-4D3B-8B9E-4E583E821E8B}" srcOrd="0" destOrd="0" presId="urn:microsoft.com/office/officeart/2008/layout/VerticalAccentList"/>
    <dgm:cxn modelId="{203B4288-62CB-4648-A01E-A43D5A2A5DD9}" srcId="{22E03D8A-3B47-43C4-A0B9-CF1A4C1BE0F6}" destId="{33593C68-CF92-4167-9879-FC9DF3E6377A}" srcOrd="0" destOrd="0" parTransId="{51EA5590-1ED1-4C59-8188-4D903D59B5E4}" sibTransId="{70669F7A-3864-4773-BC1D-1AE7F0D6DC91}"/>
    <dgm:cxn modelId="{7E73148A-5022-4AB3-A97A-11BC1B691311}" srcId="{117369E8-E410-4B3E-9CF9-CB4F18860888}" destId="{22E03D8A-3B47-43C4-A0B9-CF1A4C1BE0F6}" srcOrd="3" destOrd="0" parTransId="{6F2FD2F0-9BB5-4378-A467-30E6BEBE98FE}" sibTransId="{7F5058BE-0583-4F7C-8975-47C39BB49622}"/>
    <dgm:cxn modelId="{311D0495-E809-4D2C-BF32-56C1B312091F}" type="presOf" srcId="{5D2B9456-0641-4CBD-8A8D-193D2BBACBA0}" destId="{7F9CABE4-14BC-4B74-A23B-0213C6DB826D}" srcOrd="0" destOrd="0" presId="urn:microsoft.com/office/officeart/2008/layout/VerticalAccentList"/>
    <dgm:cxn modelId="{DBBE78A1-B09E-453A-BC3A-06F6B6F77C6A}" type="presOf" srcId="{678680CB-7529-4F73-B520-E80F993F3202}" destId="{622E235F-4690-4BF8-AD71-6F08FAC4F92D}" srcOrd="0" destOrd="0" presId="urn:microsoft.com/office/officeart/2008/layout/VerticalAccentList"/>
    <dgm:cxn modelId="{74CD1FB7-3D12-449F-B1B1-C4C09396B419}" type="presOf" srcId="{E4D81184-0FF9-4499-BD82-ECC5000D499A}" destId="{EA3B38EE-341C-47F7-B090-BC7D64740AF9}" srcOrd="0" destOrd="0" presId="urn:microsoft.com/office/officeart/2008/layout/VerticalAccentList"/>
    <dgm:cxn modelId="{29958FC3-FA9F-40FF-B3CF-5F83E035CA86}" type="presOf" srcId="{33593C68-CF92-4167-9879-FC9DF3E6377A}" destId="{152BCAAF-C3FB-4B64-873A-1C2C7A140AE8}" srcOrd="0" destOrd="0" presId="urn:microsoft.com/office/officeart/2008/layout/VerticalAccentList"/>
    <dgm:cxn modelId="{D387F7C3-33F7-4DBA-BB99-DC54E74791CD}" srcId="{117369E8-E410-4B3E-9CF9-CB4F18860888}" destId="{B2F25898-DCC8-4177-BD27-6024F7700F48}" srcOrd="2" destOrd="0" parTransId="{ED398B43-1ACD-4E0D-B806-FCBE5E4947F5}" sibTransId="{BDC4E64F-2CA8-4885-9AD5-C2CC84AFBBC5}"/>
    <dgm:cxn modelId="{BFC189CD-C5C3-431A-B2B0-91CFF0BE496C}" srcId="{117369E8-E410-4B3E-9CF9-CB4F18860888}" destId="{E4D81184-0FF9-4499-BD82-ECC5000D499A}" srcOrd="4" destOrd="0" parTransId="{3042CE07-DBAB-4E83-ABAE-E86B058CD74E}" sibTransId="{98C24CB5-05EC-4137-9B14-EC2EB5C463F1}"/>
    <dgm:cxn modelId="{8CFDB5CF-B5B7-4158-945C-C374DF2EC8A8}" type="presOf" srcId="{446BEACD-470D-497A-B7CC-DDDE017B8BFA}" destId="{329771A0-1A4F-4E47-8CF4-7D526721A6A7}" srcOrd="0" destOrd="0" presId="urn:microsoft.com/office/officeart/2008/layout/VerticalAccentList"/>
    <dgm:cxn modelId="{A2C49FDE-F9DF-4FEC-A32B-0456F707E112}" type="presOf" srcId="{61D4724D-E83B-48C5-AF4F-C6A9D0BABA2E}" destId="{FB7D5B7B-ADD9-4BF8-BFD2-2CAA1091EFEA}" srcOrd="0" destOrd="0" presId="urn:microsoft.com/office/officeart/2008/layout/VerticalAccentList"/>
    <dgm:cxn modelId="{526BE3E5-D611-4580-9D52-2C830B55A008}" srcId="{117369E8-E410-4B3E-9CF9-CB4F18860888}" destId="{678680CB-7529-4F73-B520-E80F993F3202}" srcOrd="1" destOrd="0" parTransId="{293B8E12-FD7F-4006-BCE9-3D32F1BD06FF}" sibTransId="{18102B1E-282D-4BB1-B6E5-400AB45D6629}"/>
    <dgm:cxn modelId="{008761E9-5100-439A-BCB1-FA68FD6FE50F}" type="presOf" srcId="{048F07DE-C90A-4D38-B6A6-2EC9B249EC25}" destId="{0B985936-6E66-444A-BAE0-B7E788926DD9}" srcOrd="0" destOrd="0" presId="urn:microsoft.com/office/officeart/2008/layout/VerticalAccentList"/>
    <dgm:cxn modelId="{08D7D7E1-7625-418C-A8F7-474763BB9263}" type="presParOf" srcId="{E69C9C73-3B5D-4AFC-85C3-797B7986766F}" destId="{5A9F3D2D-9B7A-456C-9CE4-D5ADED3D3989}" srcOrd="0" destOrd="0" presId="urn:microsoft.com/office/officeart/2008/layout/VerticalAccentList"/>
    <dgm:cxn modelId="{2FA639B8-AC70-487A-A2E1-CBBB61EB8552}" type="presParOf" srcId="{5A9F3D2D-9B7A-456C-9CE4-D5ADED3D3989}" destId="{33316F3A-D2ED-4DAD-A726-F37708554FDE}" srcOrd="0" destOrd="0" presId="urn:microsoft.com/office/officeart/2008/layout/VerticalAccentList"/>
    <dgm:cxn modelId="{8406FF33-1E73-457E-9B22-9D24E97E9598}" type="presParOf" srcId="{E69C9C73-3B5D-4AFC-85C3-797B7986766F}" destId="{B55FAFAE-FFD3-42E8-949A-9FF799BA4075}" srcOrd="1" destOrd="0" presId="urn:microsoft.com/office/officeart/2008/layout/VerticalAccentList"/>
    <dgm:cxn modelId="{B92C69C7-73BC-44D8-9E90-7035B4380B2B}" type="presParOf" srcId="{B55FAFAE-FFD3-42E8-949A-9FF799BA4075}" destId="{4A74FDF0-9363-4910-ABA1-97A6D1F20A96}" srcOrd="0" destOrd="0" presId="urn:microsoft.com/office/officeart/2008/layout/VerticalAccentList"/>
    <dgm:cxn modelId="{7D860583-6AB7-427D-81E7-9766D279F497}" type="presParOf" srcId="{B55FAFAE-FFD3-42E8-949A-9FF799BA4075}" destId="{30EFF690-694C-46AA-94A2-C488D31E6C24}" srcOrd="1" destOrd="0" presId="urn:microsoft.com/office/officeart/2008/layout/VerticalAccentList"/>
    <dgm:cxn modelId="{B0A261DD-9A95-46E9-8496-61B5B5DF533E}" type="presParOf" srcId="{B55FAFAE-FFD3-42E8-949A-9FF799BA4075}" destId="{E59A920C-01AA-493B-9EE7-43E787821D53}" srcOrd="2" destOrd="0" presId="urn:microsoft.com/office/officeart/2008/layout/VerticalAccentList"/>
    <dgm:cxn modelId="{168F8086-1583-4784-89CD-5108A714CDDD}" type="presParOf" srcId="{B55FAFAE-FFD3-42E8-949A-9FF799BA4075}" destId="{AE609649-B86F-4AAB-9BA2-B1D9A96C4F18}" srcOrd="3" destOrd="0" presId="urn:microsoft.com/office/officeart/2008/layout/VerticalAccentList"/>
    <dgm:cxn modelId="{A1FC71BB-43C4-49C3-A273-1A23C8771913}" type="presParOf" srcId="{B55FAFAE-FFD3-42E8-949A-9FF799BA4075}" destId="{4B89B3B2-6AB1-4422-87EA-78F6A1857828}" srcOrd="4" destOrd="0" presId="urn:microsoft.com/office/officeart/2008/layout/VerticalAccentList"/>
    <dgm:cxn modelId="{29043829-49FC-497A-8792-289062222A18}" type="presParOf" srcId="{B55FAFAE-FFD3-42E8-949A-9FF799BA4075}" destId="{52B3D4C2-085F-4377-BA96-348483D8A5B7}" srcOrd="5" destOrd="0" presId="urn:microsoft.com/office/officeart/2008/layout/VerticalAccentList"/>
    <dgm:cxn modelId="{92DD92D6-B772-4F00-98BA-C742B1417B29}" type="presParOf" srcId="{B55FAFAE-FFD3-42E8-949A-9FF799BA4075}" destId="{06D764D4-EE52-421B-ABD8-80761CC7D883}" srcOrd="6" destOrd="0" presId="urn:microsoft.com/office/officeart/2008/layout/VerticalAccentList"/>
    <dgm:cxn modelId="{27588E28-3FA4-4043-B35B-44FD873C6FE4}" type="presParOf" srcId="{B55FAFAE-FFD3-42E8-949A-9FF799BA4075}" destId="{30EA0707-C07C-4D3B-8B9E-4E583E821E8B}" srcOrd="7" destOrd="0" presId="urn:microsoft.com/office/officeart/2008/layout/VerticalAccentList"/>
    <dgm:cxn modelId="{FA9D8700-8635-400E-A880-F8EED1B8165B}" type="presParOf" srcId="{E69C9C73-3B5D-4AFC-85C3-797B7986766F}" destId="{CD6EE9CD-A1D5-414B-B150-63F728165110}" srcOrd="2" destOrd="0" presId="urn:microsoft.com/office/officeart/2008/layout/VerticalAccentList"/>
    <dgm:cxn modelId="{9B02406A-0C77-4C5A-99DA-925EEE2C51C5}" type="presParOf" srcId="{E69C9C73-3B5D-4AFC-85C3-797B7986766F}" destId="{90979420-DA66-46AE-A0E2-EAD4B1389E6A}" srcOrd="3" destOrd="0" presId="urn:microsoft.com/office/officeart/2008/layout/VerticalAccentList"/>
    <dgm:cxn modelId="{C6698942-30BA-45D4-8FEC-708CCCE2B22E}" type="presParOf" srcId="{90979420-DA66-46AE-A0E2-EAD4B1389E6A}" destId="{622E235F-4690-4BF8-AD71-6F08FAC4F92D}" srcOrd="0" destOrd="0" presId="urn:microsoft.com/office/officeart/2008/layout/VerticalAccentList"/>
    <dgm:cxn modelId="{FC4FAEF1-FE5B-4804-A67E-7FAB00D7D569}" type="presParOf" srcId="{E69C9C73-3B5D-4AFC-85C3-797B7986766F}" destId="{13055127-3D7A-4BE9-9B21-0D8F8266FF3B}" srcOrd="4" destOrd="0" presId="urn:microsoft.com/office/officeart/2008/layout/VerticalAccentList"/>
    <dgm:cxn modelId="{5A7C0FD6-84C0-4165-8EE7-95AE276DD019}" type="presParOf" srcId="{13055127-3D7A-4BE9-9B21-0D8F8266FF3B}" destId="{94E00955-5355-4603-9F30-6D35C28447BE}" srcOrd="0" destOrd="0" presId="urn:microsoft.com/office/officeart/2008/layout/VerticalAccentList"/>
    <dgm:cxn modelId="{61C72780-6A64-401F-9804-AED41FB71087}" type="presParOf" srcId="{13055127-3D7A-4BE9-9B21-0D8F8266FF3B}" destId="{101DAF3C-A907-41FB-8557-990D522F8568}" srcOrd="1" destOrd="0" presId="urn:microsoft.com/office/officeart/2008/layout/VerticalAccentList"/>
    <dgm:cxn modelId="{0238E859-A805-4472-9E63-C193584006FC}" type="presParOf" srcId="{13055127-3D7A-4BE9-9B21-0D8F8266FF3B}" destId="{5517697B-F9BD-4B75-8B34-081B34A6BEA4}" srcOrd="2" destOrd="0" presId="urn:microsoft.com/office/officeart/2008/layout/VerticalAccentList"/>
    <dgm:cxn modelId="{CE2DB581-0233-480F-8138-393484F49F36}" type="presParOf" srcId="{13055127-3D7A-4BE9-9B21-0D8F8266FF3B}" destId="{C34AAD1E-E5E7-4D15-81BE-16B4C83CC449}" srcOrd="3" destOrd="0" presId="urn:microsoft.com/office/officeart/2008/layout/VerticalAccentList"/>
    <dgm:cxn modelId="{0CF09C74-7C75-4E3C-ABEF-95BD6C2DEF52}" type="presParOf" srcId="{13055127-3D7A-4BE9-9B21-0D8F8266FF3B}" destId="{219BB8A7-93B5-45AB-A653-218466B62920}" srcOrd="4" destOrd="0" presId="urn:microsoft.com/office/officeart/2008/layout/VerticalAccentList"/>
    <dgm:cxn modelId="{A0A1C547-26DB-4C1D-8C62-8EABA547248D}" type="presParOf" srcId="{13055127-3D7A-4BE9-9B21-0D8F8266FF3B}" destId="{572038B3-87BB-466E-A3F9-386DD738F990}" srcOrd="5" destOrd="0" presId="urn:microsoft.com/office/officeart/2008/layout/VerticalAccentList"/>
    <dgm:cxn modelId="{6CA77C87-6295-4DA1-8722-008718663A7B}" type="presParOf" srcId="{13055127-3D7A-4BE9-9B21-0D8F8266FF3B}" destId="{94D0C93C-7467-44BC-A9D8-8BF0505C0B90}" srcOrd="6" destOrd="0" presId="urn:microsoft.com/office/officeart/2008/layout/VerticalAccentList"/>
    <dgm:cxn modelId="{B0B8A453-FB0F-4482-91A8-CAA8AE3DCBBA}" type="presParOf" srcId="{13055127-3D7A-4BE9-9B21-0D8F8266FF3B}" destId="{7F9CABE4-14BC-4B74-A23B-0213C6DB826D}" srcOrd="7" destOrd="0" presId="urn:microsoft.com/office/officeart/2008/layout/VerticalAccentList"/>
    <dgm:cxn modelId="{58BD6BB1-7A22-4182-8F47-A0A33F9BD70C}" type="presParOf" srcId="{E69C9C73-3B5D-4AFC-85C3-797B7986766F}" destId="{65434976-E560-459F-9204-4336F146FCED}" srcOrd="5" destOrd="0" presId="urn:microsoft.com/office/officeart/2008/layout/VerticalAccentList"/>
    <dgm:cxn modelId="{619F8176-7D42-493C-A630-409B3A04C1ED}" type="presParOf" srcId="{E69C9C73-3B5D-4AFC-85C3-797B7986766F}" destId="{E7861CF6-9438-41CC-AE5A-30D07AD03948}" srcOrd="6" destOrd="0" presId="urn:microsoft.com/office/officeart/2008/layout/VerticalAccentList"/>
    <dgm:cxn modelId="{3CF9BFA0-E145-4E2B-97C9-5C8748875632}" type="presParOf" srcId="{E7861CF6-9438-41CC-AE5A-30D07AD03948}" destId="{2BFF855D-2AAB-4C92-ACF4-B3AE2EA48E89}" srcOrd="0" destOrd="0" presId="urn:microsoft.com/office/officeart/2008/layout/VerticalAccentList"/>
    <dgm:cxn modelId="{7803A198-CE3B-4486-AA08-50A5A4D9824A}" type="presParOf" srcId="{E69C9C73-3B5D-4AFC-85C3-797B7986766F}" destId="{106A31B5-4D70-47E3-8DAD-E195F71072F8}" srcOrd="7" destOrd="0" presId="urn:microsoft.com/office/officeart/2008/layout/VerticalAccentList"/>
    <dgm:cxn modelId="{378E980D-5DD7-45AB-A547-867C2BB697DD}" type="presParOf" srcId="{106A31B5-4D70-47E3-8DAD-E195F71072F8}" destId="{3F3487EA-C861-487D-A2FB-0017DB89B4CE}" srcOrd="0" destOrd="0" presId="urn:microsoft.com/office/officeart/2008/layout/VerticalAccentList"/>
    <dgm:cxn modelId="{20D13520-7892-45B3-B383-648BC22AAA20}" type="presParOf" srcId="{106A31B5-4D70-47E3-8DAD-E195F71072F8}" destId="{96D1B1C3-C1CA-44CA-BB82-1A181BAB7126}" srcOrd="1" destOrd="0" presId="urn:microsoft.com/office/officeart/2008/layout/VerticalAccentList"/>
    <dgm:cxn modelId="{31845175-5590-4905-B85A-540BC6917EEC}" type="presParOf" srcId="{106A31B5-4D70-47E3-8DAD-E195F71072F8}" destId="{6D83D7CE-8812-4DCE-AAEC-FABC7D75EFE0}" srcOrd="2" destOrd="0" presId="urn:microsoft.com/office/officeart/2008/layout/VerticalAccentList"/>
    <dgm:cxn modelId="{FC7D9B76-215C-4F83-90D5-62A697250423}" type="presParOf" srcId="{106A31B5-4D70-47E3-8DAD-E195F71072F8}" destId="{4E6D0DC9-C9D5-451B-887A-9F9E359AC57A}" srcOrd="3" destOrd="0" presId="urn:microsoft.com/office/officeart/2008/layout/VerticalAccentList"/>
    <dgm:cxn modelId="{0706B540-F9E4-4CB7-B62A-126479BEEB95}" type="presParOf" srcId="{106A31B5-4D70-47E3-8DAD-E195F71072F8}" destId="{E2753000-968B-4DE4-B337-51536FECDA6D}" srcOrd="4" destOrd="0" presId="urn:microsoft.com/office/officeart/2008/layout/VerticalAccentList"/>
    <dgm:cxn modelId="{7641782F-BB06-4BB0-B3E8-376F1AF6A961}" type="presParOf" srcId="{106A31B5-4D70-47E3-8DAD-E195F71072F8}" destId="{22D97308-F97E-4C28-829F-7543915E1DA7}" srcOrd="5" destOrd="0" presId="urn:microsoft.com/office/officeart/2008/layout/VerticalAccentList"/>
    <dgm:cxn modelId="{84676FA9-5223-4690-A490-F8A0DA7955C7}" type="presParOf" srcId="{106A31B5-4D70-47E3-8DAD-E195F71072F8}" destId="{7833AD7A-6B49-44CD-8768-2BB1819B1EB0}" srcOrd="6" destOrd="0" presId="urn:microsoft.com/office/officeart/2008/layout/VerticalAccentList"/>
    <dgm:cxn modelId="{16167F1C-C92C-485B-9915-B12172AB1F61}" type="presParOf" srcId="{106A31B5-4D70-47E3-8DAD-E195F71072F8}" destId="{329771A0-1A4F-4E47-8CF4-7D526721A6A7}" srcOrd="7" destOrd="0" presId="urn:microsoft.com/office/officeart/2008/layout/VerticalAccentList"/>
    <dgm:cxn modelId="{76FEB33B-0F63-4C84-95AE-3FF40D5A093D}" type="presParOf" srcId="{E69C9C73-3B5D-4AFC-85C3-797B7986766F}" destId="{FA71B17B-E687-4EA7-B3C6-06E604FDB051}" srcOrd="8" destOrd="0" presId="urn:microsoft.com/office/officeart/2008/layout/VerticalAccentList"/>
    <dgm:cxn modelId="{0B4D751E-932D-45B5-9C7E-A2667F8E875F}" type="presParOf" srcId="{E69C9C73-3B5D-4AFC-85C3-797B7986766F}" destId="{0C2673C3-D6DE-4E6C-93FA-C97B32DAABBC}" srcOrd="9" destOrd="0" presId="urn:microsoft.com/office/officeart/2008/layout/VerticalAccentList"/>
    <dgm:cxn modelId="{FC4FCD2E-FFC9-423B-9BBA-05A4648921A8}" type="presParOf" srcId="{0C2673C3-D6DE-4E6C-93FA-C97B32DAABBC}" destId="{2EAD15EE-5FB7-4845-94F2-59056193488E}" srcOrd="0" destOrd="0" presId="urn:microsoft.com/office/officeart/2008/layout/VerticalAccentList"/>
    <dgm:cxn modelId="{45B4852A-4916-4C58-A005-E6C88F728CF7}" type="presParOf" srcId="{E69C9C73-3B5D-4AFC-85C3-797B7986766F}" destId="{1580D379-35F7-4DCA-8856-E78FF3525E68}" srcOrd="10" destOrd="0" presId="urn:microsoft.com/office/officeart/2008/layout/VerticalAccentList"/>
    <dgm:cxn modelId="{36B7B637-8DFF-4DA5-9208-565EC38E4F42}" type="presParOf" srcId="{1580D379-35F7-4DCA-8856-E78FF3525E68}" destId="{F1D0C12E-FF67-4405-A7BB-C899120CBE46}" srcOrd="0" destOrd="0" presId="urn:microsoft.com/office/officeart/2008/layout/VerticalAccentList"/>
    <dgm:cxn modelId="{4074ED68-74C4-4D53-AFC7-6A78E1209A2F}" type="presParOf" srcId="{1580D379-35F7-4DCA-8856-E78FF3525E68}" destId="{1138493F-7559-433E-B14B-301DAAC48891}" srcOrd="1" destOrd="0" presId="urn:microsoft.com/office/officeart/2008/layout/VerticalAccentList"/>
    <dgm:cxn modelId="{427C9429-BE1D-44E3-B83F-E60D7FA898D8}" type="presParOf" srcId="{1580D379-35F7-4DCA-8856-E78FF3525E68}" destId="{E416BCE4-6D91-4698-BC0B-487777DCF313}" srcOrd="2" destOrd="0" presId="urn:microsoft.com/office/officeart/2008/layout/VerticalAccentList"/>
    <dgm:cxn modelId="{374801FF-BB5E-489F-A1BB-2F5EFA6AA249}" type="presParOf" srcId="{1580D379-35F7-4DCA-8856-E78FF3525E68}" destId="{48EEAEED-8E1B-4AF9-AF52-DA4B362CCFFB}" srcOrd="3" destOrd="0" presId="urn:microsoft.com/office/officeart/2008/layout/VerticalAccentList"/>
    <dgm:cxn modelId="{5734FA95-FF15-4334-8AB0-50104F9217B3}" type="presParOf" srcId="{1580D379-35F7-4DCA-8856-E78FF3525E68}" destId="{124E31D1-1397-4057-9376-5D4855E91952}" srcOrd="4" destOrd="0" presId="urn:microsoft.com/office/officeart/2008/layout/VerticalAccentList"/>
    <dgm:cxn modelId="{531561B9-75C5-4966-A4D6-7A8B2B5C4EF0}" type="presParOf" srcId="{1580D379-35F7-4DCA-8856-E78FF3525E68}" destId="{6E32B102-F109-4DD0-9F07-656575B6B449}" srcOrd="5" destOrd="0" presId="urn:microsoft.com/office/officeart/2008/layout/VerticalAccentList"/>
    <dgm:cxn modelId="{BDBDB114-D969-4070-92D4-ADC16B53DB6A}" type="presParOf" srcId="{1580D379-35F7-4DCA-8856-E78FF3525E68}" destId="{8FB2F424-A1EB-4476-825F-3A65BC314E88}" srcOrd="6" destOrd="0" presId="urn:microsoft.com/office/officeart/2008/layout/VerticalAccentList"/>
    <dgm:cxn modelId="{B9CEC347-8942-44EF-92E2-3B7663617D28}" type="presParOf" srcId="{1580D379-35F7-4DCA-8856-E78FF3525E68}" destId="{152BCAAF-C3FB-4B64-873A-1C2C7A140AE8}" srcOrd="7" destOrd="0" presId="urn:microsoft.com/office/officeart/2008/layout/VerticalAccentList"/>
    <dgm:cxn modelId="{87841727-10A7-43FD-A2A5-82C33A73EFA5}" type="presParOf" srcId="{E69C9C73-3B5D-4AFC-85C3-797B7986766F}" destId="{C57EE8EE-4E6F-4BB1-A475-9D4A22EA3473}" srcOrd="11" destOrd="0" presId="urn:microsoft.com/office/officeart/2008/layout/VerticalAccentList"/>
    <dgm:cxn modelId="{A7FD4C7F-F6BD-4893-9797-6260B0B89233}" type="presParOf" srcId="{E69C9C73-3B5D-4AFC-85C3-797B7986766F}" destId="{08E3F521-5582-443B-80B1-F8D7B8591B98}" srcOrd="12" destOrd="0" presId="urn:microsoft.com/office/officeart/2008/layout/VerticalAccentList"/>
    <dgm:cxn modelId="{3734BA4D-0B49-4164-9A27-C9A12EEC22A1}" type="presParOf" srcId="{08E3F521-5582-443B-80B1-F8D7B8591B98}" destId="{EA3B38EE-341C-47F7-B090-BC7D64740AF9}" srcOrd="0" destOrd="0" presId="urn:microsoft.com/office/officeart/2008/layout/VerticalAccentList"/>
    <dgm:cxn modelId="{9278B27A-3FEA-4199-B584-6E48B95E18EE}" type="presParOf" srcId="{E69C9C73-3B5D-4AFC-85C3-797B7986766F}" destId="{D9632C27-1B2F-45E0-ACC4-21E1FBCFD1EA}" srcOrd="13" destOrd="0" presId="urn:microsoft.com/office/officeart/2008/layout/VerticalAccentList"/>
    <dgm:cxn modelId="{497BB95E-8D38-4497-B809-BA31FDBCE547}" type="presParOf" srcId="{D9632C27-1B2F-45E0-ACC4-21E1FBCFD1EA}" destId="{99B2C641-3845-466A-852E-E0BC91A4533F}" srcOrd="0" destOrd="0" presId="urn:microsoft.com/office/officeart/2008/layout/VerticalAccentList"/>
    <dgm:cxn modelId="{5CFC5EE2-4D5E-46E8-9AE6-15ED6C6AF460}" type="presParOf" srcId="{D9632C27-1B2F-45E0-ACC4-21E1FBCFD1EA}" destId="{E23B6DEF-FE15-4697-9825-57630057DE72}" srcOrd="1" destOrd="0" presId="urn:microsoft.com/office/officeart/2008/layout/VerticalAccentList"/>
    <dgm:cxn modelId="{D7722772-341C-4E88-8C1B-B8551E5B9DC7}" type="presParOf" srcId="{D9632C27-1B2F-45E0-ACC4-21E1FBCFD1EA}" destId="{C881D1E4-BAD1-41C3-ADBF-BF673458BD22}" srcOrd="2" destOrd="0" presId="urn:microsoft.com/office/officeart/2008/layout/VerticalAccentList"/>
    <dgm:cxn modelId="{7997897A-9580-4CE1-97F2-304CC6DE8CA7}" type="presParOf" srcId="{D9632C27-1B2F-45E0-ACC4-21E1FBCFD1EA}" destId="{247301C7-F28A-4EB0-B896-659E6E798D38}" srcOrd="3" destOrd="0" presId="urn:microsoft.com/office/officeart/2008/layout/VerticalAccentList"/>
    <dgm:cxn modelId="{925F2843-E0B1-4662-986A-5490C70A2E49}" type="presParOf" srcId="{D9632C27-1B2F-45E0-ACC4-21E1FBCFD1EA}" destId="{58EE7CAA-1A8E-43D3-90F4-91754271E202}" srcOrd="4" destOrd="0" presId="urn:microsoft.com/office/officeart/2008/layout/VerticalAccentList"/>
    <dgm:cxn modelId="{DB19789A-8718-474C-8883-8CA4070BC341}" type="presParOf" srcId="{D9632C27-1B2F-45E0-ACC4-21E1FBCFD1EA}" destId="{FB9163D1-8AFD-4DA6-8845-CF9E3C77CD92}" srcOrd="5" destOrd="0" presId="urn:microsoft.com/office/officeart/2008/layout/VerticalAccentList"/>
    <dgm:cxn modelId="{B8D1B1FA-7E39-4BAB-A30C-9C549D45C6F1}" type="presParOf" srcId="{D9632C27-1B2F-45E0-ACC4-21E1FBCFD1EA}" destId="{D2B75E56-1B30-4C9F-9E01-B7745935C938}" srcOrd="6" destOrd="0" presId="urn:microsoft.com/office/officeart/2008/layout/VerticalAccentList"/>
    <dgm:cxn modelId="{7270F764-0ACA-4966-B12D-9FEE55B0C900}" type="presParOf" srcId="{D9632C27-1B2F-45E0-ACC4-21E1FBCFD1EA}" destId="{FB7D5B7B-ADD9-4BF8-BFD2-2CAA1091EFEA}" srcOrd="7" destOrd="0" presId="urn:microsoft.com/office/officeart/2008/layout/VerticalAccentList"/>
    <dgm:cxn modelId="{55BE143F-71EE-4086-B32B-A7BA18683132}" type="presParOf" srcId="{E69C9C73-3B5D-4AFC-85C3-797B7986766F}" destId="{5B146468-A471-4ECE-A112-952322F8A591}" srcOrd="14" destOrd="0" presId="urn:microsoft.com/office/officeart/2008/layout/VerticalAccentList"/>
    <dgm:cxn modelId="{2387FFE6-80B4-4834-AD54-E33DF6DCFEAD}" type="presParOf" srcId="{E69C9C73-3B5D-4AFC-85C3-797B7986766F}" destId="{02A8553A-24AB-499D-9C5D-080ED7FF67D4}" srcOrd="15" destOrd="0" presId="urn:microsoft.com/office/officeart/2008/layout/VerticalAccentList"/>
    <dgm:cxn modelId="{9D97D4FD-E70E-4F24-A34D-0B0034A704F9}" type="presParOf" srcId="{02A8553A-24AB-499D-9C5D-080ED7FF67D4}" destId="{1B3F0502-04A2-4F85-8C0E-521E85B9EC38}" srcOrd="0" destOrd="0" presId="urn:microsoft.com/office/officeart/2008/layout/VerticalAccentList"/>
    <dgm:cxn modelId="{54E17A5B-CDEB-47C5-835E-9F9BF6C123F3}" type="presParOf" srcId="{E69C9C73-3B5D-4AFC-85C3-797B7986766F}" destId="{A0650EE1-8034-4CD9-A8A3-34DEABA56DBF}" srcOrd="16" destOrd="0" presId="urn:microsoft.com/office/officeart/2008/layout/VerticalAccentList"/>
    <dgm:cxn modelId="{A65E1974-E74E-4705-948F-72A702BE8029}" type="presParOf" srcId="{A0650EE1-8034-4CD9-A8A3-34DEABA56DBF}" destId="{FA04782F-ECAF-4E09-8492-D65681893666}" srcOrd="0" destOrd="0" presId="urn:microsoft.com/office/officeart/2008/layout/VerticalAccentList"/>
    <dgm:cxn modelId="{F2CFB7EB-3C26-4573-9DA8-DE411F7BB3DA}" type="presParOf" srcId="{A0650EE1-8034-4CD9-A8A3-34DEABA56DBF}" destId="{E09582EE-158A-4B60-8E15-B69A118844BA}" srcOrd="1" destOrd="0" presId="urn:microsoft.com/office/officeart/2008/layout/VerticalAccentList"/>
    <dgm:cxn modelId="{2FE5A42C-5FD8-4EEF-AAAE-5FA06865D734}" type="presParOf" srcId="{A0650EE1-8034-4CD9-A8A3-34DEABA56DBF}" destId="{F0BF2601-7AF7-4717-83C2-CEF95B55C712}" srcOrd="2" destOrd="0" presId="urn:microsoft.com/office/officeart/2008/layout/VerticalAccentList"/>
    <dgm:cxn modelId="{CEC47660-12E9-4C04-8413-898A4BCBA710}" type="presParOf" srcId="{A0650EE1-8034-4CD9-A8A3-34DEABA56DBF}" destId="{B680AE70-628D-4D34-A92D-C437D072307F}" srcOrd="3" destOrd="0" presId="urn:microsoft.com/office/officeart/2008/layout/VerticalAccentList"/>
    <dgm:cxn modelId="{E13B6F4F-4AF6-4AAF-B79B-15AA9F8813A2}" type="presParOf" srcId="{A0650EE1-8034-4CD9-A8A3-34DEABA56DBF}" destId="{AA28AAEB-EE6B-4C4A-8E7D-AC859C3AB366}" srcOrd="4" destOrd="0" presId="urn:microsoft.com/office/officeart/2008/layout/VerticalAccentList"/>
    <dgm:cxn modelId="{9C1434E5-65E8-490B-8F19-8664AD42F442}" type="presParOf" srcId="{A0650EE1-8034-4CD9-A8A3-34DEABA56DBF}" destId="{2948272A-F628-482D-A0AA-C742435F49A5}" srcOrd="5" destOrd="0" presId="urn:microsoft.com/office/officeart/2008/layout/VerticalAccentList"/>
    <dgm:cxn modelId="{8D67C28A-CB71-47E1-868E-A25E248E233C}" type="presParOf" srcId="{A0650EE1-8034-4CD9-A8A3-34DEABA56DBF}" destId="{0CE59185-E03C-47CD-BEBB-F71CDC3FE5E4}" srcOrd="6" destOrd="0" presId="urn:microsoft.com/office/officeart/2008/layout/VerticalAccentList"/>
    <dgm:cxn modelId="{FED772F7-9564-45EA-91F8-9A2E17C84102}" type="presParOf" srcId="{A0650EE1-8034-4CD9-A8A3-34DEABA56DBF}" destId="{0B985936-6E66-444A-BAE0-B7E788926DD9}" srcOrd="7" destOrd="0" presId="urn:microsoft.com/office/officeart/2008/layout/VerticalAccentLis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D24F70B-7D06-4C7E-A721-7F95B1350E8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83F4C13D-B1C1-4448-A29C-A56047C5CA39}">
      <dgm:prSet phldrT="[نص]" custT="1"/>
      <dgm:spPr/>
      <dgm:t>
        <a:bodyPr/>
        <a:lstStyle/>
        <a:p>
          <a:r>
            <a:rPr lang="en-CA" sz="2000" b="1"/>
            <a:t>Presentation of NFPA:</a:t>
          </a:r>
          <a:endParaRPr lang="en-US" sz="2000"/>
        </a:p>
      </dgm:t>
    </dgm:pt>
    <dgm:pt modelId="{EEE2BFED-31E3-4CFE-A867-96B91FDDDE59}" type="parTrans" cxnId="{D523AE45-C644-4C33-9003-CBE59531FCA6}">
      <dgm:prSet/>
      <dgm:spPr/>
      <dgm:t>
        <a:bodyPr/>
        <a:lstStyle/>
        <a:p>
          <a:endParaRPr lang="en-US"/>
        </a:p>
      </dgm:t>
    </dgm:pt>
    <dgm:pt modelId="{A5722B2E-961A-4D03-AB6B-D34DFE49E4CE}" type="sibTrans" cxnId="{D523AE45-C644-4C33-9003-CBE59531FCA6}">
      <dgm:prSet/>
      <dgm:spPr/>
      <dgm:t>
        <a:bodyPr/>
        <a:lstStyle/>
        <a:p>
          <a:endParaRPr lang="en-US"/>
        </a:p>
      </dgm:t>
    </dgm:pt>
    <dgm:pt modelId="{3D2F5C99-4922-42E1-8BE1-2682973FD187}">
      <dgm:prSet phldrT="[نص]"/>
      <dgm:spPr/>
      <dgm:t>
        <a:bodyPr/>
        <a:lstStyle/>
        <a:p>
          <a:pPr rtl="0"/>
          <a:r>
            <a:rPr lang="en-CA"/>
            <a:t>As incidentaloma by imaging</a:t>
          </a:r>
          <a:endParaRPr lang="en-US"/>
        </a:p>
      </dgm:t>
    </dgm:pt>
    <dgm:pt modelId="{E3697A6A-07EA-4886-9D80-4BBC4210D8C3}" type="parTrans" cxnId="{819511BB-9A5F-4816-A80C-7C5055490AE1}">
      <dgm:prSet/>
      <dgm:spPr/>
      <dgm:t>
        <a:bodyPr/>
        <a:lstStyle/>
        <a:p>
          <a:endParaRPr lang="en-US"/>
        </a:p>
      </dgm:t>
    </dgm:pt>
    <dgm:pt modelId="{EC907E61-C966-421B-9E27-5609D56B9049}" type="sibTrans" cxnId="{819511BB-9A5F-4816-A80C-7C5055490AE1}">
      <dgm:prSet/>
      <dgm:spPr/>
      <dgm:t>
        <a:bodyPr/>
        <a:lstStyle/>
        <a:p>
          <a:endParaRPr lang="en-US"/>
        </a:p>
      </dgm:t>
    </dgm:pt>
    <dgm:pt modelId="{49D50B6D-2961-4850-A924-C65D7D4EEFE7}">
      <dgm:prSet phldrT="[نص]"/>
      <dgm:spPr/>
      <dgm:t>
        <a:bodyPr/>
        <a:lstStyle/>
        <a:p>
          <a:pPr rtl="0"/>
          <a:r>
            <a:rPr lang="en-CA"/>
            <a:t>Symptoms of mass effects ( mechanical pressure)</a:t>
          </a:r>
          <a:endParaRPr lang="en-US"/>
        </a:p>
      </dgm:t>
    </dgm:pt>
    <dgm:pt modelId="{3AA757C1-8ABF-4E16-B6BA-33F76EAA6F99}" type="parTrans" cxnId="{B78A788B-2E1A-4813-884B-83484223389E}">
      <dgm:prSet/>
      <dgm:spPr/>
      <dgm:t>
        <a:bodyPr/>
        <a:lstStyle/>
        <a:p>
          <a:endParaRPr lang="en-US"/>
        </a:p>
      </dgm:t>
    </dgm:pt>
    <dgm:pt modelId="{DB778B1E-1A6A-484F-A646-C55B8F5DFC29}" type="sibTrans" cxnId="{B78A788B-2E1A-4813-884B-83484223389E}">
      <dgm:prSet/>
      <dgm:spPr/>
      <dgm:t>
        <a:bodyPr/>
        <a:lstStyle/>
        <a:p>
          <a:endParaRPr lang="en-US"/>
        </a:p>
      </dgm:t>
    </dgm:pt>
    <dgm:pt modelId="{5A0AF114-CA75-4F09-B0B0-3B1BADFAD16C}">
      <dgm:prSet phldrT="[نص]"/>
      <dgm:spPr/>
      <dgm:t>
        <a:bodyPr/>
        <a:lstStyle/>
        <a:p>
          <a:pPr rtl="0"/>
          <a:r>
            <a:rPr lang="en-CA"/>
            <a:t>Hypopituitarism ( mechanism)</a:t>
          </a:r>
          <a:endParaRPr lang="en-US"/>
        </a:p>
      </dgm:t>
    </dgm:pt>
    <dgm:pt modelId="{9FA64C27-0F69-4FD3-AF12-2A6BF3E3CFFB}" type="parTrans" cxnId="{CD07DFC6-6302-4CDB-8CCA-2240C8ADD04F}">
      <dgm:prSet/>
      <dgm:spPr/>
      <dgm:t>
        <a:bodyPr/>
        <a:lstStyle/>
        <a:p>
          <a:endParaRPr lang="en-US"/>
        </a:p>
      </dgm:t>
    </dgm:pt>
    <dgm:pt modelId="{AF6978ED-A411-4D7A-BCBF-31900CA6824D}" type="sibTrans" cxnId="{CD07DFC6-6302-4CDB-8CCA-2240C8ADD04F}">
      <dgm:prSet/>
      <dgm:spPr/>
      <dgm:t>
        <a:bodyPr/>
        <a:lstStyle/>
        <a:p>
          <a:endParaRPr lang="en-US"/>
        </a:p>
      </dgm:t>
    </dgm:pt>
    <dgm:pt modelId="{575CBC6C-844D-4CCB-AD92-E9BC2A01C870}">
      <dgm:prSet/>
      <dgm:spPr/>
      <dgm:t>
        <a:bodyPr/>
        <a:lstStyle/>
        <a:p>
          <a:pPr rtl="0"/>
          <a:r>
            <a:rPr lang="en-CA"/>
            <a:t>Gonadal hypersecretion</a:t>
          </a:r>
          <a:endParaRPr lang="en-US"/>
        </a:p>
      </dgm:t>
    </dgm:pt>
    <dgm:pt modelId="{315DB589-B0AA-4CE1-891F-CD160FAD2FEA}" type="parTrans" cxnId="{0A0D201C-5856-4BA5-B4C0-8373CD41C65A}">
      <dgm:prSet/>
      <dgm:spPr/>
      <dgm:t>
        <a:bodyPr/>
        <a:lstStyle/>
        <a:p>
          <a:endParaRPr lang="en-US"/>
        </a:p>
      </dgm:t>
    </dgm:pt>
    <dgm:pt modelId="{614C3280-9722-43EF-8A74-998C4BAF6A8A}" type="sibTrans" cxnId="{0A0D201C-5856-4BA5-B4C0-8373CD41C65A}">
      <dgm:prSet/>
      <dgm:spPr/>
      <dgm:t>
        <a:bodyPr/>
        <a:lstStyle/>
        <a:p>
          <a:endParaRPr lang="en-US"/>
        </a:p>
      </dgm:t>
    </dgm:pt>
    <dgm:pt modelId="{46EE95F0-124C-4626-A60D-2B68BC2E15C1}" type="pres">
      <dgm:prSet presAssocID="{5D24F70B-7D06-4C7E-A721-7F95B1350E89}" presName="composite" presStyleCnt="0">
        <dgm:presLayoutVars>
          <dgm:chMax val="1"/>
          <dgm:dir/>
          <dgm:resizeHandles val="exact"/>
        </dgm:presLayoutVars>
      </dgm:prSet>
      <dgm:spPr/>
    </dgm:pt>
    <dgm:pt modelId="{F1A6CF48-17C9-457C-A6C9-40C8736C17AD}" type="pres">
      <dgm:prSet presAssocID="{83F4C13D-B1C1-4448-A29C-A56047C5CA39}" presName="roof" presStyleLbl="dkBgShp" presStyleIdx="0" presStyleCnt="2"/>
      <dgm:spPr/>
    </dgm:pt>
    <dgm:pt modelId="{1A106A4C-F170-4B28-82D4-EC01157D7C4D}" type="pres">
      <dgm:prSet presAssocID="{83F4C13D-B1C1-4448-A29C-A56047C5CA39}" presName="pillars" presStyleCnt="0"/>
      <dgm:spPr/>
    </dgm:pt>
    <dgm:pt modelId="{6D78B452-3BF7-4E26-842C-E4D460D05B47}" type="pres">
      <dgm:prSet presAssocID="{83F4C13D-B1C1-4448-A29C-A56047C5CA39}" presName="pillar1" presStyleLbl="node1" presStyleIdx="0" presStyleCnt="4">
        <dgm:presLayoutVars>
          <dgm:bulletEnabled val="1"/>
        </dgm:presLayoutVars>
      </dgm:prSet>
      <dgm:spPr/>
    </dgm:pt>
    <dgm:pt modelId="{3BAA1617-69B8-4E1D-AACD-443E8350AD5F}" type="pres">
      <dgm:prSet presAssocID="{49D50B6D-2961-4850-A924-C65D7D4EEFE7}" presName="pillarX" presStyleLbl="node1" presStyleIdx="1" presStyleCnt="4">
        <dgm:presLayoutVars>
          <dgm:bulletEnabled val="1"/>
        </dgm:presLayoutVars>
      </dgm:prSet>
      <dgm:spPr/>
    </dgm:pt>
    <dgm:pt modelId="{17D23E0F-C4BC-4211-8645-91FC8B3E09B8}" type="pres">
      <dgm:prSet presAssocID="{5A0AF114-CA75-4F09-B0B0-3B1BADFAD16C}" presName="pillarX" presStyleLbl="node1" presStyleIdx="2" presStyleCnt="4">
        <dgm:presLayoutVars>
          <dgm:bulletEnabled val="1"/>
        </dgm:presLayoutVars>
      </dgm:prSet>
      <dgm:spPr/>
    </dgm:pt>
    <dgm:pt modelId="{B738AD69-7DA6-4019-A296-4870554FB7F3}" type="pres">
      <dgm:prSet presAssocID="{575CBC6C-844D-4CCB-AD92-E9BC2A01C870}" presName="pillarX" presStyleLbl="node1" presStyleIdx="3" presStyleCnt="4">
        <dgm:presLayoutVars>
          <dgm:bulletEnabled val="1"/>
        </dgm:presLayoutVars>
      </dgm:prSet>
      <dgm:spPr/>
    </dgm:pt>
    <dgm:pt modelId="{3B8AD4B8-05F4-4A5D-9181-06074ED68F5B}" type="pres">
      <dgm:prSet presAssocID="{83F4C13D-B1C1-4448-A29C-A56047C5CA39}" presName="base" presStyleLbl="dkBgShp" presStyleIdx="1" presStyleCnt="2"/>
      <dgm:spPr/>
    </dgm:pt>
  </dgm:ptLst>
  <dgm:cxnLst>
    <dgm:cxn modelId="{0A0D201C-5856-4BA5-B4C0-8373CD41C65A}" srcId="{83F4C13D-B1C1-4448-A29C-A56047C5CA39}" destId="{575CBC6C-844D-4CCB-AD92-E9BC2A01C870}" srcOrd="3" destOrd="0" parTransId="{315DB589-B0AA-4CE1-891F-CD160FAD2FEA}" sibTransId="{614C3280-9722-43EF-8A74-998C4BAF6A8A}"/>
    <dgm:cxn modelId="{70DCA230-DBA6-4A1B-98F5-FAE3E689184F}" type="presOf" srcId="{83F4C13D-B1C1-4448-A29C-A56047C5CA39}" destId="{F1A6CF48-17C9-457C-A6C9-40C8736C17AD}" srcOrd="0" destOrd="0" presId="urn:microsoft.com/office/officeart/2005/8/layout/hList3"/>
    <dgm:cxn modelId="{112B8D35-1F4D-4920-8775-B6EBD33EB100}" type="presOf" srcId="{575CBC6C-844D-4CCB-AD92-E9BC2A01C870}" destId="{B738AD69-7DA6-4019-A296-4870554FB7F3}" srcOrd="0" destOrd="0" presId="urn:microsoft.com/office/officeart/2005/8/layout/hList3"/>
    <dgm:cxn modelId="{D523AE45-C644-4C33-9003-CBE59531FCA6}" srcId="{5D24F70B-7D06-4C7E-A721-7F95B1350E89}" destId="{83F4C13D-B1C1-4448-A29C-A56047C5CA39}" srcOrd="0" destOrd="0" parTransId="{EEE2BFED-31E3-4CFE-A867-96B91FDDDE59}" sibTransId="{A5722B2E-961A-4D03-AB6B-D34DFE49E4CE}"/>
    <dgm:cxn modelId="{4C4BAF78-DB7D-4D22-89A9-735E62463008}" type="presOf" srcId="{5A0AF114-CA75-4F09-B0B0-3B1BADFAD16C}" destId="{17D23E0F-C4BC-4211-8645-91FC8B3E09B8}" srcOrd="0" destOrd="0" presId="urn:microsoft.com/office/officeart/2005/8/layout/hList3"/>
    <dgm:cxn modelId="{B78A788B-2E1A-4813-884B-83484223389E}" srcId="{83F4C13D-B1C1-4448-A29C-A56047C5CA39}" destId="{49D50B6D-2961-4850-A924-C65D7D4EEFE7}" srcOrd="1" destOrd="0" parTransId="{3AA757C1-8ABF-4E16-B6BA-33F76EAA6F99}" sibTransId="{DB778B1E-1A6A-484F-A646-C55B8F5DFC29}"/>
    <dgm:cxn modelId="{AE174290-D00B-4BB5-A932-A8DF982E5BD7}" type="presOf" srcId="{5D24F70B-7D06-4C7E-A721-7F95B1350E89}" destId="{46EE95F0-124C-4626-A60D-2B68BC2E15C1}" srcOrd="0" destOrd="0" presId="urn:microsoft.com/office/officeart/2005/8/layout/hList3"/>
    <dgm:cxn modelId="{819511BB-9A5F-4816-A80C-7C5055490AE1}" srcId="{83F4C13D-B1C1-4448-A29C-A56047C5CA39}" destId="{3D2F5C99-4922-42E1-8BE1-2682973FD187}" srcOrd="0" destOrd="0" parTransId="{E3697A6A-07EA-4886-9D80-4BBC4210D8C3}" sibTransId="{EC907E61-C966-421B-9E27-5609D56B9049}"/>
    <dgm:cxn modelId="{F41914C6-9EEF-4EF1-B00A-037A966B7FE4}" type="presOf" srcId="{49D50B6D-2961-4850-A924-C65D7D4EEFE7}" destId="{3BAA1617-69B8-4E1D-AACD-443E8350AD5F}" srcOrd="0" destOrd="0" presId="urn:microsoft.com/office/officeart/2005/8/layout/hList3"/>
    <dgm:cxn modelId="{CD07DFC6-6302-4CDB-8CCA-2240C8ADD04F}" srcId="{83F4C13D-B1C1-4448-A29C-A56047C5CA39}" destId="{5A0AF114-CA75-4F09-B0B0-3B1BADFAD16C}" srcOrd="2" destOrd="0" parTransId="{9FA64C27-0F69-4FD3-AF12-2A6BF3E3CFFB}" sibTransId="{AF6978ED-A411-4D7A-BCBF-31900CA6824D}"/>
    <dgm:cxn modelId="{9ABEFDF6-C629-4E41-8A6A-073FDB071430}" type="presOf" srcId="{3D2F5C99-4922-42E1-8BE1-2682973FD187}" destId="{6D78B452-3BF7-4E26-842C-E4D460D05B47}" srcOrd="0" destOrd="0" presId="urn:microsoft.com/office/officeart/2005/8/layout/hList3"/>
    <dgm:cxn modelId="{D0A19AEE-9153-4B29-B5E6-869218D423C3}" type="presParOf" srcId="{46EE95F0-124C-4626-A60D-2B68BC2E15C1}" destId="{F1A6CF48-17C9-457C-A6C9-40C8736C17AD}" srcOrd="0" destOrd="0" presId="urn:microsoft.com/office/officeart/2005/8/layout/hList3"/>
    <dgm:cxn modelId="{1CAD4EEE-DF7C-46CF-9F76-A4520FD35116}" type="presParOf" srcId="{46EE95F0-124C-4626-A60D-2B68BC2E15C1}" destId="{1A106A4C-F170-4B28-82D4-EC01157D7C4D}" srcOrd="1" destOrd="0" presId="urn:microsoft.com/office/officeart/2005/8/layout/hList3"/>
    <dgm:cxn modelId="{A34EFA15-62D3-425A-8DC9-F2E40253DA9D}" type="presParOf" srcId="{1A106A4C-F170-4B28-82D4-EC01157D7C4D}" destId="{6D78B452-3BF7-4E26-842C-E4D460D05B47}" srcOrd="0" destOrd="0" presId="urn:microsoft.com/office/officeart/2005/8/layout/hList3"/>
    <dgm:cxn modelId="{6C33BBC9-0049-4BF2-AD91-39FF82E16B99}" type="presParOf" srcId="{1A106A4C-F170-4B28-82D4-EC01157D7C4D}" destId="{3BAA1617-69B8-4E1D-AACD-443E8350AD5F}" srcOrd="1" destOrd="0" presId="urn:microsoft.com/office/officeart/2005/8/layout/hList3"/>
    <dgm:cxn modelId="{4C415AB4-6C51-4617-A7A1-CF2703B37618}" type="presParOf" srcId="{1A106A4C-F170-4B28-82D4-EC01157D7C4D}" destId="{17D23E0F-C4BC-4211-8645-91FC8B3E09B8}" srcOrd="2" destOrd="0" presId="urn:microsoft.com/office/officeart/2005/8/layout/hList3"/>
    <dgm:cxn modelId="{AA4D8285-A669-4DB4-9E63-88E9744D76EC}" type="presParOf" srcId="{1A106A4C-F170-4B28-82D4-EC01157D7C4D}" destId="{B738AD69-7DA6-4019-A296-4870554FB7F3}" srcOrd="3" destOrd="0" presId="urn:microsoft.com/office/officeart/2005/8/layout/hList3"/>
    <dgm:cxn modelId="{24763DFC-FECF-473A-B43E-CD1C2D1DCBD8}" type="presParOf" srcId="{46EE95F0-124C-4626-A60D-2B68BC2E15C1}" destId="{3B8AD4B8-05F4-4A5D-9181-06074ED68F5B}" srcOrd="2" destOrd="0" presId="urn:microsoft.com/office/officeart/2005/8/layout/hList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9E63B9E-A66F-4B7B-B2A1-5F55E2F686D4}"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n-US"/>
        </a:p>
      </dgm:t>
    </dgm:pt>
    <dgm:pt modelId="{1912DCDF-ABBE-4C78-A313-A1766211BA1D}">
      <dgm:prSet phldrT="[نص]" custT="1"/>
      <dgm:spPr/>
      <dgm:t>
        <a:bodyPr/>
        <a:lstStyle/>
        <a:p>
          <a:r>
            <a:rPr lang="en-US" sz="1100"/>
            <a:t>Surgery  if indicated</a:t>
          </a:r>
        </a:p>
      </dgm:t>
    </dgm:pt>
    <dgm:pt modelId="{D05698BC-13DE-42E0-A357-2DAEF38A4249}" type="parTrans" cxnId="{4D7FE96E-EA05-4D0F-A83B-3566092EA0FA}">
      <dgm:prSet/>
      <dgm:spPr/>
      <dgm:t>
        <a:bodyPr/>
        <a:lstStyle/>
        <a:p>
          <a:endParaRPr lang="en-US"/>
        </a:p>
      </dgm:t>
    </dgm:pt>
    <dgm:pt modelId="{A5ED57DD-31B7-42AF-B331-723D1FE4B2E8}" type="sibTrans" cxnId="{4D7FE96E-EA05-4D0F-A83B-3566092EA0FA}">
      <dgm:prSet/>
      <dgm:spPr/>
      <dgm:t>
        <a:bodyPr/>
        <a:lstStyle/>
        <a:p>
          <a:endParaRPr lang="en-US" sz="2400"/>
        </a:p>
      </dgm:t>
    </dgm:pt>
    <dgm:pt modelId="{8D21FD5C-0389-4C54-92D4-19598158CC04}">
      <dgm:prSet phldrT="[نص]" custT="1"/>
      <dgm:spPr/>
      <dgm:t>
        <a:bodyPr/>
        <a:lstStyle/>
        <a:p>
          <a:pPr rtl="0"/>
          <a:r>
            <a:rPr lang="en-CA" sz="1100" b="1"/>
            <a:t>Observation</a:t>
          </a:r>
          <a:r>
            <a:rPr lang="en-CA" sz="1100"/>
            <a:t> with annual follow up for 5 years and then as needed, visual field exam Q 6-12 month if close to optic chiasm. Slow growing tumour</a:t>
          </a:r>
        </a:p>
      </dgm:t>
    </dgm:pt>
    <dgm:pt modelId="{2E631FF0-9760-4215-8AF6-B9B1CA113F0D}" type="parTrans" cxnId="{6E64B4E1-3891-41F9-93F4-4B1831CD39E8}">
      <dgm:prSet/>
      <dgm:spPr/>
      <dgm:t>
        <a:bodyPr/>
        <a:lstStyle/>
        <a:p>
          <a:endParaRPr lang="en-US"/>
        </a:p>
      </dgm:t>
    </dgm:pt>
    <dgm:pt modelId="{CAD7C0D3-876B-4D81-BBD6-7063617DD7BF}" type="sibTrans" cxnId="{6E64B4E1-3891-41F9-93F4-4B1831CD39E8}">
      <dgm:prSet/>
      <dgm:spPr/>
      <dgm:t>
        <a:bodyPr/>
        <a:lstStyle/>
        <a:p>
          <a:endParaRPr lang="en-US"/>
        </a:p>
      </dgm:t>
    </dgm:pt>
    <dgm:pt modelId="{7EFBFA15-449C-4D5A-ADB0-0801B3B6B153}">
      <dgm:prSet phldrT="[نص]" custT="1"/>
      <dgm:spPr/>
      <dgm:t>
        <a:bodyPr/>
        <a:lstStyle/>
        <a:p>
          <a:r>
            <a:rPr lang="en-CA" sz="1100"/>
            <a:t>recurrence rate 17 % if gross removal, 40 %  with residual tumor</a:t>
          </a:r>
          <a:endParaRPr lang="en-US" sz="1100"/>
        </a:p>
      </dgm:t>
    </dgm:pt>
    <dgm:pt modelId="{5579BF45-D955-4347-AC4A-5DD899365DAE}" type="parTrans" cxnId="{D41B4956-554A-4AB3-8B7B-1548F4D5B440}">
      <dgm:prSet/>
      <dgm:spPr/>
      <dgm:t>
        <a:bodyPr/>
        <a:lstStyle/>
        <a:p>
          <a:endParaRPr lang="en-US"/>
        </a:p>
      </dgm:t>
    </dgm:pt>
    <dgm:pt modelId="{4C3A8EA7-5010-4980-A749-5370A4F4E8C0}" type="sibTrans" cxnId="{D41B4956-554A-4AB3-8B7B-1548F4D5B440}">
      <dgm:prSet/>
      <dgm:spPr/>
      <dgm:t>
        <a:bodyPr/>
        <a:lstStyle/>
        <a:p>
          <a:endParaRPr lang="en-US"/>
        </a:p>
      </dgm:t>
    </dgm:pt>
    <dgm:pt modelId="{D438ED2D-F16C-49EB-A61E-92AFA8BBCD9D}">
      <dgm:prSet phldrT="[نص]" custT="1"/>
      <dgm:spPr/>
      <dgm:t>
        <a:bodyPr/>
        <a:lstStyle/>
        <a:p>
          <a:r>
            <a:rPr lang="en-CA" sz="1100"/>
            <a:t>predictors of recurrence:  young male,  cavernous sinus invasion, extent of suprasellar extention of residual tumor, duration of follow up, marker; Ki-67</a:t>
          </a:r>
          <a:endParaRPr lang="en-US" sz="1100"/>
        </a:p>
      </dgm:t>
    </dgm:pt>
    <dgm:pt modelId="{67D4CA1F-2413-4840-84EE-F2C6BAE8AE66}" type="parTrans" cxnId="{378DEAA4-3EFF-4B14-8CE8-AF7A7262602F}">
      <dgm:prSet/>
      <dgm:spPr/>
      <dgm:t>
        <a:bodyPr/>
        <a:lstStyle/>
        <a:p>
          <a:endParaRPr lang="en-US"/>
        </a:p>
      </dgm:t>
    </dgm:pt>
    <dgm:pt modelId="{F1512547-0796-485C-BC9B-DC441BD20AD9}" type="sibTrans" cxnId="{378DEAA4-3EFF-4B14-8CE8-AF7A7262602F}">
      <dgm:prSet/>
      <dgm:spPr/>
      <dgm:t>
        <a:bodyPr/>
        <a:lstStyle/>
        <a:p>
          <a:endParaRPr lang="en-US"/>
        </a:p>
      </dgm:t>
    </dgm:pt>
    <dgm:pt modelId="{4995FAF2-6AF0-4E35-80B2-D065485D6E55}">
      <dgm:prSet phldrT="[نص]" custT="1"/>
      <dgm:spPr/>
      <dgm:t>
        <a:bodyPr/>
        <a:lstStyle/>
        <a:p>
          <a:pPr rtl="0"/>
          <a:r>
            <a:rPr lang="en-CA" sz="1100" b="1"/>
            <a:t>Adjunctive therapy: 1/</a:t>
          </a:r>
          <a:r>
            <a:rPr lang="en-CA" sz="1100"/>
            <a:t>Radiation therapy 2/Dopamine agonist 3/Somatostatin analogue</a:t>
          </a:r>
        </a:p>
      </dgm:t>
    </dgm:pt>
    <dgm:pt modelId="{97702FC9-4C24-4CB7-A5DF-E6E3CA548BB1}" type="parTrans" cxnId="{60386675-7695-44E9-B49A-AFDE96E4983D}">
      <dgm:prSet/>
      <dgm:spPr/>
      <dgm:t>
        <a:bodyPr/>
        <a:lstStyle/>
        <a:p>
          <a:endParaRPr lang="en-US"/>
        </a:p>
      </dgm:t>
    </dgm:pt>
    <dgm:pt modelId="{E6F669B4-B5D9-4F93-A569-12506FA89B99}" type="sibTrans" cxnId="{60386675-7695-44E9-B49A-AFDE96E4983D}">
      <dgm:prSet/>
      <dgm:spPr/>
      <dgm:t>
        <a:bodyPr/>
        <a:lstStyle/>
        <a:p>
          <a:endParaRPr lang="en-US"/>
        </a:p>
      </dgm:t>
    </dgm:pt>
    <dgm:pt modelId="{C5C20A76-3BC2-4F56-8FD2-96FC02D045CB}" type="pres">
      <dgm:prSet presAssocID="{09E63B9E-A66F-4B7B-B2A1-5F55E2F686D4}" presName="Name0" presStyleCnt="0">
        <dgm:presLayoutVars>
          <dgm:chMax val="7"/>
          <dgm:chPref val="7"/>
          <dgm:dir/>
        </dgm:presLayoutVars>
      </dgm:prSet>
      <dgm:spPr/>
    </dgm:pt>
    <dgm:pt modelId="{B8FAC660-9FEF-4A91-AFDC-1269A36C6C1F}" type="pres">
      <dgm:prSet presAssocID="{09E63B9E-A66F-4B7B-B2A1-5F55E2F686D4}" presName="Name1" presStyleCnt="0"/>
      <dgm:spPr/>
    </dgm:pt>
    <dgm:pt modelId="{C1B1F2AD-60D8-4968-BCEA-1CB1DC2FA078}" type="pres">
      <dgm:prSet presAssocID="{09E63B9E-A66F-4B7B-B2A1-5F55E2F686D4}" presName="cycle" presStyleCnt="0"/>
      <dgm:spPr/>
    </dgm:pt>
    <dgm:pt modelId="{9008A0DA-EAC5-4990-BFC6-B2BE7D9AB2DC}" type="pres">
      <dgm:prSet presAssocID="{09E63B9E-A66F-4B7B-B2A1-5F55E2F686D4}" presName="srcNode" presStyleLbl="node1" presStyleIdx="0" presStyleCnt="5"/>
      <dgm:spPr/>
    </dgm:pt>
    <dgm:pt modelId="{365A9B3A-2D2B-4C78-9550-BB54A18A7C93}" type="pres">
      <dgm:prSet presAssocID="{09E63B9E-A66F-4B7B-B2A1-5F55E2F686D4}" presName="conn" presStyleLbl="parChTrans1D2" presStyleIdx="0" presStyleCnt="1"/>
      <dgm:spPr/>
    </dgm:pt>
    <dgm:pt modelId="{152ED485-742B-4EF6-8B3C-F70D72629F64}" type="pres">
      <dgm:prSet presAssocID="{09E63B9E-A66F-4B7B-B2A1-5F55E2F686D4}" presName="extraNode" presStyleLbl="node1" presStyleIdx="0" presStyleCnt="5"/>
      <dgm:spPr/>
    </dgm:pt>
    <dgm:pt modelId="{18EB2164-F26A-4E0E-B02C-4BB00529D69F}" type="pres">
      <dgm:prSet presAssocID="{09E63B9E-A66F-4B7B-B2A1-5F55E2F686D4}" presName="dstNode" presStyleLbl="node1" presStyleIdx="0" presStyleCnt="5"/>
      <dgm:spPr/>
    </dgm:pt>
    <dgm:pt modelId="{91234B2C-B456-40D2-A680-7C48D6C0279E}" type="pres">
      <dgm:prSet presAssocID="{1912DCDF-ABBE-4C78-A313-A1766211BA1D}" presName="text_1" presStyleLbl="node1" presStyleIdx="0" presStyleCnt="5">
        <dgm:presLayoutVars>
          <dgm:bulletEnabled val="1"/>
        </dgm:presLayoutVars>
      </dgm:prSet>
      <dgm:spPr/>
    </dgm:pt>
    <dgm:pt modelId="{55BE2383-71DB-4CDB-994D-750613FF99DD}" type="pres">
      <dgm:prSet presAssocID="{1912DCDF-ABBE-4C78-A313-A1766211BA1D}" presName="accent_1" presStyleCnt="0"/>
      <dgm:spPr/>
    </dgm:pt>
    <dgm:pt modelId="{F0EFD726-6276-439A-900D-BB78C12B9A65}" type="pres">
      <dgm:prSet presAssocID="{1912DCDF-ABBE-4C78-A313-A1766211BA1D}" presName="accentRepeatNode" presStyleLbl="solidFgAcc1" presStyleIdx="0" presStyleCnt="5"/>
      <dgm:spPr/>
    </dgm:pt>
    <dgm:pt modelId="{27DED4D2-266B-450C-A68B-85349330D7BD}" type="pres">
      <dgm:prSet presAssocID="{7EFBFA15-449C-4D5A-ADB0-0801B3B6B153}" presName="text_2" presStyleLbl="node1" presStyleIdx="1" presStyleCnt="5">
        <dgm:presLayoutVars>
          <dgm:bulletEnabled val="1"/>
        </dgm:presLayoutVars>
      </dgm:prSet>
      <dgm:spPr/>
    </dgm:pt>
    <dgm:pt modelId="{2FA6ACBC-ABEB-4501-923E-D46E75499D9E}" type="pres">
      <dgm:prSet presAssocID="{7EFBFA15-449C-4D5A-ADB0-0801B3B6B153}" presName="accent_2" presStyleCnt="0"/>
      <dgm:spPr/>
    </dgm:pt>
    <dgm:pt modelId="{96828B2B-7E8F-421C-8543-66A91884F4D1}" type="pres">
      <dgm:prSet presAssocID="{7EFBFA15-449C-4D5A-ADB0-0801B3B6B153}" presName="accentRepeatNode" presStyleLbl="solidFgAcc1" presStyleIdx="1" presStyleCnt="5"/>
      <dgm:spPr/>
    </dgm:pt>
    <dgm:pt modelId="{116B2B06-FA67-4573-B485-6DDB9338D945}" type="pres">
      <dgm:prSet presAssocID="{D438ED2D-F16C-49EB-A61E-92AFA8BBCD9D}" presName="text_3" presStyleLbl="node1" presStyleIdx="2" presStyleCnt="5">
        <dgm:presLayoutVars>
          <dgm:bulletEnabled val="1"/>
        </dgm:presLayoutVars>
      </dgm:prSet>
      <dgm:spPr/>
    </dgm:pt>
    <dgm:pt modelId="{7E1D8193-CF71-43AD-B327-743D6E44106E}" type="pres">
      <dgm:prSet presAssocID="{D438ED2D-F16C-49EB-A61E-92AFA8BBCD9D}" presName="accent_3" presStyleCnt="0"/>
      <dgm:spPr/>
    </dgm:pt>
    <dgm:pt modelId="{1366142F-4DF3-4A51-8A22-2749908E4EB0}" type="pres">
      <dgm:prSet presAssocID="{D438ED2D-F16C-49EB-A61E-92AFA8BBCD9D}" presName="accentRepeatNode" presStyleLbl="solidFgAcc1" presStyleIdx="2" presStyleCnt="5"/>
      <dgm:spPr/>
    </dgm:pt>
    <dgm:pt modelId="{DC1D5AE0-4689-48D0-B61A-1B68AD329152}" type="pres">
      <dgm:prSet presAssocID="{8D21FD5C-0389-4C54-92D4-19598158CC04}" presName="text_4" presStyleLbl="node1" presStyleIdx="3" presStyleCnt="5">
        <dgm:presLayoutVars>
          <dgm:bulletEnabled val="1"/>
        </dgm:presLayoutVars>
      </dgm:prSet>
      <dgm:spPr/>
    </dgm:pt>
    <dgm:pt modelId="{23DCA443-98A1-4DDA-AA0E-E9362D16ACE2}" type="pres">
      <dgm:prSet presAssocID="{8D21FD5C-0389-4C54-92D4-19598158CC04}" presName="accent_4" presStyleCnt="0"/>
      <dgm:spPr/>
    </dgm:pt>
    <dgm:pt modelId="{4908E369-291C-4783-9964-22FF59B64FB1}" type="pres">
      <dgm:prSet presAssocID="{8D21FD5C-0389-4C54-92D4-19598158CC04}" presName="accentRepeatNode" presStyleLbl="solidFgAcc1" presStyleIdx="3" presStyleCnt="5"/>
      <dgm:spPr/>
    </dgm:pt>
    <dgm:pt modelId="{27C8E0FD-CCC2-4424-86E4-724B4EEFC613}" type="pres">
      <dgm:prSet presAssocID="{4995FAF2-6AF0-4E35-80B2-D065485D6E55}" presName="text_5" presStyleLbl="node1" presStyleIdx="4" presStyleCnt="5">
        <dgm:presLayoutVars>
          <dgm:bulletEnabled val="1"/>
        </dgm:presLayoutVars>
      </dgm:prSet>
      <dgm:spPr/>
    </dgm:pt>
    <dgm:pt modelId="{B700FD20-94DF-4AB1-83A8-CEE46C6FE5F1}" type="pres">
      <dgm:prSet presAssocID="{4995FAF2-6AF0-4E35-80B2-D065485D6E55}" presName="accent_5" presStyleCnt="0"/>
      <dgm:spPr/>
    </dgm:pt>
    <dgm:pt modelId="{F6885CF9-5BEF-4B9C-8135-7A0A35646F02}" type="pres">
      <dgm:prSet presAssocID="{4995FAF2-6AF0-4E35-80B2-D065485D6E55}" presName="accentRepeatNode" presStyleLbl="solidFgAcc1" presStyleIdx="4" presStyleCnt="5"/>
      <dgm:spPr/>
    </dgm:pt>
  </dgm:ptLst>
  <dgm:cxnLst>
    <dgm:cxn modelId="{09AF6F27-37E8-48A9-A0B7-86170222AF7B}" type="presOf" srcId="{1912DCDF-ABBE-4C78-A313-A1766211BA1D}" destId="{91234B2C-B456-40D2-A680-7C48D6C0279E}" srcOrd="0" destOrd="0" presId="urn:microsoft.com/office/officeart/2008/layout/VerticalCurvedList"/>
    <dgm:cxn modelId="{B107C22C-9B60-4338-80B9-10309C206C67}" type="presOf" srcId="{09E63B9E-A66F-4B7B-B2A1-5F55E2F686D4}" destId="{C5C20A76-3BC2-4F56-8FD2-96FC02D045CB}" srcOrd="0" destOrd="0" presId="urn:microsoft.com/office/officeart/2008/layout/VerticalCurvedList"/>
    <dgm:cxn modelId="{559F6C40-C1A9-43B5-A354-F5E0C684AA73}" type="presOf" srcId="{8D21FD5C-0389-4C54-92D4-19598158CC04}" destId="{DC1D5AE0-4689-48D0-B61A-1B68AD329152}" srcOrd="0" destOrd="0" presId="urn:microsoft.com/office/officeart/2008/layout/VerticalCurvedList"/>
    <dgm:cxn modelId="{D41B4956-554A-4AB3-8B7B-1548F4D5B440}" srcId="{09E63B9E-A66F-4B7B-B2A1-5F55E2F686D4}" destId="{7EFBFA15-449C-4D5A-ADB0-0801B3B6B153}" srcOrd="1" destOrd="0" parTransId="{5579BF45-D955-4347-AC4A-5DD899365DAE}" sibTransId="{4C3A8EA7-5010-4980-A749-5370A4F4E8C0}"/>
    <dgm:cxn modelId="{4D7FE96E-EA05-4D0F-A83B-3566092EA0FA}" srcId="{09E63B9E-A66F-4B7B-B2A1-5F55E2F686D4}" destId="{1912DCDF-ABBE-4C78-A313-A1766211BA1D}" srcOrd="0" destOrd="0" parTransId="{D05698BC-13DE-42E0-A357-2DAEF38A4249}" sibTransId="{A5ED57DD-31B7-42AF-B331-723D1FE4B2E8}"/>
    <dgm:cxn modelId="{60386675-7695-44E9-B49A-AFDE96E4983D}" srcId="{09E63B9E-A66F-4B7B-B2A1-5F55E2F686D4}" destId="{4995FAF2-6AF0-4E35-80B2-D065485D6E55}" srcOrd="4" destOrd="0" parTransId="{97702FC9-4C24-4CB7-A5DF-E6E3CA548BB1}" sibTransId="{E6F669B4-B5D9-4F93-A569-12506FA89B99}"/>
    <dgm:cxn modelId="{EDA66F82-EDF9-4E61-8A76-C78D66655861}" type="presOf" srcId="{D438ED2D-F16C-49EB-A61E-92AFA8BBCD9D}" destId="{116B2B06-FA67-4573-B485-6DDB9338D945}" srcOrd="0" destOrd="0" presId="urn:microsoft.com/office/officeart/2008/layout/VerticalCurvedList"/>
    <dgm:cxn modelId="{F3931C89-4DFA-40DF-BBB6-771C48DF39FA}" type="presOf" srcId="{A5ED57DD-31B7-42AF-B331-723D1FE4B2E8}" destId="{365A9B3A-2D2B-4C78-9550-BB54A18A7C93}" srcOrd="0" destOrd="0" presId="urn:microsoft.com/office/officeart/2008/layout/VerticalCurvedList"/>
    <dgm:cxn modelId="{378DEAA4-3EFF-4B14-8CE8-AF7A7262602F}" srcId="{09E63B9E-A66F-4B7B-B2A1-5F55E2F686D4}" destId="{D438ED2D-F16C-49EB-A61E-92AFA8BBCD9D}" srcOrd="2" destOrd="0" parTransId="{67D4CA1F-2413-4840-84EE-F2C6BAE8AE66}" sibTransId="{F1512547-0796-485C-BC9B-DC441BD20AD9}"/>
    <dgm:cxn modelId="{7F0649D5-609A-415E-9A8C-998ECB39E4D2}" type="presOf" srcId="{7EFBFA15-449C-4D5A-ADB0-0801B3B6B153}" destId="{27DED4D2-266B-450C-A68B-85349330D7BD}" srcOrd="0" destOrd="0" presId="urn:microsoft.com/office/officeart/2008/layout/VerticalCurvedList"/>
    <dgm:cxn modelId="{6E64B4E1-3891-41F9-93F4-4B1831CD39E8}" srcId="{09E63B9E-A66F-4B7B-B2A1-5F55E2F686D4}" destId="{8D21FD5C-0389-4C54-92D4-19598158CC04}" srcOrd="3" destOrd="0" parTransId="{2E631FF0-9760-4215-8AF6-B9B1CA113F0D}" sibTransId="{CAD7C0D3-876B-4D81-BBD6-7063617DD7BF}"/>
    <dgm:cxn modelId="{7A5E22F3-B99F-48A9-A127-B8084CF3543D}" type="presOf" srcId="{4995FAF2-6AF0-4E35-80B2-D065485D6E55}" destId="{27C8E0FD-CCC2-4424-86E4-724B4EEFC613}" srcOrd="0" destOrd="0" presId="urn:microsoft.com/office/officeart/2008/layout/VerticalCurvedList"/>
    <dgm:cxn modelId="{93E6F1E8-A687-48D8-A717-F885BCB410A4}" type="presParOf" srcId="{C5C20A76-3BC2-4F56-8FD2-96FC02D045CB}" destId="{B8FAC660-9FEF-4A91-AFDC-1269A36C6C1F}" srcOrd="0" destOrd="0" presId="urn:microsoft.com/office/officeart/2008/layout/VerticalCurvedList"/>
    <dgm:cxn modelId="{6A333184-C945-47CA-BA61-96F7116DF166}" type="presParOf" srcId="{B8FAC660-9FEF-4A91-AFDC-1269A36C6C1F}" destId="{C1B1F2AD-60D8-4968-BCEA-1CB1DC2FA078}" srcOrd="0" destOrd="0" presId="urn:microsoft.com/office/officeart/2008/layout/VerticalCurvedList"/>
    <dgm:cxn modelId="{7B16B868-6D1E-4756-A355-D40D38781C90}" type="presParOf" srcId="{C1B1F2AD-60D8-4968-BCEA-1CB1DC2FA078}" destId="{9008A0DA-EAC5-4990-BFC6-B2BE7D9AB2DC}" srcOrd="0" destOrd="0" presId="urn:microsoft.com/office/officeart/2008/layout/VerticalCurvedList"/>
    <dgm:cxn modelId="{75C4F951-158D-4879-82EE-18A2061A1C2E}" type="presParOf" srcId="{C1B1F2AD-60D8-4968-BCEA-1CB1DC2FA078}" destId="{365A9B3A-2D2B-4C78-9550-BB54A18A7C93}" srcOrd="1" destOrd="0" presId="urn:microsoft.com/office/officeart/2008/layout/VerticalCurvedList"/>
    <dgm:cxn modelId="{4FC6E233-3F0C-48BF-A262-5104065E1D9C}" type="presParOf" srcId="{C1B1F2AD-60D8-4968-BCEA-1CB1DC2FA078}" destId="{152ED485-742B-4EF6-8B3C-F70D72629F64}" srcOrd="2" destOrd="0" presId="urn:microsoft.com/office/officeart/2008/layout/VerticalCurvedList"/>
    <dgm:cxn modelId="{DACAE544-BEF0-4B25-BF54-B7BC1835AE98}" type="presParOf" srcId="{C1B1F2AD-60D8-4968-BCEA-1CB1DC2FA078}" destId="{18EB2164-F26A-4E0E-B02C-4BB00529D69F}" srcOrd="3" destOrd="0" presId="urn:microsoft.com/office/officeart/2008/layout/VerticalCurvedList"/>
    <dgm:cxn modelId="{03AE1D6E-F161-464C-8E61-ED73E492CF83}" type="presParOf" srcId="{B8FAC660-9FEF-4A91-AFDC-1269A36C6C1F}" destId="{91234B2C-B456-40D2-A680-7C48D6C0279E}" srcOrd="1" destOrd="0" presId="urn:microsoft.com/office/officeart/2008/layout/VerticalCurvedList"/>
    <dgm:cxn modelId="{D9FBCBA2-BB64-4F4D-8AB4-0145602CA493}" type="presParOf" srcId="{B8FAC660-9FEF-4A91-AFDC-1269A36C6C1F}" destId="{55BE2383-71DB-4CDB-994D-750613FF99DD}" srcOrd="2" destOrd="0" presId="urn:microsoft.com/office/officeart/2008/layout/VerticalCurvedList"/>
    <dgm:cxn modelId="{F0215F31-CE2E-47F2-944B-3CE1A503FA04}" type="presParOf" srcId="{55BE2383-71DB-4CDB-994D-750613FF99DD}" destId="{F0EFD726-6276-439A-900D-BB78C12B9A65}" srcOrd="0" destOrd="0" presId="urn:microsoft.com/office/officeart/2008/layout/VerticalCurvedList"/>
    <dgm:cxn modelId="{9E757953-A1FF-493C-9F7B-AD724C3F9E85}" type="presParOf" srcId="{B8FAC660-9FEF-4A91-AFDC-1269A36C6C1F}" destId="{27DED4D2-266B-450C-A68B-85349330D7BD}" srcOrd="3" destOrd="0" presId="urn:microsoft.com/office/officeart/2008/layout/VerticalCurvedList"/>
    <dgm:cxn modelId="{76CD4756-DA5F-4CCB-BF7E-D7858FADCA2E}" type="presParOf" srcId="{B8FAC660-9FEF-4A91-AFDC-1269A36C6C1F}" destId="{2FA6ACBC-ABEB-4501-923E-D46E75499D9E}" srcOrd="4" destOrd="0" presId="urn:microsoft.com/office/officeart/2008/layout/VerticalCurvedList"/>
    <dgm:cxn modelId="{0FB95D08-8071-4196-97CD-951B1FE89AB8}" type="presParOf" srcId="{2FA6ACBC-ABEB-4501-923E-D46E75499D9E}" destId="{96828B2B-7E8F-421C-8543-66A91884F4D1}" srcOrd="0" destOrd="0" presId="urn:microsoft.com/office/officeart/2008/layout/VerticalCurvedList"/>
    <dgm:cxn modelId="{F76109D9-D59B-43A4-BF97-A5878ABA12EF}" type="presParOf" srcId="{B8FAC660-9FEF-4A91-AFDC-1269A36C6C1F}" destId="{116B2B06-FA67-4573-B485-6DDB9338D945}" srcOrd="5" destOrd="0" presId="urn:microsoft.com/office/officeart/2008/layout/VerticalCurvedList"/>
    <dgm:cxn modelId="{2D406167-A7FD-4AA9-AF2B-1DB3FDE55215}" type="presParOf" srcId="{B8FAC660-9FEF-4A91-AFDC-1269A36C6C1F}" destId="{7E1D8193-CF71-43AD-B327-743D6E44106E}" srcOrd="6" destOrd="0" presId="urn:microsoft.com/office/officeart/2008/layout/VerticalCurvedList"/>
    <dgm:cxn modelId="{F9FD109A-ABF6-4E49-91BF-77A4DF8BF79E}" type="presParOf" srcId="{7E1D8193-CF71-43AD-B327-743D6E44106E}" destId="{1366142F-4DF3-4A51-8A22-2749908E4EB0}" srcOrd="0" destOrd="0" presId="urn:microsoft.com/office/officeart/2008/layout/VerticalCurvedList"/>
    <dgm:cxn modelId="{CF82B50D-AE64-452F-9349-E308994D0F84}" type="presParOf" srcId="{B8FAC660-9FEF-4A91-AFDC-1269A36C6C1F}" destId="{DC1D5AE0-4689-48D0-B61A-1B68AD329152}" srcOrd="7" destOrd="0" presId="urn:microsoft.com/office/officeart/2008/layout/VerticalCurvedList"/>
    <dgm:cxn modelId="{40AC99FF-8C74-4976-8FDB-918F05989F7D}" type="presParOf" srcId="{B8FAC660-9FEF-4A91-AFDC-1269A36C6C1F}" destId="{23DCA443-98A1-4DDA-AA0E-E9362D16ACE2}" srcOrd="8" destOrd="0" presId="urn:microsoft.com/office/officeart/2008/layout/VerticalCurvedList"/>
    <dgm:cxn modelId="{19D10BB3-F7B1-4DD4-8595-C5BB3A2F9FE6}" type="presParOf" srcId="{23DCA443-98A1-4DDA-AA0E-E9362D16ACE2}" destId="{4908E369-291C-4783-9964-22FF59B64FB1}" srcOrd="0" destOrd="0" presId="urn:microsoft.com/office/officeart/2008/layout/VerticalCurvedList"/>
    <dgm:cxn modelId="{B0BB59C4-5533-4D43-AEE1-A1A4042DBE9F}" type="presParOf" srcId="{B8FAC660-9FEF-4A91-AFDC-1269A36C6C1F}" destId="{27C8E0FD-CCC2-4424-86E4-724B4EEFC613}" srcOrd="9" destOrd="0" presId="urn:microsoft.com/office/officeart/2008/layout/VerticalCurvedList"/>
    <dgm:cxn modelId="{00308925-4928-4CA7-8E9F-9E0D7D3F920F}" type="presParOf" srcId="{B8FAC660-9FEF-4A91-AFDC-1269A36C6C1F}" destId="{B700FD20-94DF-4AB1-83A8-CEE46C6FE5F1}" srcOrd="10" destOrd="0" presId="urn:microsoft.com/office/officeart/2008/layout/VerticalCurvedList"/>
    <dgm:cxn modelId="{499B361E-D118-42FD-AD52-FA7915FDA471}" type="presParOf" srcId="{B700FD20-94DF-4AB1-83A8-CEE46C6FE5F1}" destId="{F6885CF9-5BEF-4B9C-8135-7A0A35646F02}" srcOrd="0" destOrd="0" presId="urn:microsoft.com/office/officeart/2008/layout/VerticalCurved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D548A-F7B7-41D5-B932-9799B0D309B2}">
      <dsp:nvSpPr>
        <dsp:cNvPr id="0" name=""/>
        <dsp:cNvSpPr/>
      </dsp:nvSpPr>
      <dsp:spPr>
        <a:xfrm>
          <a:off x="2504479" y="1872297"/>
          <a:ext cx="338650" cy="1613233"/>
        </a:xfrm>
        <a:custGeom>
          <a:avLst/>
          <a:gdLst/>
          <a:ahLst/>
          <a:cxnLst/>
          <a:rect l="0" t="0" r="0" b="0"/>
          <a:pathLst>
            <a:path>
              <a:moveTo>
                <a:pt x="0" y="0"/>
              </a:moveTo>
              <a:lnTo>
                <a:pt x="169325" y="0"/>
              </a:lnTo>
              <a:lnTo>
                <a:pt x="169325" y="1613233"/>
              </a:lnTo>
              <a:lnTo>
                <a:pt x="338650" y="161323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2594" y="2637704"/>
        <a:ext cx="82419" cy="82419"/>
      </dsp:txXfrm>
    </dsp:sp>
    <dsp:sp modelId="{51F5B401-5DD0-4BA6-B532-4F9537D99561}">
      <dsp:nvSpPr>
        <dsp:cNvPr id="0" name=""/>
        <dsp:cNvSpPr/>
      </dsp:nvSpPr>
      <dsp:spPr>
        <a:xfrm>
          <a:off x="2504479" y="1872297"/>
          <a:ext cx="338650" cy="967940"/>
        </a:xfrm>
        <a:custGeom>
          <a:avLst/>
          <a:gdLst/>
          <a:ahLst/>
          <a:cxnLst/>
          <a:rect l="0" t="0" r="0" b="0"/>
          <a:pathLst>
            <a:path>
              <a:moveTo>
                <a:pt x="0" y="0"/>
              </a:moveTo>
              <a:lnTo>
                <a:pt x="169325" y="0"/>
              </a:lnTo>
              <a:lnTo>
                <a:pt x="169325" y="967940"/>
              </a:lnTo>
              <a:lnTo>
                <a:pt x="338650" y="9679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8167" y="2330630"/>
        <a:ext cx="51273" cy="51273"/>
      </dsp:txXfrm>
    </dsp:sp>
    <dsp:sp modelId="{5C646421-C355-4999-A8E0-291BF5CA30CD}">
      <dsp:nvSpPr>
        <dsp:cNvPr id="0" name=""/>
        <dsp:cNvSpPr/>
      </dsp:nvSpPr>
      <dsp:spPr>
        <a:xfrm>
          <a:off x="2504479" y="1872297"/>
          <a:ext cx="338650" cy="322646"/>
        </a:xfrm>
        <a:custGeom>
          <a:avLst/>
          <a:gdLst/>
          <a:ahLst/>
          <a:cxnLst/>
          <a:rect l="0" t="0" r="0" b="0"/>
          <a:pathLst>
            <a:path>
              <a:moveTo>
                <a:pt x="0" y="0"/>
              </a:moveTo>
              <a:lnTo>
                <a:pt x="169325" y="0"/>
              </a:lnTo>
              <a:lnTo>
                <a:pt x="169325" y="322646"/>
              </a:lnTo>
              <a:lnTo>
                <a:pt x="338650" y="32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2111" y="2021927"/>
        <a:ext cx="23387" cy="23387"/>
      </dsp:txXfrm>
    </dsp:sp>
    <dsp:sp modelId="{D4A78602-209F-4225-9174-221FB6FDC6CC}">
      <dsp:nvSpPr>
        <dsp:cNvPr id="0" name=""/>
        <dsp:cNvSpPr/>
      </dsp:nvSpPr>
      <dsp:spPr>
        <a:xfrm>
          <a:off x="2504479" y="1549650"/>
          <a:ext cx="338650" cy="322646"/>
        </a:xfrm>
        <a:custGeom>
          <a:avLst/>
          <a:gdLst/>
          <a:ahLst/>
          <a:cxnLst/>
          <a:rect l="0" t="0" r="0" b="0"/>
          <a:pathLst>
            <a:path>
              <a:moveTo>
                <a:pt x="0" y="322646"/>
              </a:moveTo>
              <a:lnTo>
                <a:pt x="169325" y="322646"/>
              </a:lnTo>
              <a:lnTo>
                <a:pt x="169325" y="0"/>
              </a:lnTo>
              <a:lnTo>
                <a:pt x="33865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62111" y="1699280"/>
        <a:ext cx="23387" cy="23387"/>
      </dsp:txXfrm>
    </dsp:sp>
    <dsp:sp modelId="{2B89AE58-AF3D-4E87-8C36-C8BE86D32357}">
      <dsp:nvSpPr>
        <dsp:cNvPr id="0" name=""/>
        <dsp:cNvSpPr/>
      </dsp:nvSpPr>
      <dsp:spPr>
        <a:xfrm>
          <a:off x="2504479" y="904357"/>
          <a:ext cx="338650" cy="967940"/>
        </a:xfrm>
        <a:custGeom>
          <a:avLst/>
          <a:gdLst/>
          <a:ahLst/>
          <a:cxnLst/>
          <a:rect l="0" t="0" r="0" b="0"/>
          <a:pathLst>
            <a:path>
              <a:moveTo>
                <a:pt x="0" y="967940"/>
              </a:moveTo>
              <a:lnTo>
                <a:pt x="169325" y="967940"/>
              </a:lnTo>
              <a:lnTo>
                <a:pt x="169325" y="0"/>
              </a:lnTo>
              <a:lnTo>
                <a:pt x="33865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8167" y="1362690"/>
        <a:ext cx="51273" cy="51273"/>
      </dsp:txXfrm>
    </dsp:sp>
    <dsp:sp modelId="{E243772A-3EEA-4836-9A78-A0B7EA7173D3}">
      <dsp:nvSpPr>
        <dsp:cNvPr id="0" name=""/>
        <dsp:cNvSpPr/>
      </dsp:nvSpPr>
      <dsp:spPr>
        <a:xfrm>
          <a:off x="2504479" y="259063"/>
          <a:ext cx="338650" cy="1613233"/>
        </a:xfrm>
        <a:custGeom>
          <a:avLst/>
          <a:gdLst/>
          <a:ahLst/>
          <a:cxnLst/>
          <a:rect l="0" t="0" r="0" b="0"/>
          <a:pathLst>
            <a:path>
              <a:moveTo>
                <a:pt x="0" y="1613233"/>
              </a:moveTo>
              <a:lnTo>
                <a:pt x="169325" y="1613233"/>
              </a:lnTo>
              <a:lnTo>
                <a:pt x="169325" y="0"/>
              </a:lnTo>
              <a:lnTo>
                <a:pt x="338650"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2594" y="1024470"/>
        <a:ext cx="82419" cy="82419"/>
      </dsp:txXfrm>
    </dsp:sp>
    <dsp:sp modelId="{E605330C-0BC3-455E-A1EA-290EF5186C84}">
      <dsp:nvSpPr>
        <dsp:cNvPr id="0" name=""/>
        <dsp:cNvSpPr/>
      </dsp:nvSpPr>
      <dsp:spPr>
        <a:xfrm rot="16200000">
          <a:off x="887849" y="1614180"/>
          <a:ext cx="2717025" cy="5162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CA" sz="1800" b="1" kern="1200" dirty="0"/>
            <a:t>Anterior pituitary disorders:</a:t>
          </a:r>
          <a:endParaRPr lang="en-US" sz="1800" kern="1200"/>
        </a:p>
      </dsp:txBody>
      <dsp:txXfrm>
        <a:off x="887849" y="1614180"/>
        <a:ext cx="2717025" cy="516234"/>
      </dsp:txXfrm>
    </dsp:sp>
    <dsp:sp modelId="{74A466FC-61AC-4DD4-9B18-DAB67432FF17}">
      <dsp:nvSpPr>
        <dsp:cNvPr id="0" name=""/>
        <dsp:cNvSpPr/>
      </dsp:nvSpPr>
      <dsp:spPr>
        <a:xfrm>
          <a:off x="2843129" y="946"/>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Non-functional pituitary tumor  and mass-effect: </a:t>
          </a:r>
          <a:r>
            <a:rPr lang="en-CA" sz="1100" b="1" kern="1200" dirty="0" err="1"/>
            <a:t>hypopituitrism</a:t>
          </a:r>
          <a:endParaRPr lang="en-US" sz="1100" kern="1200"/>
        </a:p>
      </dsp:txBody>
      <dsp:txXfrm>
        <a:off x="2843129" y="946"/>
        <a:ext cx="1693250" cy="516234"/>
      </dsp:txXfrm>
    </dsp:sp>
    <dsp:sp modelId="{3D334804-508D-45B2-A1DE-91B562A57870}">
      <dsp:nvSpPr>
        <dsp:cNvPr id="0" name=""/>
        <dsp:cNvSpPr/>
      </dsp:nvSpPr>
      <dsp:spPr>
        <a:xfrm>
          <a:off x="2843129" y="646239"/>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Prolactin secreting cell disorder: </a:t>
          </a:r>
          <a:r>
            <a:rPr lang="en-CA" sz="1100" kern="1200" dirty="0" err="1"/>
            <a:t>prolactinoma</a:t>
          </a:r>
          <a:endParaRPr lang="en-US" sz="1100" kern="1200"/>
        </a:p>
      </dsp:txBody>
      <dsp:txXfrm>
        <a:off x="2843129" y="646239"/>
        <a:ext cx="1693250" cy="516234"/>
      </dsp:txXfrm>
    </dsp:sp>
    <dsp:sp modelId="{94C99C23-8B89-4832-8FE8-431DD3F36503}">
      <dsp:nvSpPr>
        <dsp:cNvPr id="0" name=""/>
        <dsp:cNvSpPr/>
      </dsp:nvSpPr>
      <dsp:spPr>
        <a:xfrm>
          <a:off x="2843129" y="1291533"/>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Gonadotropin secreting adenoma</a:t>
          </a:r>
        </a:p>
      </dsp:txBody>
      <dsp:txXfrm>
        <a:off x="2843129" y="1291533"/>
        <a:ext cx="1693250" cy="516234"/>
      </dsp:txXfrm>
    </dsp:sp>
    <dsp:sp modelId="{AFB68D66-16BF-45F5-A79F-335C541C6F53}">
      <dsp:nvSpPr>
        <dsp:cNvPr id="0" name=""/>
        <dsp:cNvSpPr/>
      </dsp:nvSpPr>
      <dsp:spPr>
        <a:xfrm>
          <a:off x="2843129" y="1936826"/>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TSH secreting cell tumor: TSH-secreting adenoma</a:t>
          </a:r>
        </a:p>
      </dsp:txBody>
      <dsp:txXfrm>
        <a:off x="2843129" y="1936826"/>
        <a:ext cx="1693250" cy="516234"/>
      </dsp:txXfrm>
    </dsp:sp>
    <dsp:sp modelId="{B7FB5758-48DF-4453-8F8D-97972A0F9FB4}">
      <dsp:nvSpPr>
        <dsp:cNvPr id="0" name=""/>
        <dsp:cNvSpPr/>
      </dsp:nvSpPr>
      <dsp:spPr>
        <a:xfrm>
          <a:off x="2843129" y="2582120"/>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ACTH secreting cell disorders: </a:t>
          </a:r>
          <a:r>
            <a:rPr lang="en-CA" sz="1100" kern="1200" dirty="0" err="1"/>
            <a:t>cushing’s</a:t>
          </a:r>
          <a:endParaRPr lang="en-CA" sz="1100" kern="1200" dirty="0"/>
        </a:p>
      </dsp:txBody>
      <dsp:txXfrm>
        <a:off x="2843129" y="2582120"/>
        <a:ext cx="1693250" cy="516234"/>
      </dsp:txXfrm>
    </dsp:sp>
    <dsp:sp modelId="{1F472715-D545-408A-8709-D3BE73451D12}">
      <dsp:nvSpPr>
        <dsp:cNvPr id="0" name=""/>
        <dsp:cNvSpPr/>
      </dsp:nvSpPr>
      <dsp:spPr>
        <a:xfrm>
          <a:off x="2843129" y="3227413"/>
          <a:ext cx="1693250" cy="51623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CA" sz="1100" kern="1200" dirty="0"/>
            <a:t>Growth hormone secreting cell disorder: </a:t>
          </a:r>
          <a:r>
            <a:rPr lang="en-CA" sz="1100" kern="1200" dirty="0" err="1"/>
            <a:t>acromegaly</a:t>
          </a:r>
          <a:endParaRPr lang="en-CA" sz="1100" kern="1200" dirty="0"/>
        </a:p>
      </dsp:txBody>
      <dsp:txXfrm>
        <a:off x="2843129" y="3227413"/>
        <a:ext cx="1693250" cy="5162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3FA8B6-E337-4BBE-9D53-D48A4DF05C85}">
      <dsp:nvSpPr>
        <dsp:cNvPr id="0" name=""/>
        <dsp:cNvSpPr/>
      </dsp:nvSpPr>
      <dsp:spPr>
        <a:xfrm>
          <a:off x="-5255288" y="-804890"/>
          <a:ext cx="6257980" cy="6257980"/>
        </a:xfrm>
        <a:prstGeom prst="blockArc">
          <a:avLst>
            <a:gd name="adj1" fmla="val 18900000"/>
            <a:gd name="adj2" fmla="val 2700000"/>
            <a:gd name="adj3" fmla="val 345"/>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11D378-8CBE-4099-9266-1680A9BDDAAB}">
      <dsp:nvSpPr>
        <dsp:cNvPr id="0" name=""/>
        <dsp:cNvSpPr/>
      </dsp:nvSpPr>
      <dsp:spPr>
        <a:xfrm>
          <a:off x="373911" y="244774"/>
          <a:ext cx="5048074" cy="4893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rtl="0">
            <a:lnSpc>
              <a:spcPct val="90000"/>
            </a:lnSpc>
            <a:spcBef>
              <a:spcPct val="0"/>
            </a:spcBef>
            <a:spcAft>
              <a:spcPct val="35000"/>
            </a:spcAft>
            <a:buNone/>
          </a:pPr>
          <a:r>
            <a:rPr lang="en-US" sz="1200" kern="1200"/>
            <a:t>Human prolactin is a 198 amino acid polypeptide</a:t>
          </a:r>
        </a:p>
      </dsp:txBody>
      <dsp:txXfrm>
        <a:off x="373911" y="244774"/>
        <a:ext cx="5048074" cy="489362"/>
      </dsp:txXfrm>
    </dsp:sp>
    <dsp:sp modelId="{C4296039-CC7D-48AE-9033-E55C82961FF5}">
      <dsp:nvSpPr>
        <dsp:cNvPr id="0" name=""/>
        <dsp:cNvSpPr/>
      </dsp:nvSpPr>
      <dsp:spPr>
        <a:xfrm>
          <a:off x="68060" y="183603"/>
          <a:ext cx="611703" cy="611703"/>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7444240-EC3C-43C6-B620-A0BD21CE3232}">
      <dsp:nvSpPr>
        <dsp:cNvPr id="0" name=""/>
        <dsp:cNvSpPr/>
      </dsp:nvSpPr>
      <dsp:spPr>
        <a:xfrm>
          <a:off x="776445" y="978724"/>
          <a:ext cx="4645540" cy="489362"/>
        </a:xfrm>
        <a:prstGeom prst="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Primary function is to enhance breast development during pregnancy and to induce lactation</a:t>
          </a:r>
        </a:p>
      </dsp:txBody>
      <dsp:txXfrm>
        <a:off x="776445" y="978724"/>
        <a:ext cx="4645540" cy="489362"/>
      </dsp:txXfrm>
    </dsp:sp>
    <dsp:sp modelId="{A921402C-536E-4F1C-9D8B-E68DF0943BBF}">
      <dsp:nvSpPr>
        <dsp:cNvPr id="0" name=""/>
        <dsp:cNvSpPr/>
      </dsp:nvSpPr>
      <dsp:spPr>
        <a:xfrm>
          <a:off x="470594" y="917554"/>
          <a:ext cx="611703" cy="611703"/>
        </a:xfrm>
        <a:prstGeom prst="ellipse">
          <a:avLst/>
        </a:prstGeom>
        <a:solidFill>
          <a:schemeClr val="lt1">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039F8F-76C7-423F-AE12-CAAFE9FB6440}">
      <dsp:nvSpPr>
        <dsp:cNvPr id="0" name=""/>
        <dsp:cNvSpPr/>
      </dsp:nvSpPr>
      <dsp:spPr>
        <a:xfrm>
          <a:off x="960514" y="1712675"/>
          <a:ext cx="4461471" cy="489362"/>
        </a:xfrm>
        <a:prstGeom prst="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Prolactin also binds to specific receptors in the gonads, lymphoid cells, and liver </a:t>
          </a:r>
        </a:p>
      </dsp:txBody>
      <dsp:txXfrm>
        <a:off x="960514" y="1712675"/>
        <a:ext cx="4461471" cy="489362"/>
      </dsp:txXfrm>
    </dsp:sp>
    <dsp:sp modelId="{6DC67538-617E-4504-9C82-79F61412B49C}">
      <dsp:nvSpPr>
        <dsp:cNvPr id="0" name=""/>
        <dsp:cNvSpPr/>
      </dsp:nvSpPr>
      <dsp:spPr>
        <a:xfrm>
          <a:off x="654663" y="1651505"/>
          <a:ext cx="611703" cy="611703"/>
        </a:xfrm>
        <a:prstGeom prst="ellipse">
          <a:avLst/>
        </a:prstGeom>
        <a:solidFill>
          <a:schemeClr val="lt1">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C79999-4480-4E27-AC73-8E9EAA0E6988}">
      <dsp:nvSpPr>
        <dsp:cNvPr id="0" name=""/>
        <dsp:cNvSpPr/>
      </dsp:nvSpPr>
      <dsp:spPr>
        <a:xfrm>
          <a:off x="960514" y="2446161"/>
          <a:ext cx="4461471" cy="489362"/>
        </a:xfrm>
        <a:prstGeom prst="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Secretion is pulsatile; it increases with sleep, stress, pregnancy, and chest wall stimulation or trauma</a:t>
          </a:r>
        </a:p>
      </dsp:txBody>
      <dsp:txXfrm>
        <a:off x="960514" y="2446161"/>
        <a:ext cx="4461471" cy="489362"/>
      </dsp:txXfrm>
    </dsp:sp>
    <dsp:sp modelId="{51474E07-492B-4102-B7A2-A346B799E5DB}">
      <dsp:nvSpPr>
        <dsp:cNvPr id="0" name=""/>
        <dsp:cNvSpPr/>
      </dsp:nvSpPr>
      <dsp:spPr>
        <a:xfrm>
          <a:off x="654663" y="2384991"/>
          <a:ext cx="611703" cy="611703"/>
        </a:xfrm>
        <a:prstGeom prst="ellipse">
          <a:avLst/>
        </a:prstGeom>
        <a:solidFill>
          <a:schemeClr val="lt1">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1029FF-248F-40F2-B33C-60E92DE48421}">
      <dsp:nvSpPr>
        <dsp:cNvPr id="0" name=""/>
        <dsp:cNvSpPr/>
      </dsp:nvSpPr>
      <dsp:spPr>
        <a:xfrm>
          <a:off x="776445" y="3180112"/>
          <a:ext cx="4645540" cy="489362"/>
        </a:xfrm>
        <a:prstGeom prst="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Secretion of prolactin is under tonic inhibitory control by dopamine, which acts via D2-type receptors located on lactotrophs</a:t>
          </a:r>
        </a:p>
      </dsp:txBody>
      <dsp:txXfrm>
        <a:off x="776445" y="3180112"/>
        <a:ext cx="4645540" cy="489362"/>
      </dsp:txXfrm>
    </dsp:sp>
    <dsp:sp modelId="{0BA56D09-38B9-442C-B51D-F884892A6A06}">
      <dsp:nvSpPr>
        <dsp:cNvPr id="0" name=""/>
        <dsp:cNvSpPr/>
      </dsp:nvSpPr>
      <dsp:spPr>
        <a:xfrm>
          <a:off x="470594" y="3118942"/>
          <a:ext cx="611703" cy="611703"/>
        </a:xfrm>
        <a:prstGeom prst="ellipse">
          <a:avLst/>
        </a:prstGeom>
        <a:solidFill>
          <a:schemeClr val="lt1">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4FD3AC-C6C4-4ED0-BC33-EC35ABE39919}">
      <dsp:nvSpPr>
        <dsp:cNvPr id="0" name=""/>
        <dsp:cNvSpPr/>
      </dsp:nvSpPr>
      <dsp:spPr>
        <a:xfrm>
          <a:off x="373911" y="3914063"/>
          <a:ext cx="5048074" cy="489362"/>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8431" tIns="30480" rIns="30480" bIns="30480" numCol="1" spcCol="1270" anchor="ctr" anchorCtr="0">
          <a:noAutofit/>
        </a:bodyPr>
        <a:lstStyle/>
        <a:p>
          <a:pPr marL="0" lvl="0" indent="0" algn="l" defTabSz="533400">
            <a:lnSpc>
              <a:spcPct val="90000"/>
            </a:lnSpc>
            <a:spcBef>
              <a:spcPct val="0"/>
            </a:spcBef>
            <a:spcAft>
              <a:spcPct val="35000"/>
            </a:spcAft>
            <a:buNone/>
          </a:pPr>
          <a:r>
            <a:rPr lang="en-US" sz="1200" kern="1200"/>
            <a:t>Prolactin production can be stimulated by the hypothalamic peptides, thyrotropin-releasing hormone (TRH) and vasoactive intestinal peptide (VIP) </a:t>
          </a:r>
        </a:p>
      </dsp:txBody>
      <dsp:txXfrm>
        <a:off x="373911" y="3914063"/>
        <a:ext cx="5048074" cy="489362"/>
      </dsp:txXfrm>
    </dsp:sp>
    <dsp:sp modelId="{628774BA-51FF-441A-A266-005EBDF44F78}">
      <dsp:nvSpPr>
        <dsp:cNvPr id="0" name=""/>
        <dsp:cNvSpPr/>
      </dsp:nvSpPr>
      <dsp:spPr>
        <a:xfrm>
          <a:off x="68060" y="3852892"/>
          <a:ext cx="611703" cy="611703"/>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B5105D-F699-413C-AAF0-8A49AD1A41F5}">
      <dsp:nvSpPr>
        <dsp:cNvPr id="0" name=""/>
        <dsp:cNvSpPr/>
      </dsp:nvSpPr>
      <dsp:spPr>
        <a:xfrm>
          <a:off x="415" y="0"/>
          <a:ext cx="1786830" cy="1228725"/>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endParaRPr lang="en-US" sz="1100" kern="1200"/>
        </a:p>
      </dsp:txBody>
      <dsp:txXfrm rot="16200000">
        <a:off x="-324678" y="325094"/>
        <a:ext cx="1007554" cy="357366"/>
      </dsp:txXfrm>
    </dsp:sp>
    <dsp:sp modelId="{38BAAA27-E91A-48D5-A976-C93CCB701EE4}">
      <dsp:nvSpPr>
        <dsp:cNvPr id="0" name=""/>
        <dsp:cNvSpPr/>
      </dsp:nvSpPr>
      <dsp:spPr>
        <a:xfrm>
          <a:off x="357781" y="0"/>
          <a:ext cx="1331188" cy="12287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US" sz="1100" kern="1200"/>
            <a:t>In both sexes, tumor mass effects may cause visual-field defects or headache</a:t>
          </a:r>
        </a:p>
      </dsp:txBody>
      <dsp:txXfrm>
        <a:off x="357781" y="0"/>
        <a:ext cx="1331188" cy="1228725"/>
      </dsp:txXfrm>
    </dsp:sp>
    <dsp:sp modelId="{123B814E-7128-46F8-A15C-CDAF3652793C}">
      <dsp:nvSpPr>
        <dsp:cNvPr id="0" name=""/>
        <dsp:cNvSpPr/>
      </dsp:nvSpPr>
      <dsp:spPr>
        <a:xfrm>
          <a:off x="1849784" y="0"/>
          <a:ext cx="1786830" cy="1228725"/>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 </a:t>
          </a:r>
        </a:p>
      </dsp:txBody>
      <dsp:txXfrm rot="16200000">
        <a:off x="1524690" y="325094"/>
        <a:ext cx="1007554" cy="357366"/>
      </dsp:txXfrm>
    </dsp:sp>
    <dsp:sp modelId="{BB21E168-09F6-442D-BEC6-2D9FBFE4F767}">
      <dsp:nvSpPr>
        <dsp:cNvPr id="0" name=""/>
        <dsp:cNvSpPr/>
      </dsp:nvSpPr>
      <dsp:spPr>
        <a:xfrm rot="5400000">
          <a:off x="1768406" y="919635"/>
          <a:ext cx="180625" cy="268024"/>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FBC924-014F-4A33-8FC4-2A214AFEFC52}">
      <dsp:nvSpPr>
        <dsp:cNvPr id="0" name=""/>
        <dsp:cNvSpPr/>
      </dsp:nvSpPr>
      <dsp:spPr>
        <a:xfrm>
          <a:off x="2207150" y="0"/>
          <a:ext cx="1331188" cy="12287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US" sz="1100" kern="1200"/>
            <a:t>Men often have less symptoms than women (sexual dysfunction, visual problems, or headache) and are diagnosed later</a:t>
          </a:r>
        </a:p>
      </dsp:txBody>
      <dsp:txXfrm>
        <a:off x="2207150" y="0"/>
        <a:ext cx="1331188" cy="1228725"/>
      </dsp:txXfrm>
    </dsp:sp>
    <dsp:sp modelId="{0EB083E7-BF66-47CC-9C13-A61AC35D5694}">
      <dsp:nvSpPr>
        <dsp:cNvPr id="0" name=""/>
        <dsp:cNvSpPr/>
      </dsp:nvSpPr>
      <dsp:spPr>
        <a:xfrm>
          <a:off x="3699154" y="0"/>
          <a:ext cx="1786830" cy="1228725"/>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 </a:t>
          </a:r>
        </a:p>
      </dsp:txBody>
      <dsp:txXfrm rot="16200000">
        <a:off x="3374060" y="325094"/>
        <a:ext cx="1007554" cy="357366"/>
      </dsp:txXfrm>
    </dsp:sp>
    <dsp:sp modelId="{ADBBB4B9-9134-41DE-9D7D-63B3964CB2F7}">
      <dsp:nvSpPr>
        <dsp:cNvPr id="0" name=""/>
        <dsp:cNvSpPr/>
      </dsp:nvSpPr>
      <dsp:spPr>
        <a:xfrm rot="5400000">
          <a:off x="3617775" y="919635"/>
          <a:ext cx="180625" cy="268024"/>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884FA2-130F-475B-BFB8-9EB6215DFD8F}">
      <dsp:nvSpPr>
        <dsp:cNvPr id="0" name=""/>
        <dsp:cNvSpPr/>
      </dsp:nvSpPr>
      <dsp:spPr>
        <a:xfrm>
          <a:off x="4056520" y="0"/>
          <a:ext cx="1331188" cy="122872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rtl="0">
            <a:lnSpc>
              <a:spcPct val="90000"/>
            </a:lnSpc>
            <a:spcBef>
              <a:spcPct val="0"/>
            </a:spcBef>
            <a:spcAft>
              <a:spcPct val="35000"/>
            </a:spcAft>
            <a:buNone/>
          </a:pPr>
          <a:r>
            <a:rPr lang="en-US" sz="1100" kern="1200"/>
            <a:t>Women may present with oligomenorrhea, amenorrhea, galactorrhea or infertility</a:t>
          </a:r>
        </a:p>
      </dsp:txBody>
      <dsp:txXfrm>
        <a:off x="4056520" y="0"/>
        <a:ext cx="1331188" cy="122872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BD26C9-85FA-4EEB-AFD9-89C22275D246}">
      <dsp:nvSpPr>
        <dsp:cNvPr id="0" name=""/>
        <dsp:cNvSpPr/>
      </dsp:nvSpPr>
      <dsp:spPr>
        <a:xfrm>
          <a:off x="0" y="3615"/>
          <a:ext cx="5486400" cy="42452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kern="1200"/>
            <a:t>In females, pregnancy must always be ruled out</a:t>
          </a:r>
        </a:p>
      </dsp:txBody>
      <dsp:txXfrm>
        <a:off x="20723" y="24338"/>
        <a:ext cx="5444954" cy="383076"/>
      </dsp:txXfrm>
    </dsp:sp>
    <dsp:sp modelId="{AB6F60D9-6C8C-4EAE-A62D-91A584998613}">
      <dsp:nvSpPr>
        <dsp:cNvPr id="0" name=""/>
        <dsp:cNvSpPr/>
      </dsp:nvSpPr>
      <dsp:spPr>
        <a:xfrm>
          <a:off x="0" y="428138"/>
          <a:ext cx="5486400" cy="181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t> </a:t>
          </a:r>
        </a:p>
      </dsp:txBody>
      <dsp:txXfrm>
        <a:off x="0" y="428138"/>
        <a:ext cx="5486400" cy="181392"/>
      </dsp:txXfrm>
    </dsp:sp>
    <dsp:sp modelId="{2444425D-6359-4D8E-9651-E43EB10E47BD}">
      <dsp:nvSpPr>
        <dsp:cNvPr id="0" name=""/>
        <dsp:cNvSpPr/>
      </dsp:nvSpPr>
      <dsp:spPr>
        <a:xfrm>
          <a:off x="0" y="609530"/>
          <a:ext cx="5486400" cy="424522"/>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kern="1200"/>
            <a:t>Get a TSH- hypothyroidism is another common cause of elevated prolactin: </a:t>
          </a:r>
        </a:p>
      </dsp:txBody>
      <dsp:txXfrm>
        <a:off x="20723" y="630253"/>
        <a:ext cx="5444954" cy="383076"/>
      </dsp:txXfrm>
    </dsp:sp>
    <dsp:sp modelId="{8B8433E6-CF29-4109-955E-345126764E41}">
      <dsp:nvSpPr>
        <dsp:cNvPr id="0" name=""/>
        <dsp:cNvSpPr/>
      </dsp:nvSpPr>
      <dsp:spPr>
        <a:xfrm>
          <a:off x="0" y="1034052"/>
          <a:ext cx="5486400" cy="181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t> </a:t>
          </a:r>
        </a:p>
      </dsp:txBody>
      <dsp:txXfrm>
        <a:off x="0" y="1034052"/>
        <a:ext cx="5486400" cy="181392"/>
      </dsp:txXfrm>
    </dsp:sp>
    <dsp:sp modelId="{91ECE56A-689B-411D-9D30-82C2D17A4906}">
      <dsp:nvSpPr>
        <dsp:cNvPr id="0" name=""/>
        <dsp:cNvSpPr/>
      </dsp:nvSpPr>
      <dsp:spPr>
        <a:xfrm>
          <a:off x="0" y="1215445"/>
          <a:ext cx="5486400" cy="424522"/>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kern="1200"/>
            <a:t>Obtain detailed drug history- rule out medication effects</a:t>
          </a:r>
        </a:p>
      </dsp:txBody>
      <dsp:txXfrm>
        <a:off x="20723" y="1236168"/>
        <a:ext cx="5444954" cy="383076"/>
      </dsp:txXfrm>
    </dsp:sp>
    <dsp:sp modelId="{91FFCBD0-653F-4825-A1C6-A8861EA94E03}">
      <dsp:nvSpPr>
        <dsp:cNvPr id="0" name=""/>
        <dsp:cNvSpPr/>
      </dsp:nvSpPr>
      <dsp:spPr>
        <a:xfrm>
          <a:off x="0" y="1639967"/>
          <a:ext cx="5486400" cy="80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en-US" sz="1100" kern="1200"/>
        </a:p>
      </dsp:txBody>
      <dsp:txXfrm>
        <a:off x="0" y="1639967"/>
        <a:ext cx="5486400" cy="80618"/>
      </dsp:txXfrm>
    </dsp:sp>
    <dsp:sp modelId="{D20A417E-7D66-48F1-B4B6-3C4EB7DEC3B3}">
      <dsp:nvSpPr>
        <dsp:cNvPr id="0" name=""/>
        <dsp:cNvSpPr/>
      </dsp:nvSpPr>
      <dsp:spPr>
        <a:xfrm>
          <a:off x="0" y="1720586"/>
          <a:ext cx="5486400" cy="424522"/>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kern="1200"/>
            <a:t>Rule out other common causes including:  </a:t>
          </a:r>
        </a:p>
      </dsp:txBody>
      <dsp:txXfrm>
        <a:off x="20723" y="1741309"/>
        <a:ext cx="5444954" cy="383076"/>
      </dsp:txXfrm>
    </dsp:sp>
    <dsp:sp modelId="{97776D48-7A8B-40B2-95D0-79BF49DEB4B1}">
      <dsp:nvSpPr>
        <dsp:cNvPr id="0" name=""/>
        <dsp:cNvSpPr/>
      </dsp:nvSpPr>
      <dsp:spPr>
        <a:xfrm>
          <a:off x="0" y="2145108"/>
          <a:ext cx="5486400" cy="11085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rtl="0">
            <a:lnSpc>
              <a:spcPct val="90000"/>
            </a:lnSpc>
            <a:spcBef>
              <a:spcPct val="0"/>
            </a:spcBef>
            <a:spcAft>
              <a:spcPct val="20000"/>
            </a:spcAft>
            <a:buChar char="•"/>
          </a:pPr>
          <a:r>
            <a:rPr lang="en-US" sz="1100" kern="1200"/>
            <a:t>Nonfasting sample</a:t>
          </a:r>
        </a:p>
        <a:p>
          <a:pPr marL="57150" lvl="1" indent="-57150" algn="l" defTabSz="488950">
            <a:lnSpc>
              <a:spcPct val="90000"/>
            </a:lnSpc>
            <a:spcBef>
              <a:spcPct val="0"/>
            </a:spcBef>
            <a:spcAft>
              <a:spcPct val="20000"/>
            </a:spcAft>
            <a:buChar char="•"/>
          </a:pPr>
          <a:r>
            <a:rPr lang="en-US" sz="1100" kern="1200"/>
            <a:t>Nipple stimulation or sex</a:t>
          </a:r>
        </a:p>
        <a:p>
          <a:pPr marL="57150" lvl="1" indent="-57150" algn="l" defTabSz="488950">
            <a:lnSpc>
              <a:spcPct val="90000"/>
            </a:lnSpc>
            <a:spcBef>
              <a:spcPct val="0"/>
            </a:spcBef>
            <a:spcAft>
              <a:spcPct val="20000"/>
            </a:spcAft>
            <a:buChar char="•"/>
          </a:pPr>
          <a:r>
            <a:rPr lang="en-US" sz="1100" kern="1200"/>
            <a:t>Excessive exercise</a:t>
          </a:r>
        </a:p>
        <a:p>
          <a:pPr marL="57150" lvl="1" indent="-57150" algn="l" defTabSz="488950">
            <a:lnSpc>
              <a:spcPct val="90000"/>
            </a:lnSpc>
            <a:spcBef>
              <a:spcPct val="0"/>
            </a:spcBef>
            <a:spcAft>
              <a:spcPct val="20000"/>
            </a:spcAft>
            <a:buChar char="•"/>
          </a:pPr>
          <a:r>
            <a:rPr lang="en-US" sz="1100" kern="1200"/>
            <a:t>History of chest wall surgery or trauma</a:t>
          </a:r>
        </a:p>
        <a:p>
          <a:pPr marL="57150" lvl="1" indent="-57150" algn="l" defTabSz="488950">
            <a:lnSpc>
              <a:spcPct val="90000"/>
            </a:lnSpc>
            <a:spcBef>
              <a:spcPct val="0"/>
            </a:spcBef>
            <a:spcAft>
              <a:spcPct val="20000"/>
            </a:spcAft>
            <a:buChar char="•"/>
          </a:pPr>
          <a:r>
            <a:rPr lang="en-US" sz="1100" kern="1200"/>
            <a:t>Renal failure</a:t>
          </a:r>
        </a:p>
        <a:p>
          <a:pPr marL="57150" lvl="1" indent="-57150" algn="l" defTabSz="488950">
            <a:lnSpc>
              <a:spcPct val="90000"/>
            </a:lnSpc>
            <a:spcBef>
              <a:spcPct val="0"/>
            </a:spcBef>
            <a:spcAft>
              <a:spcPct val="20000"/>
            </a:spcAft>
            <a:buChar char="•"/>
          </a:pPr>
          <a:r>
            <a:rPr lang="en-US" sz="1100" kern="1200"/>
            <a:t>Cirrhosis </a:t>
          </a:r>
        </a:p>
      </dsp:txBody>
      <dsp:txXfrm>
        <a:off x="0" y="2145108"/>
        <a:ext cx="5486400" cy="1108509"/>
      </dsp:txXfrm>
    </dsp:sp>
    <dsp:sp modelId="{6E441403-2A21-49E7-A5FE-A6430075DCAB}">
      <dsp:nvSpPr>
        <dsp:cNvPr id="0" name=""/>
        <dsp:cNvSpPr/>
      </dsp:nvSpPr>
      <dsp:spPr>
        <a:xfrm>
          <a:off x="0" y="3253617"/>
          <a:ext cx="5486400" cy="424522"/>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rtl="0">
            <a:lnSpc>
              <a:spcPct val="90000"/>
            </a:lnSpc>
            <a:spcBef>
              <a:spcPct val="0"/>
            </a:spcBef>
            <a:spcAft>
              <a:spcPct val="35000"/>
            </a:spcAft>
            <a:buNone/>
          </a:pPr>
          <a:r>
            <a:rPr lang="en-US" sz="1100" kern="1200"/>
            <a:t>If no cause determined or tumor suspected, consider MRI, especially if high prolactin levels (&gt; 100 ng/mL)</a:t>
          </a:r>
        </a:p>
      </dsp:txBody>
      <dsp:txXfrm>
        <a:off x="20723" y="3274340"/>
        <a:ext cx="5444954" cy="383076"/>
      </dsp:txXfrm>
    </dsp:sp>
    <dsp:sp modelId="{8C5C34B6-055C-4D68-B5B3-0EB33A342F67}">
      <dsp:nvSpPr>
        <dsp:cNvPr id="0" name=""/>
        <dsp:cNvSpPr/>
      </dsp:nvSpPr>
      <dsp:spPr>
        <a:xfrm>
          <a:off x="0" y="3678140"/>
          <a:ext cx="5486400" cy="80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3970" rIns="78232" bIns="13970" numCol="1" spcCol="1270" anchor="t" anchorCtr="0">
          <a:noAutofit/>
        </a:bodyPr>
        <a:lstStyle/>
        <a:p>
          <a:pPr marL="57150" lvl="1" indent="-57150" algn="l" defTabSz="488950">
            <a:lnSpc>
              <a:spcPct val="90000"/>
            </a:lnSpc>
            <a:spcBef>
              <a:spcPct val="0"/>
            </a:spcBef>
            <a:spcAft>
              <a:spcPct val="20000"/>
            </a:spcAft>
            <a:buChar char="•"/>
          </a:pPr>
          <a:endParaRPr lang="en-US" sz="1100" kern="1200"/>
        </a:p>
      </dsp:txBody>
      <dsp:txXfrm>
        <a:off x="0" y="3678140"/>
        <a:ext cx="5486400" cy="8061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1CDDC-0237-4BEC-8140-A5032A7FC354}">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7EBFDA-4915-4F04-A225-13CE8A83CB33}">
      <dsp:nvSpPr>
        <dsp:cNvPr id="0" name=""/>
        <dsp:cNvSpPr/>
      </dsp:nvSpPr>
      <dsp:spPr>
        <a:xfrm>
          <a:off x="304736" y="199960"/>
          <a:ext cx="6260891" cy="40017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marL="0" lvl="0" indent="0" algn="l" defTabSz="622300" rtl="0">
            <a:lnSpc>
              <a:spcPct val="90000"/>
            </a:lnSpc>
            <a:spcBef>
              <a:spcPct val="0"/>
            </a:spcBef>
            <a:spcAft>
              <a:spcPct val="35000"/>
            </a:spcAft>
            <a:buNone/>
          </a:pPr>
          <a:r>
            <a:rPr lang="en-US" sz="1400" kern="1200"/>
            <a:t>Most common of functional pituitary adenomas</a:t>
          </a:r>
        </a:p>
      </dsp:txBody>
      <dsp:txXfrm>
        <a:off x="304736" y="199960"/>
        <a:ext cx="6260891" cy="400178"/>
      </dsp:txXfrm>
    </dsp:sp>
    <dsp:sp modelId="{9F7C02CC-1170-46BC-9EBF-22227CA298BB}">
      <dsp:nvSpPr>
        <dsp:cNvPr id="0" name=""/>
        <dsp:cNvSpPr/>
      </dsp:nvSpPr>
      <dsp:spPr>
        <a:xfrm>
          <a:off x="54625" y="149938"/>
          <a:ext cx="500222" cy="500222"/>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6B61B5-915C-4B77-8E58-FAE366CA06A5}">
      <dsp:nvSpPr>
        <dsp:cNvPr id="0" name=""/>
        <dsp:cNvSpPr/>
      </dsp:nvSpPr>
      <dsp:spPr>
        <a:xfrm>
          <a:off x="591492" y="800035"/>
          <a:ext cx="5974135" cy="400178"/>
        </a:xfrm>
        <a:prstGeom prst="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t>25-30% of all pituitary adenomas</a:t>
          </a:r>
        </a:p>
      </dsp:txBody>
      <dsp:txXfrm>
        <a:off x="591492" y="800035"/>
        <a:ext cx="5974135" cy="400178"/>
      </dsp:txXfrm>
    </dsp:sp>
    <dsp:sp modelId="{9C49F864-3088-4578-A5B0-EDB44528D40E}">
      <dsp:nvSpPr>
        <dsp:cNvPr id="0" name=""/>
        <dsp:cNvSpPr/>
      </dsp:nvSpPr>
      <dsp:spPr>
        <a:xfrm>
          <a:off x="341380" y="750013"/>
          <a:ext cx="500222" cy="500222"/>
        </a:xfrm>
        <a:prstGeom prst="ellipse">
          <a:avLst/>
        </a:prstGeom>
        <a:solidFill>
          <a:schemeClr val="lt1">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E4F6E-C8DB-4BEA-B181-88B26F3CE32A}">
      <dsp:nvSpPr>
        <dsp:cNvPr id="0" name=""/>
        <dsp:cNvSpPr/>
      </dsp:nvSpPr>
      <dsp:spPr>
        <a:xfrm>
          <a:off x="679503" y="1400110"/>
          <a:ext cx="5886124" cy="40017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t>Some growth hormone (GH)–producing tumors also co-secrete PRL </a:t>
          </a:r>
        </a:p>
      </dsp:txBody>
      <dsp:txXfrm>
        <a:off x="679503" y="1400110"/>
        <a:ext cx="5886124" cy="400178"/>
      </dsp:txXfrm>
    </dsp:sp>
    <dsp:sp modelId="{E3D46568-726C-469B-A8DB-B1F96A43C739}">
      <dsp:nvSpPr>
        <dsp:cNvPr id="0" name=""/>
        <dsp:cNvSpPr/>
      </dsp:nvSpPr>
      <dsp:spPr>
        <a:xfrm>
          <a:off x="429391" y="1350088"/>
          <a:ext cx="500222" cy="500222"/>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83DA81-2C5A-4848-9A7F-8230A5B94C70}">
      <dsp:nvSpPr>
        <dsp:cNvPr id="0" name=""/>
        <dsp:cNvSpPr/>
      </dsp:nvSpPr>
      <dsp:spPr>
        <a:xfrm>
          <a:off x="591492" y="2000185"/>
          <a:ext cx="5974135" cy="400178"/>
        </a:xfrm>
        <a:prstGeom prst="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t>Of women with prolactinomas- 90% present with microprolactinomas. </a:t>
          </a:r>
          <a:r>
            <a:rPr lang="en-US" sz="1400" kern="1200">
              <a:solidFill>
                <a:schemeClr val="tx1">
                  <a:lumMod val="95000"/>
                  <a:lumOff val="5000"/>
                </a:schemeClr>
              </a:solidFill>
            </a:rPr>
            <a:t>1&lt;cm</a:t>
          </a:r>
        </a:p>
      </dsp:txBody>
      <dsp:txXfrm>
        <a:off x="591492" y="2000185"/>
        <a:ext cx="5974135" cy="400178"/>
      </dsp:txXfrm>
    </dsp:sp>
    <dsp:sp modelId="{2CF6D8EF-6E10-4002-86C9-7A991DD2F109}">
      <dsp:nvSpPr>
        <dsp:cNvPr id="0" name=""/>
        <dsp:cNvSpPr/>
      </dsp:nvSpPr>
      <dsp:spPr>
        <a:xfrm>
          <a:off x="341380" y="1950163"/>
          <a:ext cx="500222" cy="500222"/>
        </a:xfrm>
        <a:prstGeom prst="ellipse">
          <a:avLst/>
        </a:prstGeom>
        <a:solidFill>
          <a:schemeClr val="lt1">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330F01-228D-45EC-AD52-C84854312FBE}">
      <dsp:nvSpPr>
        <dsp:cNvPr id="0" name=""/>
        <dsp:cNvSpPr/>
      </dsp:nvSpPr>
      <dsp:spPr>
        <a:xfrm>
          <a:off x="304736" y="2600260"/>
          <a:ext cx="6260891" cy="400178"/>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5560" rIns="35560" bIns="35560" numCol="1" spcCol="1270" anchor="ctr" anchorCtr="0">
          <a:noAutofit/>
        </a:bodyPr>
        <a:lstStyle/>
        <a:p>
          <a:pPr marL="0" lvl="0" indent="0" algn="l" defTabSz="622300">
            <a:lnSpc>
              <a:spcPct val="90000"/>
            </a:lnSpc>
            <a:spcBef>
              <a:spcPct val="0"/>
            </a:spcBef>
            <a:spcAft>
              <a:spcPct val="35000"/>
            </a:spcAft>
            <a:buNone/>
          </a:pPr>
          <a:r>
            <a:rPr lang="en-US" sz="1400" kern="1200"/>
            <a:t>Of men with prolactinomas- up to 60% present with macroprolactinomas. </a:t>
          </a:r>
          <a:r>
            <a:rPr lang="en-US" sz="1400" kern="1200">
              <a:solidFill>
                <a:schemeClr val="tx1">
                  <a:lumMod val="95000"/>
                  <a:lumOff val="5000"/>
                </a:schemeClr>
              </a:solidFill>
            </a:rPr>
            <a:t>1&gt;cm </a:t>
          </a:r>
        </a:p>
      </dsp:txBody>
      <dsp:txXfrm>
        <a:off x="304736" y="2600260"/>
        <a:ext cx="6260891" cy="400178"/>
      </dsp:txXfrm>
    </dsp:sp>
    <dsp:sp modelId="{E03FA513-DCA7-4A42-B260-92F5D6C1C7B9}">
      <dsp:nvSpPr>
        <dsp:cNvPr id="0" name=""/>
        <dsp:cNvSpPr/>
      </dsp:nvSpPr>
      <dsp:spPr>
        <a:xfrm>
          <a:off x="54625" y="2550238"/>
          <a:ext cx="500222" cy="500222"/>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283D8-89C5-49BB-9E89-57A673E156AB}">
      <dsp:nvSpPr>
        <dsp:cNvPr id="0" name=""/>
        <dsp:cNvSpPr/>
      </dsp:nvSpPr>
      <dsp:spPr>
        <a:xfrm>
          <a:off x="415" y="0"/>
          <a:ext cx="1786830" cy="752475"/>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rtl="0">
            <a:lnSpc>
              <a:spcPct val="90000"/>
            </a:lnSpc>
            <a:spcBef>
              <a:spcPct val="0"/>
            </a:spcBef>
            <a:spcAft>
              <a:spcPct val="35000"/>
            </a:spcAft>
            <a:buNone/>
          </a:pPr>
          <a:r>
            <a:rPr lang="en-CA" sz="1100" kern="1200"/>
            <a:t> </a:t>
          </a:r>
          <a:endParaRPr lang="en-US" sz="1100" kern="1200"/>
        </a:p>
      </dsp:txBody>
      <dsp:txXfrm rot="16200000">
        <a:off x="-129416" y="129831"/>
        <a:ext cx="617029" cy="357366"/>
      </dsp:txXfrm>
    </dsp:sp>
    <dsp:sp modelId="{4F85CF79-0836-49A2-9991-90507E2E4651}">
      <dsp:nvSpPr>
        <dsp:cNvPr id="0" name=""/>
        <dsp:cNvSpPr/>
      </dsp:nvSpPr>
      <dsp:spPr>
        <a:xfrm>
          <a:off x="357781" y="0"/>
          <a:ext cx="1331188" cy="7524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rtl="0">
            <a:lnSpc>
              <a:spcPct val="90000"/>
            </a:lnSpc>
            <a:spcBef>
              <a:spcPct val="0"/>
            </a:spcBef>
            <a:spcAft>
              <a:spcPct val="35000"/>
            </a:spcAft>
            <a:buNone/>
          </a:pPr>
          <a:r>
            <a:rPr lang="en-CA" sz="1100" kern="1200"/>
            <a:t>Pituitary tumor as mass effect →→ Growth hormone deficiency</a:t>
          </a:r>
          <a:endParaRPr lang="en-US" sz="1100" kern="1200"/>
        </a:p>
      </dsp:txBody>
      <dsp:txXfrm>
        <a:off x="357781" y="0"/>
        <a:ext cx="1331188" cy="752475"/>
      </dsp:txXfrm>
    </dsp:sp>
    <dsp:sp modelId="{D3EE2C36-750B-474F-87F2-2F7C2D3E3E1E}">
      <dsp:nvSpPr>
        <dsp:cNvPr id="0" name=""/>
        <dsp:cNvSpPr/>
      </dsp:nvSpPr>
      <dsp:spPr>
        <a:xfrm>
          <a:off x="1849784" y="0"/>
          <a:ext cx="1786830" cy="752475"/>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 </a:t>
          </a:r>
        </a:p>
      </dsp:txBody>
      <dsp:txXfrm rot="16200000">
        <a:off x="1719953" y="129831"/>
        <a:ext cx="617029" cy="357366"/>
      </dsp:txXfrm>
    </dsp:sp>
    <dsp:sp modelId="{5529BB8C-BCB6-4001-8900-984D2F8420B2}">
      <dsp:nvSpPr>
        <dsp:cNvPr id="0" name=""/>
        <dsp:cNvSpPr/>
      </dsp:nvSpPr>
      <dsp:spPr>
        <a:xfrm rot="5400000">
          <a:off x="1803466" y="510599"/>
          <a:ext cx="110504" cy="268024"/>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CE0AC9-6ECA-4B00-98AA-8103BA84DD4B}">
      <dsp:nvSpPr>
        <dsp:cNvPr id="0" name=""/>
        <dsp:cNvSpPr/>
      </dsp:nvSpPr>
      <dsp:spPr>
        <a:xfrm>
          <a:off x="2207150" y="0"/>
          <a:ext cx="1331188" cy="7524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CA" sz="1100" kern="1200"/>
            <a:t>Hyperfunctioning mass →→ Acromegaly</a:t>
          </a:r>
          <a:endParaRPr lang="en-US" sz="1100" kern="1200"/>
        </a:p>
      </dsp:txBody>
      <dsp:txXfrm>
        <a:off x="2207150" y="0"/>
        <a:ext cx="1331188" cy="752475"/>
      </dsp:txXfrm>
    </dsp:sp>
    <dsp:sp modelId="{4007AAFC-981D-4223-A4AB-D2BD35EDE1AF}">
      <dsp:nvSpPr>
        <dsp:cNvPr id="0" name=""/>
        <dsp:cNvSpPr/>
      </dsp:nvSpPr>
      <dsp:spPr>
        <a:xfrm>
          <a:off x="3699154" y="0"/>
          <a:ext cx="1786830" cy="752475"/>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 </a:t>
          </a:r>
        </a:p>
      </dsp:txBody>
      <dsp:txXfrm rot="16200000">
        <a:off x="3569322" y="129831"/>
        <a:ext cx="617029" cy="357366"/>
      </dsp:txXfrm>
    </dsp:sp>
    <dsp:sp modelId="{00A97AE0-ED67-44BA-A4C3-E10406C0A709}">
      <dsp:nvSpPr>
        <dsp:cNvPr id="0" name=""/>
        <dsp:cNvSpPr/>
      </dsp:nvSpPr>
      <dsp:spPr>
        <a:xfrm rot="5400000">
          <a:off x="3652836" y="510599"/>
          <a:ext cx="110504" cy="268024"/>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61CA4E-E834-4D73-8E37-E57C35E77C3E}">
      <dsp:nvSpPr>
        <dsp:cNvPr id="0" name=""/>
        <dsp:cNvSpPr/>
      </dsp:nvSpPr>
      <dsp:spPr>
        <a:xfrm>
          <a:off x="4056520" y="0"/>
          <a:ext cx="1331188" cy="75247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n-US" sz="1100" kern="1200"/>
            <a:t>Isolated, pan hypopituitarism</a:t>
          </a:r>
        </a:p>
      </dsp:txBody>
      <dsp:txXfrm>
        <a:off x="4056520" y="0"/>
        <a:ext cx="1331188" cy="7524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C3B078-C72E-42A7-97F1-EA93A83E7C9E}">
      <dsp:nvSpPr>
        <dsp:cNvPr id="0" name=""/>
        <dsp:cNvSpPr/>
      </dsp:nvSpPr>
      <dsp:spPr>
        <a:xfrm>
          <a:off x="-4274393" y="-655805"/>
          <a:ext cx="5093035" cy="5093035"/>
        </a:xfrm>
        <a:prstGeom prst="blockArc">
          <a:avLst>
            <a:gd name="adj1" fmla="val 18900000"/>
            <a:gd name="adj2" fmla="val 2700000"/>
            <a:gd name="adj3" fmla="val 424"/>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5A1CD-A836-4C2F-B075-588D2088B0CF}">
      <dsp:nvSpPr>
        <dsp:cNvPr id="0" name=""/>
        <dsp:cNvSpPr/>
      </dsp:nvSpPr>
      <dsp:spPr>
        <a:xfrm>
          <a:off x="265266" y="171903"/>
          <a:ext cx="5170651" cy="343655"/>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rtl="0">
            <a:lnSpc>
              <a:spcPct val="90000"/>
            </a:lnSpc>
            <a:spcBef>
              <a:spcPct val="0"/>
            </a:spcBef>
            <a:spcAft>
              <a:spcPct val="35000"/>
            </a:spcAft>
            <a:buNone/>
          </a:pPr>
          <a:r>
            <a:rPr lang="en-CA" sz="1100" kern="1200"/>
            <a:t>1/GH level ( not-reliable, pulsatile)                                                                                  2/IGF-I</a:t>
          </a:r>
          <a:endParaRPr lang="en-US" sz="1100" kern="1200"/>
        </a:p>
      </dsp:txBody>
      <dsp:txXfrm>
        <a:off x="265266" y="171903"/>
        <a:ext cx="5170651" cy="343655"/>
      </dsp:txXfrm>
    </dsp:sp>
    <dsp:sp modelId="{3CC369D9-AEFD-4BC7-BF44-BECF34E3A7BF}">
      <dsp:nvSpPr>
        <dsp:cNvPr id="0" name=""/>
        <dsp:cNvSpPr/>
      </dsp:nvSpPr>
      <dsp:spPr>
        <a:xfrm>
          <a:off x="50482" y="128946"/>
          <a:ext cx="429569" cy="429569"/>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CF98C36-234B-4519-832A-5A3C6D235A91}">
      <dsp:nvSpPr>
        <dsp:cNvPr id="0" name=""/>
        <dsp:cNvSpPr/>
      </dsp:nvSpPr>
      <dsp:spPr>
        <a:xfrm>
          <a:off x="576478" y="687689"/>
          <a:ext cx="4859439" cy="343655"/>
        </a:xfrm>
        <a:prstGeom prst="rect">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3/75 g OGTT tolerance test for GH suppression 4/Fasting and random blood sugar, HbA1c</a:t>
          </a:r>
          <a:endParaRPr lang="en-US" sz="1100" kern="1200"/>
        </a:p>
      </dsp:txBody>
      <dsp:txXfrm>
        <a:off x="576478" y="687689"/>
        <a:ext cx="4859439" cy="343655"/>
      </dsp:txXfrm>
    </dsp:sp>
    <dsp:sp modelId="{B6DD5AE5-FC8E-4592-BCD3-88CD153E3940}">
      <dsp:nvSpPr>
        <dsp:cNvPr id="0" name=""/>
        <dsp:cNvSpPr/>
      </dsp:nvSpPr>
      <dsp:spPr>
        <a:xfrm>
          <a:off x="361693" y="644732"/>
          <a:ext cx="429569" cy="429569"/>
        </a:xfrm>
        <a:prstGeom prst="ellipse">
          <a:avLst/>
        </a:prstGeom>
        <a:solidFill>
          <a:schemeClr val="lt1">
            <a:hueOff val="0"/>
            <a:satOff val="0"/>
            <a:lumOff val="0"/>
            <a:alphaOff val="0"/>
          </a:schemeClr>
        </a:solidFill>
        <a:ln w="12700" cap="flat" cmpd="sng" algn="ctr">
          <a:solidFill>
            <a:schemeClr val="accent5">
              <a:hueOff val="-1225557"/>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56587D-5007-4031-8371-9492FE786B4E}">
      <dsp:nvSpPr>
        <dsp:cNvPr id="0" name=""/>
        <dsp:cNvSpPr/>
      </dsp:nvSpPr>
      <dsp:spPr>
        <a:xfrm>
          <a:off x="747020" y="1203098"/>
          <a:ext cx="4688897" cy="343655"/>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5/Lipid profile 6/Cardiac disease is a major cause of morbidity and mortality</a:t>
          </a:r>
          <a:endParaRPr lang="en-US" sz="1100" kern="1200"/>
        </a:p>
      </dsp:txBody>
      <dsp:txXfrm>
        <a:off x="747020" y="1203098"/>
        <a:ext cx="4688897" cy="343655"/>
      </dsp:txXfrm>
    </dsp:sp>
    <dsp:sp modelId="{0DD3E087-22F0-49A4-8548-D70357D087B4}">
      <dsp:nvSpPr>
        <dsp:cNvPr id="0" name=""/>
        <dsp:cNvSpPr/>
      </dsp:nvSpPr>
      <dsp:spPr>
        <a:xfrm>
          <a:off x="532235" y="1160141"/>
          <a:ext cx="429569" cy="429569"/>
        </a:xfrm>
        <a:prstGeom prst="ellipse">
          <a:avLst/>
        </a:prstGeom>
        <a:solidFill>
          <a:schemeClr val="lt1">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F942F3-CAF8-43B9-8769-37E724F91EFD}">
      <dsp:nvSpPr>
        <dsp:cNvPr id="0" name=""/>
        <dsp:cNvSpPr/>
      </dsp:nvSpPr>
      <dsp:spPr>
        <a:xfrm>
          <a:off x="801473" y="1718884"/>
          <a:ext cx="4634444" cy="343655"/>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7/50 % died before age of 50</a:t>
          </a:r>
          <a:endParaRPr lang="en-US" sz="1100" kern="1200"/>
        </a:p>
      </dsp:txBody>
      <dsp:txXfrm>
        <a:off x="801473" y="1718884"/>
        <a:ext cx="4634444" cy="343655"/>
      </dsp:txXfrm>
    </dsp:sp>
    <dsp:sp modelId="{2F05EC2B-DCAE-4150-A75E-DA8C08322C38}">
      <dsp:nvSpPr>
        <dsp:cNvPr id="0" name=""/>
        <dsp:cNvSpPr/>
      </dsp:nvSpPr>
      <dsp:spPr>
        <a:xfrm>
          <a:off x="586688" y="1675927"/>
          <a:ext cx="429569" cy="429569"/>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27953F-C645-4D86-B87B-E95FA11BF13C}">
      <dsp:nvSpPr>
        <dsp:cNvPr id="0" name=""/>
        <dsp:cNvSpPr/>
      </dsp:nvSpPr>
      <dsp:spPr>
        <a:xfrm>
          <a:off x="747020" y="2234670"/>
          <a:ext cx="4688897" cy="343655"/>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8/HTN in 40%</a:t>
          </a:r>
          <a:endParaRPr lang="en-US" sz="1100" kern="1200"/>
        </a:p>
      </dsp:txBody>
      <dsp:txXfrm>
        <a:off x="747020" y="2234670"/>
        <a:ext cx="4688897" cy="343655"/>
      </dsp:txXfrm>
    </dsp:sp>
    <dsp:sp modelId="{B92AA11A-0CEF-4E35-AD83-F43A0D77B0D7}">
      <dsp:nvSpPr>
        <dsp:cNvPr id="0" name=""/>
        <dsp:cNvSpPr/>
      </dsp:nvSpPr>
      <dsp:spPr>
        <a:xfrm>
          <a:off x="532235" y="2191713"/>
          <a:ext cx="429569" cy="429569"/>
        </a:xfrm>
        <a:prstGeom prst="ellipse">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F8A105-5D93-4D78-A6A1-350D48C923F3}">
      <dsp:nvSpPr>
        <dsp:cNvPr id="0" name=""/>
        <dsp:cNvSpPr/>
      </dsp:nvSpPr>
      <dsp:spPr>
        <a:xfrm>
          <a:off x="576478" y="2750079"/>
          <a:ext cx="4859439" cy="343655"/>
        </a:xfrm>
        <a:prstGeom prst="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9/LVH in 50%</a:t>
          </a:r>
          <a:endParaRPr lang="en-US" sz="1100" kern="1200"/>
        </a:p>
      </dsp:txBody>
      <dsp:txXfrm>
        <a:off x="576478" y="2750079"/>
        <a:ext cx="4859439" cy="343655"/>
      </dsp:txXfrm>
    </dsp:sp>
    <dsp:sp modelId="{8F7DCF42-B991-47E1-AC11-EC4599DD243F}">
      <dsp:nvSpPr>
        <dsp:cNvPr id="0" name=""/>
        <dsp:cNvSpPr/>
      </dsp:nvSpPr>
      <dsp:spPr>
        <a:xfrm>
          <a:off x="361693" y="2707122"/>
          <a:ext cx="429569" cy="429569"/>
        </a:xfrm>
        <a:prstGeom prst="ellipse">
          <a:avLst/>
        </a:prstGeom>
        <a:solidFill>
          <a:schemeClr val="lt1">
            <a:hueOff val="0"/>
            <a:satOff val="0"/>
            <a:lumOff val="0"/>
            <a:alphaOff val="0"/>
          </a:schemeClr>
        </a:solid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DFA672-A370-4948-8809-49196B3995B3}">
      <dsp:nvSpPr>
        <dsp:cNvPr id="0" name=""/>
        <dsp:cNvSpPr/>
      </dsp:nvSpPr>
      <dsp:spPr>
        <a:xfrm>
          <a:off x="265266" y="3265865"/>
          <a:ext cx="5170651" cy="343655"/>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77"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10/Diastolic dysfunction as an early sign of cardiomyopathy</a:t>
          </a:r>
          <a:endParaRPr lang="en-US" sz="1100" kern="1200"/>
        </a:p>
      </dsp:txBody>
      <dsp:txXfrm>
        <a:off x="265266" y="3265865"/>
        <a:ext cx="5170651" cy="343655"/>
      </dsp:txXfrm>
    </dsp:sp>
    <dsp:sp modelId="{4D8203F6-A4F6-4179-B034-8391C52A1EA0}">
      <dsp:nvSpPr>
        <dsp:cNvPr id="0" name=""/>
        <dsp:cNvSpPr/>
      </dsp:nvSpPr>
      <dsp:spPr>
        <a:xfrm>
          <a:off x="50482" y="3222908"/>
          <a:ext cx="429569" cy="429569"/>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11B3B-BA43-4DE6-8320-2EB2E3168070}">
      <dsp:nvSpPr>
        <dsp:cNvPr id="0" name=""/>
        <dsp:cNvSpPr/>
      </dsp:nvSpPr>
      <dsp:spPr>
        <a:xfrm>
          <a:off x="0" y="254287"/>
          <a:ext cx="5191125" cy="378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E4D829-0CF5-454A-950D-B22A046CAC40}">
      <dsp:nvSpPr>
        <dsp:cNvPr id="0" name=""/>
        <dsp:cNvSpPr/>
      </dsp:nvSpPr>
      <dsp:spPr>
        <a:xfrm>
          <a:off x="259556" y="32887"/>
          <a:ext cx="3633787" cy="4428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rtl="0">
            <a:lnSpc>
              <a:spcPct val="90000"/>
            </a:lnSpc>
            <a:spcBef>
              <a:spcPct val="0"/>
            </a:spcBef>
            <a:spcAft>
              <a:spcPct val="35000"/>
            </a:spcAft>
            <a:buNone/>
          </a:pPr>
          <a:r>
            <a:rPr lang="en-CA" sz="1200" b="1" kern="1200">
              <a:solidFill>
                <a:sysClr val="windowText" lastClr="000000"/>
              </a:solidFill>
            </a:rPr>
            <a:t>Diagnosis in children and adults</a:t>
          </a:r>
          <a:endParaRPr lang="en-US" sz="1200" kern="1200">
            <a:solidFill>
              <a:sysClr val="windowText" lastClr="000000"/>
            </a:solidFill>
          </a:endParaRPr>
        </a:p>
      </dsp:txBody>
      <dsp:txXfrm>
        <a:off x="281172" y="54503"/>
        <a:ext cx="3590555" cy="399568"/>
      </dsp:txXfrm>
    </dsp:sp>
    <dsp:sp modelId="{87CBFCA8-79C0-436E-9045-909DC4A77858}">
      <dsp:nvSpPr>
        <dsp:cNvPr id="0" name=""/>
        <dsp:cNvSpPr/>
      </dsp:nvSpPr>
      <dsp:spPr>
        <a:xfrm>
          <a:off x="0" y="934687"/>
          <a:ext cx="5191125" cy="378000"/>
        </a:xfrm>
        <a:prstGeom prst="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304241-79BD-4CB3-ADA9-5B0484CB8852}">
      <dsp:nvSpPr>
        <dsp:cNvPr id="0" name=""/>
        <dsp:cNvSpPr/>
      </dsp:nvSpPr>
      <dsp:spPr>
        <a:xfrm>
          <a:off x="259556" y="713287"/>
          <a:ext cx="3633787" cy="442800"/>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a:lnSpc>
              <a:spcPct val="90000"/>
            </a:lnSpc>
            <a:spcBef>
              <a:spcPct val="0"/>
            </a:spcBef>
            <a:spcAft>
              <a:spcPct val="35000"/>
            </a:spcAft>
            <a:buNone/>
          </a:pPr>
          <a:r>
            <a:rPr lang="en-CA" sz="1200" b="1" kern="1200">
              <a:solidFill>
                <a:sysClr val="windowText" lastClr="000000"/>
              </a:solidFill>
            </a:rPr>
            <a:t>GH, IGF-I level</a:t>
          </a:r>
          <a:endParaRPr lang="en-US" sz="1200" kern="1200">
            <a:solidFill>
              <a:sysClr val="windowText" lastClr="000000"/>
            </a:solidFill>
          </a:endParaRPr>
        </a:p>
      </dsp:txBody>
      <dsp:txXfrm>
        <a:off x="281172" y="734903"/>
        <a:ext cx="3590555" cy="399568"/>
      </dsp:txXfrm>
    </dsp:sp>
    <dsp:sp modelId="{754DF51D-DC75-4762-85E8-1422812F066E}">
      <dsp:nvSpPr>
        <dsp:cNvPr id="0" name=""/>
        <dsp:cNvSpPr/>
      </dsp:nvSpPr>
      <dsp:spPr>
        <a:xfrm>
          <a:off x="0" y="1615087"/>
          <a:ext cx="5191125" cy="378000"/>
        </a:xfrm>
        <a:prstGeom prst="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1AB77C-8898-4149-A931-B8E9A7E0EBD1}">
      <dsp:nvSpPr>
        <dsp:cNvPr id="0" name=""/>
        <dsp:cNvSpPr/>
      </dsp:nvSpPr>
      <dsp:spPr>
        <a:xfrm>
          <a:off x="259556" y="1393687"/>
          <a:ext cx="3633787" cy="442800"/>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a:lnSpc>
              <a:spcPct val="90000"/>
            </a:lnSpc>
            <a:spcBef>
              <a:spcPct val="0"/>
            </a:spcBef>
            <a:spcAft>
              <a:spcPct val="35000"/>
            </a:spcAft>
            <a:buNone/>
          </a:pPr>
          <a:r>
            <a:rPr lang="en-CA" sz="1200" b="1" kern="1200">
              <a:solidFill>
                <a:sysClr val="windowText" lastClr="000000"/>
              </a:solidFill>
            </a:rPr>
            <a:t>Dynamic testing:  clonidine stimulation test, glucagon stimulation, exercise testing, arginine-GHRH, insulin tolerance testing</a:t>
          </a:r>
          <a:endParaRPr lang="en-US" sz="1200" kern="1200">
            <a:solidFill>
              <a:sysClr val="windowText" lastClr="000000"/>
            </a:solidFill>
          </a:endParaRPr>
        </a:p>
      </dsp:txBody>
      <dsp:txXfrm>
        <a:off x="281172" y="1415303"/>
        <a:ext cx="3590555" cy="399568"/>
      </dsp:txXfrm>
    </dsp:sp>
    <dsp:sp modelId="{65BB88AE-6C37-46EF-B4E6-27AE5D9B9516}">
      <dsp:nvSpPr>
        <dsp:cNvPr id="0" name=""/>
        <dsp:cNvSpPr/>
      </dsp:nvSpPr>
      <dsp:spPr>
        <a:xfrm>
          <a:off x="0" y="2295487"/>
          <a:ext cx="5191125" cy="378000"/>
        </a:xfrm>
        <a:prstGeom prst="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67821B-C3FD-4A57-AE03-6AC8CEE7B81A}">
      <dsp:nvSpPr>
        <dsp:cNvPr id="0" name=""/>
        <dsp:cNvSpPr/>
      </dsp:nvSpPr>
      <dsp:spPr>
        <a:xfrm>
          <a:off x="259556" y="2074087"/>
          <a:ext cx="3633787" cy="442800"/>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a:lnSpc>
              <a:spcPct val="90000"/>
            </a:lnSpc>
            <a:spcBef>
              <a:spcPct val="0"/>
            </a:spcBef>
            <a:spcAft>
              <a:spcPct val="35000"/>
            </a:spcAft>
            <a:buNone/>
          </a:pPr>
          <a:r>
            <a:rPr lang="en-CA" sz="1200" b="1" kern="1200">
              <a:solidFill>
                <a:sysClr val="windowText" lastClr="000000"/>
              </a:solidFill>
            </a:rPr>
            <a:t>X-ray of hands: delayed bone age</a:t>
          </a:r>
          <a:endParaRPr lang="en-US" sz="1200" kern="1200">
            <a:solidFill>
              <a:sysClr val="windowText" lastClr="000000"/>
            </a:solidFill>
          </a:endParaRPr>
        </a:p>
      </dsp:txBody>
      <dsp:txXfrm>
        <a:off x="281172" y="2095703"/>
        <a:ext cx="3590555" cy="399568"/>
      </dsp:txXfrm>
    </dsp:sp>
    <dsp:sp modelId="{C40F2FDB-1A35-4240-939F-EEC559FA6EA1}">
      <dsp:nvSpPr>
        <dsp:cNvPr id="0" name=""/>
        <dsp:cNvSpPr/>
      </dsp:nvSpPr>
      <dsp:spPr>
        <a:xfrm>
          <a:off x="0" y="2975887"/>
          <a:ext cx="5191125" cy="378000"/>
        </a:xfrm>
        <a:prstGeom prst="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AA2176-4EBA-430A-9E83-51E94AF69E4B}">
      <dsp:nvSpPr>
        <dsp:cNvPr id="0" name=""/>
        <dsp:cNvSpPr/>
      </dsp:nvSpPr>
      <dsp:spPr>
        <a:xfrm>
          <a:off x="259556" y="2754487"/>
          <a:ext cx="3633787" cy="442800"/>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a:lnSpc>
              <a:spcPct val="90000"/>
            </a:lnSpc>
            <a:spcBef>
              <a:spcPct val="0"/>
            </a:spcBef>
            <a:spcAft>
              <a:spcPct val="35000"/>
            </a:spcAft>
            <a:buNone/>
          </a:pPr>
          <a:r>
            <a:rPr lang="en-CA" sz="1200" b="1" kern="1200">
              <a:solidFill>
                <a:sysClr val="windowText" lastClr="000000"/>
              </a:solidFill>
            </a:rPr>
            <a:t>In Adult: Insulin tolerance testing, MRI pituitary to rule out pituitary adenoma</a:t>
          </a:r>
          <a:endParaRPr lang="en-US" sz="1200" kern="1200">
            <a:solidFill>
              <a:sysClr val="windowText" lastClr="000000"/>
            </a:solidFill>
          </a:endParaRPr>
        </a:p>
      </dsp:txBody>
      <dsp:txXfrm>
        <a:off x="281172" y="2776103"/>
        <a:ext cx="3590555" cy="399568"/>
      </dsp:txXfrm>
    </dsp:sp>
    <dsp:sp modelId="{0B4AEBC0-79D7-4152-B9F8-9AED8FB6B939}">
      <dsp:nvSpPr>
        <dsp:cNvPr id="0" name=""/>
        <dsp:cNvSpPr/>
      </dsp:nvSpPr>
      <dsp:spPr>
        <a:xfrm>
          <a:off x="0" y="3656287"/>
          <a:ext cx="5191125" cy="3780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2889" tIns="312420" rIns="402889" bIns="85344" numCol="1" spcCol="1270" anchor="t" anchorCtr="0">
          <a:noAutofit/>
        </a:bodyPr>
        <a:lstStyle/>
        <a:p>
          <a:pPr marL="114300" lvl="1" indent="-114300" algn="l" defTabSz="533400" rtl="0">
            <a:lnSpc>
              <a:spcPct val="90000"/>
            </a:lnSpc>
            <a:spcBef>
              <a:spcPct val="0"/>
            </a:spcBef>
            <a:spcAft>
              <a:spcPct val="15000"/>
            </a:spcAft>
            <a:buChar char="•"/>
          </a:pPr>
          <a:endParaRPr lang="en-US" sz="1200" kern="1200">
            <a:solidFill>
              <a:sysClr val="windowText" lastClr="000000"/>
            </a:solidFill>
          </a:endParaRPr>
        </a:p>
      </dsp:txBody>
      <dsp:txXfrm>
        <a:off x="0" y="3656287"/>
        <a:ext cx="5191125" cy="378000"/>
      </dsp:txXfrm>
    </dsp:sp>
    <dsp:sp modelId="{70ED8225-DE5C-46C5-A00A-F804AA7C4A4B}">
      <dsp:nvSpPr>
        <dsp:cNvPr id="0" name=""/>
        <dsp:cNvSpPr/>
      </dsp:nvSpPr>
      <dsp:spPr>
        <a:xfrm>
          <a:off x="275456" y="3434887"/>
          <a:ext cx="3633787" cy="4428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349" tIns="0" rIns="137349" bIns="0" numCol="1" spcCol="1270" anchor="ctr" anchorCtr="0">
          <a:noAutofit/>
        </a:bodyPr>
        <a:lstStyle/>
        <a:p>
          <a:pPr marL="0" lvl="0" indent="0" algn="l" defTabSz="533400">
            <a:lnSpc>
              <a:spcPct val="90000"/>
            </a:lnSpc>
            <a:spcBef>
              <a:spcPct val="0"/>
            </a:spcBef>
            <a:spcAft>
              <a:spcPct val="35000"/>
            </a:spcAft>
            <a:buNone/>
          </a:pPr>
          <a:r>
            <a:rPr lang="en-CA" sz="1200" b="1" kern="1200">
              <a:solidFill>
                <a:sysClr val="windowText" lastClr="000000"/>
              </a:solidFill>
            </a:rPr>
            <a:t>Management: GH replacement </a:t>
          </a:r>
          <a:endParaRPr lang="en-US" sz="1200" kern="1200">
            <a:solidFill>
              <a:sysClr val="windowText" lastClr="000000"/>
            </a:solidFill>
          </a:endParaRPr>
        </a:p>
      </dsp:txBody>
      <dsp:txXfrm>
        <a:off x="297072" y="3456503"/>
        <a:ext cx="3590555" cy="39956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CB10B-ED04-4F79-AE56-15B3E9E71451}">
      <dsp:nvSpPr>
        <dsp:cNvPr id="0" name=""/>
        <dsp:cNvSpPr/>
      </dsp:nvSpPr>
      <dsp:spPr>
        <a:xfrm>
          <a:off x="2296260" y="1378328"/>
          <a:ext cx="1019180" cy="71651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symptoms </a:t>
          </a:r>
        </a:p>
      </dsp:txBody>
      <dsp:txXfrm>
        <a:off x="2445515" y="1483259"/>
        <a:ext cx="720670" cy="506649"/>
      </dsp:txXfrm>
    </dsp:sp>
    <dsp:sp modelId="{F45B4BF1-3ADF-4767-A5AD-AF2944CE5B11}">
      <dsp:nvSpPr>
        <dsp:cNvPr id="0" name=""/>
        <dsp:cNvSpPr/>
      </dsp:nvSpPr>
      <dsp:spPr>
        <a:xfrm rot="16501284">
          <a:off x="2551672" y="1055991"/>
          <a:ext cx="625984" cy="22455"/>
        </a:xfrm>
        <a:custGeom>
          <a:avLst/>
          <a:gdLst/>
          <a:ahLst/>
          <a:cxnLst/>
          <a:rect l="0" t="0" r="0" b="0"/>
          <a:pathLst>
            <a:path>
              <a:moveTo>
                <a:pt x="0" y="11227"/>
              </a:moveTo>
              <a:lnTo>
                <a:pt x="625984"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a:off x="2849014" y="1051569"/>
        <a:ext cx="31299" cy="31299"/>
      </dsp:txXfrm>
    </dsp:sp>
    <dsp:sp modelId="{CAA3EA4A-6A58-488C-ABA7-F0DD9457810D}">
      <dsp:nvSpPr>
        <dsp:cNvPr id="0" name=""/>
        <dsp:cNvSpPr/>
      </dsp:nvSpPr>
      <dsp:spPr>
        <a:xfrm>
          <a:off x="2565161" y="40291"/>
          <a:ext cx="716511" cy="71651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solidFill>
                <a:sysClr val="windowText" lastClr="000000"/>
              </a:solidFill>
            </a:rPr>
            <a:t>Nausea</a:t>
          </a:r>
        </a:p>
      </dsp:txBody>
      <dsp:txXfrm>
        <a:off x="2670092" y="145222"/>
        <a:ext cx="506649" cy="506649"/>
      </dsp:txXfrm>
    </dsp:sp>
    <dsp:sp modelId="{24B5CD5E-BAC0-417E-82D0-9970B58593EA}">
      <dsp:nvSpPr>
        <dsp:cNvPr id="0" name=""/>
        <dsp:cNvSpPr/>
      </dsp:nvSpPr>
      <dsp:spPr>
        <a:xfrm rot="18600000">
          <a:off x="2962114" y="1196646"/>
          <a:ext cx="574754" cy="22455"/>
        </a:xfrm>
        <a:custGeom>
          <a:avLst/>
          <a:gdLst/>
          <a:ahLst/>
          <a:cxnLst/>
          <a:rect l="0" t="0" r="0" b="0"/>
          <a:pathLst>
            <a:path>
              <a:moveTo>
                <a:pt x="0" y="11227"/>
              </a:moveTo>
              <a:lnTo>
                <a:pt x="574754"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a:off x="3235122" y="1193504"/>
        <a:ext cx="28737" cy="28737"/>
      </dsp:txXfrm>
    </dsp:sp>
    <dsp:sp modelId="{5D36F683-BE2B-4C5A-A705-4A6B68D910F9}">
      <dsp:nvSpPr>
        <dsp:cNvPr id="0" name=""/>
        <dsp:cNvSpPr/>
      </dsp:nvSpPr>
      <dsp:spPr>
        <a:xfrm>
          <a:off x="3241103" y="333321"/>
          <a:ext cx="883222" cy="716511"/>
        </a:xfrm>
        <a:prstGeom prst="ellipse">
          <a:avLst/>
        </a:prstGeom>
        <a:solidFill>
          <a:schemeClr val="accent5">
            <a:hueOff val="-919168"/>
            <a:satOff val="-1278"/>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Vomiting</a:t>
          </a:r>
        </a:p>
      </dsp:txBody>
      <dsp:txXfrm>
        <a:off x="3370448" y="438252"/>
        <a:ext cx="624532" cy="506649"/>
      </dsp:txXfrm>
    </dsp:sp>
    <dsp:sp modelId="{F4B77AB1-C353-4889-A868-AC3ED1EDA5AF}">
      <dsp:nvSpPr>
        <dsp:cNvPr id="0" name=""/>
        <dsp:cNvSpPr/>
      </dsp:nvSpPr>
      <dsp:spPr>
        <a:xfrm rot="21000000">
          <a:off x="3297256" y="1605344"/>
          <a:ext cx="378440" cy="22455"/>
        </a:xfrm>
        <a:custGeom>
          <a:avLst/>
          <a:gdLst/>
          <a:ahLst/>
          <a:cxnLst/>
          <a:rect l="0" t="0" r="0" b="0"/>
          <a:pathLst>
            <a:path>
              <a:moveTo>
                <a:pt x="0" y="11227"/>
              </a:moveTo>
              <a:lnTo>
                <a:pt x="378440"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a:off x="3477016" y="1607110"/>
        <a:ext cx="18922" cy="18922"/>
      </dsp:txXfrm>
    </dsp:sp>
    <dsp:sp modelId="{9784B65C-7B66-4ED4-B3DF-973092CC5FE4}">
      <dsp:nvSpPr>
        <dsp:cNvPr id="0" name=""/>
        <dsp:cNvSpPr/>
      </dsp:nvSpPr>
      <dsp:spPr>
        <a:xfrm>
          <a:off x="3659155" y="1141444"/>
          <a:ext cx="980259" cy="716511"/>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Abdominal pain</a:t>
          </a:r>
        </a:p>
      </dsp:txBody>
      <dsp:txXfrm>
        <a:off x="3802711" y="1246375"/>
        <a:ext cx="693147" cy="506649"/>
      </dsp:txXfrm>
    </dsp:sp>
    <dsp:sp modelId="{3950E6E1-7FE2-4491-86B0-5920492C5888}">
      <dsp:nvSpPr>
        <dsp:cNvPr id="0" name=""/>
        <dsp:cNvSpPr/>
      </dsp:nvSpPr>
      <dsp:spPr>
        <a:xfrm rot="1800000">
          <a:off x="3167739" y="2071859"/>
          <a:ext cx="476540" cy="22455"/>
        </a:xfrm>
        <a:custGeom>
          <a:avLst/>
          <a:gdLst/>
          <a:ahLst/>
          <a:cxnLst/>
          <a:rect l="0" t="0" r="0" b="0"/>
          <a:pathLst>
            <a:path>
              <a:moveTo>
                <a:pt x="0" y="11227"/>
              </a:moveTo>
              <a:lnTo>
                <a:pt x="476540"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a:off x="3394096" y="2071173"/>
        <a:ext cx="23827" cy="23827"/>
      </dsp:txXfrm>
    </dsp:sp>
    <dsp:sp modelId="{633C047C-4EA2-46AF-A56B-E22F50C036F4}">
      <dsp:nvSpPr>
        <dsp:cNvPr id="0" name=""/>
        <dsp:cNvSpPr/>
      </dsp:nvSpPr>
      <dsp:spPr>
        <a:xfrm>
          <a:off x="3516792" y="2060408"/>
          <a:ext cx="940908" cy="716511"/>
        </a:xfrm>
        <a:prstGeom prst="ellipse">
          <a:avLst/>
        </a:prstGeom>
        <a:solidFill>
          <a:schemeClr val="accent5">
            <a:hueOff val="-2757504"/>
            <a:satOff val="-3835"/>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Diarrhoea</a:t>
          </a:r>
        </a:p>
      </dsp:txBody>
      <dsp:txXfrm>
        <a:off x="3654585" y="2165339"/>
        <a:ext cx="665322" cy="506649"/>
      </dsp:txXfrm>
    </dsp:sp>
    <dsp:sp modelId="{0019C422-C263-44BB-831F-93CF1E856302}">
      <dsp:nvSpPr>
        <dsp:cNvPr id="0" name=""/>
        <dsp:cNvSpPr/>
      </dsp:nvSpPr>
      <dsp:spPr>
        <a:xfrm rot="4200000">
          <a:off x="2722754" y="2371513"/>
          <a:ext cx="636555" cy="22455"/>
        </a:xfrm>
        <a:custGeom>
          <a:avLst/>
          <a:gdLst/>
          <a:ahLst/>
          <a:cxnLst/>
          <a:rect l="0" t="0" r="0" b="0"/>
          <a:pathLst>
            <a:path>
              <a:moveTo>
                <a:pt x="0" y="11227"/>
              </a:moveTo>
              <a:lnTo>
                <a:pt x="636555"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a:off x="3025118" y="2366827"/>
        <a:ext cx="31827" cy="31827"/>
      </dsp:txXfrm>
    </dsp:sp>
    <dsp:sp modelId="{279E71D9-DC86-457B-B0CB-F2DFC17B7AF9}">
      <dsp:nvSpPr>
        <dsp:cNvPr id="0" name=""/>
        <dsp:cNvSpPr/>
      </dsp:nvSpPr>
      <dsp:spPr>
        <a:xfrm>
          <a:off x="2914164" y="2660219"/>
          <a:ext cx="716511" cy="716511"/>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Muscle ache</a:t>
          </a:r>
        </a:p>
      </dsp:txBody>
      <dsp:txXfrm>
        <a:off x="3019095" y="2765150"/>
        <a:ext cx="506649" cy="506649"/>
      </dsp:txXfrm>
    </dsp:sp>
    <dsp:sp modelId="{8675C6AC-DBB6-40DE-B10F-0E26A5E041C8}">
      <dsp:nvSpPr>
        <dsp:cNvPr id="0" name=""/>
        <dsp:cNvSpPr/>
      </dsp:nvSpPr>
      <dsp:spPr>
        <a:xfrm rot="6600000">
          <a:off x="2256502" y="2368634"/>
          <a:ext cx="630427" cy="22455"/>
        </a:xfrm>
        <a:custGeom>
          <a:avLst/>
          <a:gdLst/>
          <a:ahLst/>
          <a:cxnLst/>
          <a:rect l="0" t="0" r="0" b="0"/>
          <a:pathLst>
            <a:path>
              <a:moveTo>
                <a:pt x="0" y="11227"/>
              </a:moveTo>
              <a:lnTo>
                <a:pt x="630427"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rot="10800000">
        <a:off x="2555955" y="2364101"/>
        <a:ext cx="31521" cy="31521"/>
      </dsp:txXfrm>
    </dsp:sp>
    <dsp:sp modelId="{6B1FFE35-451F-4653-992F-3EDA66111342}">
      <dsp:nvSpPr>
        <dsp:cNvPr id="0" name=""/>
        <dsp:cNvSpPr/>
      </dsp:nvSpPr>
      <dsp:spPr>
        <a:xfrm>
          <a:off x="1915571" y="2660219"/>
          <a:ext cx="847418" cy="716511"/>
        </a:xfrm>
        <a:prstGeom prst="ellipse">
          <a:avLst/>
        </a:prstGeom>
        <a:solidFill>
          <a:schemeClr val="accent5">
            <a:hueOff val="-4595840"/>
            <a:satOff val="-6392"/>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Dizziness and weakness</a:t>
          </a:r>
        </a:p>
      </dsp:txBody>
      <dsp:txXfrm>
        <a:off x="2039672" y="2765150"/>
        <a:ext cx="599216" cy="506649"/>
      </dsp:txXfrm>
    </dsp:sp>
    <dsp:sp modelId="{310E279D-B233-4E7F-8375-2B7605D2BED1}">
      <dsp:nvSpPr>
        <dsp:cNvPr id="0" name=""/>
        <dsp:cNvSpPr/>
      </dsp:nvSpPr>
      <dsp:spPr>
        <a:xfrm rot="9000000">
          <a:off x="1983238" y="2067620"/>
          <a:ext cx="459587" cy="22455"/>
        </a:xfrm>
        <a:custGeom>
          <a:avLst/>
          <a:gdLst/>
          <a:ahLst/>
          <a:cxnLst/>
          <a:rect l="0" t="0" r="0" b="0"/>
          <a:pathLst>
            <a:path>
              <a:moveTo>
                <a:pt x="0" y="11227"/>
              </a:moveTo>
              <a:lnTo>
                <a:pt x="459587"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rot="10800000">
        <a:off x="2201542" y="2067358"/>
        <a:ext cx="22979" cy="22979"/>
      </dsp:txXfrm>
    </dsp:sp>
    <dsp:sp modelId="{849FD472-0654-4CE1-A3D8-E822BD6FBC8F}">
      <dsp:nvSpPr>
        <dsp:cNvPr id="0" name=""/>
        <dsp:cNvSpPr/>
      </dsp:nvSpPr>
      <dsp:spPr>
        <a:xfrm>
          <a:off x="1123952" y="2060408"/>
          <a:ext cx="1001002" cy="716511"/>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Tiredness</a:t>
          </a:r>
        </a:p>
      </dsp:txBody>
      <dsp:txXfrm>
        <a:off x="1270545" y="2165339"/>
        <a:ext cx="707816" cy="506649"/>
      </dsp:txXfrm>
    </dsp:sp>
    <dsp:sp modelId="{2B372C87-ACAC-4D5E-9CD9-1CB7EBD6130F}">
      <dsp:nvSpPr>
        <dsp:cNvPr id="0" name=""/>
        <dsp:cNvSpPr/>
      </dsp:nvSpPr>
      <dsp:spPr>
        <a:xfrm rot="11400000">
          <a:off x="1811400" y="1594442"/>
          <a:ext cx="503997" cy="22455"/>
        </a:xfrm>
        <a:custGeom>
          <a:avLst/>
          <a:gdLst/>
          <a:ahLst/>
          <a:cxnLst/>
          <a:rect l="0" t="0" r="0" b="0"/>
          <a:pathLst>
            <a:path>
              <a:moveTo>
                <a:pt x="0" y="11227"/>
              </a:moveTo>
              <a:lnTo>
                <a:pt x="503997"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rot="10800000">
        <a:off x="2050799" y="1593070"/>
        <a:ext cx="25199" cy="25199"/>
      </dsp:txXfrm>
    </dsp:sp>
    <dsp:sp modelId="{4DE70DAA-0FB6-464D-B16E-C81250403D77}">
      <dsp:nvSpPr>
        <dsp:cNvPr id="0" name=""/>
        <dsp:cNvSpPr/>
      </dsp:nvSpPr>
      <dsp:spPr>
        <a:xfrm>
          <a:off x="1104159" y="1141444"/>
          <a:ext cx="716511" cy="716511"/>
        </a:xfrm>
        <a:prstGeom prst="ellipse">
          <a:avLst/>
        </a:prstGeom>
        <a:solidFill>
          <a:schemeClr val="accent5">
            <a:hueOff val="-6434176"/>
            <a:satOff val="-8949"/>
            <a:lumOff val="-3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Weight loss</a:t>
          </a:r>
        </a:p>
      </dsp:txBody>
      <dsp:txXfrm>
        <a:off x="1209090" y="1246375"/>
        <a:ext cx="506649" cy="506649"/>
      </dsp:txXfrm>
    </dsp:sp>
    <dsp:sp modelId="{6A959BCE-A502-4FA3-A277-3DAFD53D0E89}">
      <dsp:nvSpPr>
        <dsp:cNvPr id="0" name=""/>
        <dsp:cNvSpPr/>
      </dsp:nvSpPr>
      <dsp:spPr>
        <a:xfrm rot="13800000">
          <a:off x="2105281" y="1210844"/>
          <a:ext cx="537684" cy="22455"/>
        </a:xfrm>
        <a:custGeom>
          <a:avLst/>
          <a:gdLst/>
          <a:ahLst/>
          <a:cxnLst/>
          <a:rect l="0" t="0" r="0" b="0"/>
          <a:pathLst>
            <a:path>
              <a:moveTo>
                <a:pt x="0" y="11227"/>
              </a:moveTo>
              <a:lnTo>
                <a:pt x="537684" y="11227"/>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endParaRPr>
        </a:p>
      </dsp:txBody>
      <dsp:txXfrm rot="10800000">
        <a:off x="2360681" y="1208630"/>
        <a:ext cx="26884" cy="26884"/>
      </dsp:txXfrm>
    </dsp:sp>
    <dsp:sp modelId="{77F9C542-37A2-4B09-B7FF-1C2022C17901}">
      <dsp:nvSpPr>
        <dsp:cNvPr id="0" name=""/>
        <dsp:cNvSpPr/>
      </dsp:nvSpPr>
      <dsp:spPr>
        <a:xfrm>
          <a:off x="1285877" y="333321"/>
          <a:ext cx="1286217" cy="716511"/>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Hypotension</a:t>
          </a:r>
        </a:p>
      </dsp:txBody>
      <dsp:txXfrm>
        <a:off x="1474239" y="438252"/>
        <a:ext cx="909493" cy="50664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F1E7EF-0949-47A2-9C3A-DECC07AD4396}">
      <dsp:nvSpPr>
        <dsp:cNvPr id="0" name=""/>
        <dsp:cNvSpPr/>
      </dsp:nvSpPr>
      <dsp:spPr>
        <a:xfrm>
          <a:off x="0" y="277432"/>
          <a:ext cx="54864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62749A-0A50-4066-AA62-EF68D4AAE0C1}">
      <dsp:nvSpPr>
        <dsp:cNvPr id="0" name=""/>
        <dsp:cNvSpPr/>
      </dsp:nvSpPr>
      <dsp:spPr>
        <a:xfrm>
          <a:off x="274320" y="115072"/>
          <a:ext cx="384048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rtl="0">
            <a:lnSpc>
              <a:spcPct val="90000"/>
            </a:lnSpc>
            <a:spcBef>
              <a:spcPct val="0"/>
            </a:spcBef>
            <a:spcAft>
              <a:spcPct val="35000"/>
            </a:spcAft>
            <a:buNone/>
          </a:pPr>
          <a:r>
            <a:rPr lang="en-US" sz="1100" kern="1200"/>
            <a:t>¡ 80 % HTN </a:t>
          </a:r>
        </a:p>
      </dsp:txBody>
      <dsp:txXfrm>
        <a:off x="290172" y="130924"/>
        <a:ext cx="3808776" cy="293016"/>
      </dsp:txXfrm>
    </dsp:sp>
    <dsp:sp modelId="{FC3DC20C-9A63-452B-8330-D41A9C5DB0EF}">
      <dsp:nvSpPr>
        <dsp:cNvPr id="0" name=""/>
        <dsp:cNvSpPr/>
      </dsp:nvSpPr>
      <dsp:spPr>
        <a:xfrm>
          <a:off x="0" y="776392"/>
          <a:ext cx="5486400" cy="277200"/>
        </a:xfrm>
        <a:prstGeom prst="rect">
          <a:avLst/>
        </a:prstGeom>
        <a:solidFill>
          <a:schemeClr val="lt1">
            <a:alpha val="90000"/>
            <a:hueOff val="0"/>
            <a:satOff val="0"/>
            <a:lumOff val="0"/>
            <a:alphaOff val="0"/>
          </a:schemeClr>
        </a:solidFill>
        <a:ln w="12700" cap="flat" cmpd="sng" algn="ctr">
          <a:solidFill>
            <a:schemeClr val="accent5">
              <a:hueOff val="-1050478"/>
              <a:satOff val="-1461"/>
              <a:lumOff val="-56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CADB7D-8E31-4AF0-94C9-FE309A8DFDF3}">
      <dsp:nvSpPr>
        <dsp:cNvPr id="0" name=""/>
        <dsp:cNvSpPr/>
      </dsp:nvSpPr>
      <dsp:spPr>
        <a:xfrm>
          <a:off x="274320" y="614032"/>
          <a:ext cx="3840480" cy="324720"/>
        </a:xfrm>
        <a:prstGeom prst="roundRect">
          <a:avLst/>
        </a:prstGeom>
        <a:solidFill>
          <a:schemeClr val="accent5">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LVH </a:t>
          </a:r>
        </a:p>
      </dsp:txBody>
      <dsp:txXfrm>
        <a:off x="290172" y="629884"/>
        <a:ext cx="3808776" cy="293016"/>
      </dsp:txXfrm>
    </dsp:sp>
    <dsp:sp modelId="{22902FC7-ABB7-476B-9A0D-C9CF66C14A0D}">
      <dsp:nvSpPr>
        <dsp:cNvPr id="0" name=""/>
        <dsp:cNvSpPr/>
      </dsp:nvSpPr>
      <dsp:spPr>
        <a:xfrm>
          <a:off x="0" y="1275352"/>
          <a:ext cx="5486400" cy="277200"/>
        </a:xfrm>
        <a:prstGeom prst="rect">
          <a:avLst/>
        </a:prstGeom>
        <a:solidFill>
          <a:schemeClr val="lt1">
            <a:alpha val="90000"/>
            <a:hueOff val="0"/>
            <a:satOff val="0"/>
            <a:lumOff val="0"/>
            <a:alphaOff val="0"/>
          </a:schemeClr>
        </a:solidFill>
        <a:ln w="12700" cap="flat" cmpd="sng" algn="ctr">
          <a:solidFill>
            <a:schemeClr val="accent5">
              <a:hueOff val="-2100956"/>
              <a:satOff val="-2922"/>
              <a:lumOff val="-1121"/>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207903-E831-4FC1-9704-E1C2F30E45B2}">
      <dsp:nvSpPr>
        <dsp:cNvPr id="0" name=""/>
        <dsp:cNvSpPr/>
      </dsp:nvSpPr>
      <dsp:spPr>
        <a:xfrm>
          <a:off x="274320" y="1112992"/>
          <a:ext cx="3840480" cy="324720"/>
        </a:xfrm>
        <a:prstGeom prst="roundRect">
          <a:avLst/>
        </a:prstGeom>
        <a:solidFill>
          <a:schemeClr val="accent5">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Diastolic dysfunction, intraventricular septal hypertrophy </a:t>
          </a:r>
        </a:p>
      </dsp:txBody>
      <dsp:txXfrm>
        <a:off x="290172" y="1128844"/>
        <a:ext cx="3808776" cy="293016"/>
      </dsp:txXfrm>
    </dsp:sp>
    <dsp:sp modelId="{B6FDDC47-BBA5-4467-8259-10391641CFB5}">
      <dsp:nvSpPr>
        <dsp:cNvPr id="0" name=""/>
        <dsp:cNvSpPr/>
      </dsp:nvSpPr>
      <dsp:spPr>
        <a:xfrm>
          <a:off x="0" y="1774312"/>
          <a:ext cx="5486400" cy="277200"/>
        </a:xfrm>
        <a:prstGeom prst="rect">
          <a:avLst/>
        </a:prstGeom>
        <a:solidFill>
          <a:schemeClr val="lt1">
            <a:alpha val="90000"/>
            <a:hueOff val="0"/>
            <a:satOff val="0"/>
            <a:lumOff val="0"/>
            <a:alphaOff val="0"/>
          </a:schemeClr>
        </a:solidFill>
        <a:ln w="12700" cap="flat" cmpd="sng" algn="ctr">
          <a:solidFill>
            <a:schemeClr val="accent5">
              <a:hueOff val="-3151433"/>
              <a:satOff val="-4383"/>
              <a:lumOff val="-16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C46733-6387-4032-B727-CBE20FCE7FDE}">
      <dsp:nvSpPr>
        <dsp:cNvPr id="0" name=""/>
        <dsp:cNvSpPr/>
      </dsp:nvSpPr>
      <dsp:spPr>
        <a:xfrm>
          <a:off x="274320" y="1611952"/>
          <a:ext cx="3840480" cy="324720"/>
        </a:xfrm>
        <a:prstGeom prst="roundRect">
          <a:avLst/>
        </a:prstGeom>
        <a:solidFill>
          <a:schemeClr val="accent5">
            <a:hueOff val="-3151433"/>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ECG needed: high QRS voltage, inverted T-wave  Echocardiogram preop </a:t>
          </a:r>
        </a:p>
      </dsp:txBody>
      <dsp:txXfrm>
        <a:off x="290172" y="1627804"/>
        <a:ext cx="3808776" cy="293016"/>
      </dsp:txXfrm>
    </dsp:sp>
    <dsp:sp modelId="{77D20C8C-06AB-4BF9-842D-75F14F952E6E}">
      <dsp:nvSpPr>
        <dsp:cNvPr id="0" name=""/>
        <dsp:cNvSpPr/>
      </dsp:nvSpPr>
      <dsp:spPr>
        <a:xfrm>
          <a:off x="0" y="2273272"/>
          <a:ext cx="5486400" cy="277200"/>
        </a:xfrm>
        <a:prstGeom prst="rect">
          <a:avLst/>
        </a:prstGeom>
        <a:solidFill>
          <a:schemeClr val="lt1">
            <a:alpha val="90000"/>
            <a:hueOff val="0"/>
            <a:satOff val="0"/>
            <a:lumOff val="0"/>
            <a:alphaOff val="0"/>
          </a:schemeClr>
        </a:solidFill>
        <a:ln w="12700" cap="flat" cmpd="sng" algn="ctr">
          <a:solidFill>
            <a:schemeClr val="accent5">
              <a:hueOff val="-4201911"/>
              <a:satOff val="-5845"/>
              <a:lumOff val="-22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B99E26-02DD-4433-87A3-BB2F4046B653}">
      <dsp:nvSpPr>
        <dsp:cNvPr id="0" name=""/>
        <dsp:cNvSpPr/>
      </dsp:nvSpPr>
      <dsp:spPr>
        <a:xfrm>
          <a:off x="274320" y="2110912"/>
          <a:ext cx="3840480" cy="324720"/>
        </a:xfrm>
        <a:prstGeom prst="roundRect">
          <a:avLst/>
        </a:prstGeom>
        <a:solidFill>
          <a:schemeClr val="accent5">
            <a:hueOff val="-4201911"/>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OSA: 33% mild, 18% severe. Needs respiratory assessment and careful use of sedative during surgery </a:t>
          </a:r>
        </a:p>
      </dsp:txBody>
      <dsp:txXfrm>
        <a:off x="290172" y="2126764"/>
        <a:ext cx="3808776" cy="293016"/>
      </dsp:txXfrm>
    </dsp:sp>
    <dsp:sp modelId="{235303DB-7F5A-4E8E-8BF3-6817C03C3423}">
      <dsp:nvSpPr>
        <dsp:cNvPr id="0" name=""/>
        <dsp:cNvSpPr/>
      </dsp:nvSpPr>
      <dsp:spPr>
        <a:xfrm>
          <a:off x="0" y="2772232"/>
          <a:ext cx="5486400" cy="277200"/>
        </a:xfrm>
        <a:prstGeom prst="rect">
          <a:avLst/>
        </a:prstGeom>
        <a:solidFill>
          <a:schemeClr val="lt1">
            <a:alpha val="90000"/>
            <a:hueOff val="0"/>
            <a:satOff val="0"/>
            <a:lumOff val="0"/>
            <a:alphaOff val="0"/>
          </a:schemeClr>
        </a:solidFill>
        <a:ln w="12700" cap="flat" cmpd="sng" algn="ctr">
          <a:solidFill>
            <a:schemeClr val="accent5">
              <a:hueOff val="-5252389"/>
              <a:satOff val="-7306"/>
              <a:lumOff val="-2801"/>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062F5F-0CC6-419A-805D-413B6355EDD0}">
      <dsp:nvSpPr>
        <dsp:cNvPr id="0" name=""/>
        <dsp:cNvSpPr/>
      </dsp:nvSpPr>
      <dsp:spPr>
        <a:xfrm>
          <a:off x="274320" y="2609872"/>
          <a:ext cx="3840480" cy="324720"/>
        </a:xfrm>
        <a:prstGeom prst="roundRect">
          <a:avLst/>
        </a:prstGeom>
        <a:solidFill>
          <a:schemeClr val="accent5">
            <a:hueOff val="-5252389"/>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Glucose intolerance in 60%, control of hyperglycemia </a:t>
          </a:r>
        </a:p>
      </dsp:txBody>
      <dsp:txXfrm>
        <a:off x="290172" y="2625724"/>
        <a:ext cx="3808776" cy="293016"/>
      </dsp:txXfrm>
    </dsp:sp>
    <dsp:sp modelId="{3632C77D-BE79-40AA-BAFA-7BEDDFA430F9}">
      <dsp:nvSpPr>
        <dsp:cNvPr id="0" name=""/>
        <dsp:cNvSpPr/>
      </dsp:nvSpPr>
      <dsp:spPr>
        <a:xfrm>
          <a:off x="0" y="3271192"/>
          <a:ext cx="5486400" cy="277200"/>
        </a:xfrm>
        <a:prstGeom prst="rect">
          <a:avLst/>
        </a:prstGeom>
        <a:solidFill>
          <a:schemeClr val="lt1">
            <a:alpha val="90000"/>
            <a:hueOff val="0"/>
            <a:satOff val="0"/>
            <a:lumOff val="0"/>
            <a:alphaOff val="0"/>
          </a:schemeClr>
        </a:solidFill>
        <a:ln w="12700" cap="flat" cmpd="sng" algn="ctr">
          <a:solidFill>
            <a:schemeClr val="accent5">
              <a:hueOff val="-6302867"/>
              <a:satOff val="-8767"/>
              <a:lumOff val="-33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A16BE8-EFCC-4777-86F4-D6EF56EBD167}">
      <dsp:nvSpPr>
        <dsp:cNvPr id="0" name=""/>
        <dsp:cNvSpPr/>
      </dsp:nvSpPr>
      <dsp:spPr>
        <a:xfrm>
          <a:off x="274320" y="3108832"/>
          <a:ext cx="3840480" cy="324720"/>
        </a:xfrm>
        <a:prstGeom prst="roundRect">
          <a:avLst/>
        </a:prstGeom>
        <a:solidFill>
          <a:schemeClr val="accent5">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Osteoporosis with vertebral fracture→→ positioning of patient in OR ( 50 %), 20 % with fracture </a:t>
          </a:r>
        </a:p>
      </dsp:txBody>
      <dsp:txXfrm>
        <a:off x="290172" y="3124684"/>
        <a:ext cx="3808776" cy="293016"/>
      </dsp:txXfrm>
    </dsp:sp>
    <dsp:sp modelId="{92ABB83E-679B-4A39-A618-40C6972BA7A4}">
      <dsp:nvSpPr>
        <dsp:cNvPr id="0" name=""/>
        <dsp:cNvSpPr/>
      </dsp:nvSpPr>
      <dsp:spPr>
        <a:xfrm>
          <a:off x="0" y="3770152"/>
          <a:ext cx="5486400" cy="2772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5BEC1C-ED7F-4AF8-A235-97FEAD837621}">
      <dsp:nvSpPr>
        <dsp:cNvPr id="0" name=""/>
        <dsp:cNvSpPr/>
      </dsp:nvSpPr>
      <dsp:spPr>
        <a:xfrm>
          <a:off x="274320" y="3607792"/>
          <a:ext cx="3840480" cy="3247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n-US" sz="1100" kern="1200"/>
            <a:t>thin skin→→ difficult IV cannulation, poor wound healing</a:t>
          </a:r>
        </a:p>
      </dsp:txBody>
      <dsp:txXfrm>
        <a:off x="290172" y="3623644"/>
        <a:ext cx="3808776" cy="29301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7C710-3D17-4E80-8AA1-4A99C115BA30}">
      <dsp:nvSpPr>
        <dsp:cNvPr id="0" name=""/>
        <dsp:cNvSpPr/>
      </dsp:nvSpPr>
      <dsp:spPr>
        <a:xfrm>
          <a:off x="0" y="295380"/>
          <a:ext cx="54864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2C6DB5-8E83-4410-A4CF-A5D00CF6E291}">
      <dsp:nvSpPr>
        <dsp:cNvPr id="0" name=""/>
        <dsp:cNvSpPr/>
      </dsp:nvSpPr>
      <dsp:spPr>
        <a:xfrm>
          <a:off x="274320" y="133020"/>
          <a:ext cx="384048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0">
            <a:lnSpc>
              <a:spcPct val="90000"/>
            </a:lnSpc>
            <a:spcBef>
              <a:spcPct val="0"/>
            </a:spcBef>
            <a:spcAft>
              <a:spcPct val="35000"/>
            </a:spcAft>
            <a:buNone/>
          </a:pPr>
          <a:r>
            <a:rPr lang="en-US" sz="1200" kern="1200"/>
            <a:t>Very rare &lt; 2.8 % </a:t>
          </a:r>
          <a:endParaRPr lang="ar-SA" sz="1200" kern="1200"/>
        </a:p>
      </dsp:txBody>
      <dsp:txXfrm>
        <a:off x="290172" y="148872"/>
        <a:ext cx="3808776" cy="293016"/>
      </dsp:txXfrm>
    </dsp:sp>
    <dsp:sp modelId="{FEAD3B3C-5B45-4518-866B-E1701C69D377}">
      <dsp:nvSpPr>
        <dsp:cNvPr id="0" name=""/>
        <dsp:cNvSpPr/>
      </dsp:nvSpPr>
      <dsp:spPr>
        <a:xfrm>
          <a:off x="0" y="794340"/>
          <a:ext cx="5486400" cy="277200"/>
        </a:xfrm>
        <a:prstGeom prst="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576A6-B703-4ADC-ABA4-44A83FBFAB4F}">
      <dsp:nvSpPr>
        <dsp:cNvPr id="0" name=""/>
        <dsp:cNvSpPr/>
      </dsp:nvSpPr>
      <dsp:spPr>
        <a:xfrm>
          <a:off x="274320" y="631980"/>
          <a:ext cx="3840480" cy="324720"/>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Signs of hyperthyroidism </a:t>
          </a:r>
        </a:p>
      </dsp:txBody>
      <dsp:txXfrm>
        <a:off x="290172" y="647832"/>
        <a:ext cx="3808776" cy="293016"/>
      </dsp:txXfrm>
    </dsp:sp>
    <dsp:sp modelId="{7DB478EA-51FA-4B54-8EA0-D59787B99E88}">
      <dsp:nvSpPr>
        <dsp:cNvPr id="0" name=""/>
        <dsp:cNvSpPr/>
      </dsp:nvSpPr>
      <dsp:spPr>
        <a:xfrm>
          <a:off x="0" y="1293300"/>
          <a:ext cx="5486400" cy="277200"/>
        </a:xfrm>
        <a:prstGeom prst="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1624E7-DFF7-4C6A-94BB-9CE6F580E50F}">
      <dsp:nvSpPr>
        <dsp:cNvPr id="0" name=""/>
        <dsp:cNvSpPr/>
      </dsp:nvSpPr>
      <dsp:spPr>
        <a:xfrm>
          <a:off x="274320" y="1130940"/>
          <a:ext cx="3840480" cy="324720"/>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High TSH, FT4, FT3 </a:t>
          </a:r>
        </a:p>
      </dsp:txBody>
      <dsp:txXfrm>
        <a:off x="290172" y="1146792"/>
        <a:ext cx="3808776" cy="293016"/>
      </dsp:txXfrm>
    </dsp:sp>
    <dsp:sp modelId="{E43E498F-EA7D-4C3C-BA79-8981929CE9A8}">
      <dsp:nvSpPr>
        <dsp:cNvPr id="0" name=""/>
        <dsp:cNvSpPr/>
      </dsp:nvSpPr>
      <dsp:spPr>
        <a:xfrm>
          <a:off x="0" y="1792260"/>
          <a:ext cx="5486400" cy="277200"/>
        </a:xfrm>
        <a:prstGeom prst="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F3475E-B1F6-40B2-8830-A35EA54062E8}">
      <dsp:nvSpPr>
        <dsp:cNvPr id="0" name=""/>
        <dsp:cNvSpPr/>
      </dsp:nvSpPr>
      <dsp:spPr>
        <a:xfrm>
          <a:off x="274320" y="1629900"/>
          <a:ext cx="3840480" cy="324720"/>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Treatment preop with anti-thyroid meds </a:t>
          </a:r>
        </a:p>
      </dsp:txBody>
      <dsp:txXfrm>
        <a:off x="290172" y="1645752"/>
        <a:ext cx="3808776" cy="293016"/>
      </dsp:txXfrm>
    </dsp:sp>
    <dsp:sp modelId="{9A723603-5C7C-445A-949E-D222EA75673B}">
      <dsp:nvSpPr>
        <dsp:cNvPr id="0" name=""/>
        <dsp:cNvSpPr/>
      </dsp:nvSpPr>
      <dsp:spPr>
        <a:xfrm>
          <a:off x="0" y="2291220"/>
          <a:ext cx="5486400" cy="277200"/>
        </a:xfrm>
        <a:prstGeom prst="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D93006-E376-4F60-A7FB-224BB6CCA678}">
      <dsp:nvSpPr>
        <dsp:cNvPr id="0" name=""/>
        <dsp:cNvSpPr/>
      </dsp:nvSpPr>
      <dsp:spPr>
        <a:xfrm>
          <a:off x="274320" y="2128860"/>
          <a:ext cx="3840480" cy="324720"/>
        </a:xfrm>
        <a:prstGeom prst="roundRect">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Surgical resection of adenoma </a:t>
          </a:r>
        </a:p>
      </dsp:txBody>
      <dsp:txXfrm>
        <a:off x="290172" y="2144712"/>
        <a:ext cx="3808776" cy="293016"/>
      </dsp:txXfrm>
    </dsp:sp>
    <dsp:sp modelId="{8FB122D9-C5BB-4BD8-807F-F6713FEAABA6}">
      <dsp:nvSpPr>
        <dsp:cNvPr id="0" name=""/>
        <dsp:cNvSpPr/>
      </dsp:nvSpPr>
      <dsp:spPr>
        <a:xfrm>
          <a:off x="0" y="2790180"/>
          <a:ext cx="5486400" cy="2772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47E383-9B1A-40FC-AA3C-C2AE2C062B79}">
      <dsp:nvSpPr>
        <dsp:cNvPr id="0" name=""/>
        <dsp:cNvSpPr/>
      </dsp:nvSpPr>
      <dsp:spPr>
        <a:xfrm>
          <a:off x="274320" y="2627820"/>
          <a:ext cx="3840480" cy="3247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Medical therapy: Somatostatin Analogue</a:t>
          </a:r>
        </a:p>
      </dsp:txBody>
      <dsp:txXfrm>
        <a:off x="290172" y="2643672"/>
        <a:ext cx="38087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6748D5-7FFE-44E9-B722-D7C52CFB3800}">
      <dsp:nvSpPr>
        <dsp:cNvPr id="0" name=""/>
        <dsp:cNvSpPr/>
      </dsp:nvSpPr>
      <dsp:spPr>
        <a:xfrm>
          <a:off x="0" y="1088"/>
          <a:ext cx="5486400"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F887FD-6AB7-4D0B-94C9-2022818F662B}">
      <dsp:nvSpPr>
        <dsp:cNvPr id="0" name=""/>
        <dsp:cNvSpPr/>
      </dsp:nvSpPr>
      <dsp:spPr>
        <a:xfrm>
          <a:off x="0" y="1088"/>
          <a:ext cx="1097280" cy="2226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rgbClr val="FFC000"/>
              </a:solidFill>
            </a:rPr>
            <a:t>Anterior pituitary gland </a:t>
          </a:r>
        </a:p>
      </dsp:txBody>
      <dsp:txXfrm>
        <a:off x="0" y="1088"/>
        <a:ext cx="1097280" cy="2226673"/>
      </dsp:txXfrm>
    </dsp:sp>
    <dsp:sp modelId="{ABF4080F-0706-44FA-B2DE-C8B22E779E31}">
      <dsp:nvSpPr>
        <dsp:cNvPr id="0" name=""/>
        <dsp:cNvSpPr/>
      </dsp:nvSpPr>
      <dsp:spPr>
        <a:xfrm>
          <a:off x="1179575" y="12803"/>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CA" sz="1100" kern="1200"/>
            <a:t>Anterior pituitary is recognizable by 4- 5</a:t>
          </a:r>
          <a:r>
            <a:rPr lang="en-CA" sz="1100" kern="1200" baseline="30000"/>
            <a:t>th</a:t>
          </a:r>
          <a:r>
            <a:rPr lang="en-CA" sz="1100" kern="1200"/>
            <a:t> wk of gestation</a:t>
          </a:r>
          <a:endParaRPr lang="en-US" sz="1100" kern="1200"/>
        </a:p>
      </dsp:txBody>
      <dsp:txXfrm>
        <a:off x="1179575" y="12803"/>
        <a:ext cx="4306824" cy="234300"/>
      </dsp:txXfrm>
    </dsp:sp>
    <dsp:sp modelId="{EFA77350-4836-4E22-BE2B-6C84B97FE3BF}">
      <dsp:nvSpPr>
        <dsp:cNvPr id="0" name=""/>
        <dsp:cNvSpPr/>
      </dsp:nvSpPr>
      <dsp:spPr>
        <a:xfrm>
          <a:off x="1097279" y="247104"/>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EDAD9D-46B9-49AA-B9EA-153498E6C529}">
      <dsp:nvSpPr>
        <dsp:cNvPr id="0" name=""/>
        <dsp:cNvSpPr/>
      </dsp:nvSpPr>
      <dsp:spPr>
        <a:xfrm>
          <a:off x="1179575" y="258819"/>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Full maturation by 20th wk</a:t>
          </a:r>
        </a:p>
      </dsp:txBody>
      <dsp:txXfrm>
        <a:off x="1179575" y="258819"/>
        <a:ext cx="4306824" cy="234300"/>
      </dsp:txXfrm>
    </dsp:sp>
    <dsp:sp modelId="{A3A81067-ABEB-415D-9C41-99CD5955C38A}">
      <dsp:nvSpPr>
        <dsp:cNvPr id="0" name=""/>
        <dsp:cNvSpPr/>
      </dsp:nvSpPr>
      <dsp:spPr>
        <a:xfrm>
          <a:off x="1097279" y="493120"/>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227F39-E510-413A-9E33-779D499F5CC9}">
      <dsp:nvSpPr>
        <dsp:cNvPr id="0" name=""/>
        <dsp:cNvSpPr/>
      </dsp:nvSpPr>
      <dsp:spPr>
        <a:xfrm>
          <a:off x="1179575" y="504835"/>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From Rathke’s pouch, Ectodermal evagination of oropharynx</a:t>
          </a:r>
        </a:p>
      </dsp:txBody>
      <dsp:txXfrm>
        <a:off x="1179575" y="504835"/>
        <a:ext cx="4306824" cy="234300"/>
      </dsp:txXfrm>
    </dsp:sp>
    <dsp:sp modelId="{F6FA4389-324E-4951-89AD-9D12C465DFB0}">
      <dsp:nvSpPr>
        <dsp:cNvPr id="0" name=""/>
        <dsp:cNvSpPr/>
      </dsp:nvSpPr>
      <dsp:spPr>
        <a:xfrm>
          <a:off x="1097279" y="739135"/>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9F7E9-6729-4043-8957-623BDAB48375}">
      <dsp:nvSpPr>
        <dsp:cNvPr id="0" name=""/>
        <dsp:cNvSpPr/>
      </dsp:nvSpPr>
      <dsp:spPr>
        <a:xfrm>
          <a:off x="1179575" y="750850"/>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Migrate to join neurohypophysis</a:t>
          </a:r>
        </a:p>
      </dsp:txBody>
      <dsp:txXfrm>
        <a:off x="1179575" y="750850"/>
        <a:ext cx="4306824" cy="234300"/>
      </dsp:txXfrm>
    </dsp:sp>
    <dsp:sp modelId="{670AFBDF-BE91-463F-B428-2B0530E0D901}">
      <dsp:nvSpPr>
        <dsp:cNvPr id="0" name=""/>
        <dsp:cNvSpPr/>
      </dsp:nvSpPr>
      <dsp:spPr>
        <a:xfrm>
          <a:off x="1097279" y="985151"/>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F536ED-EB74-4F61-B081-EE5FF89E0F9E}">
      <dsp:nvSpPr>
        <dsp:cNvPr id="0" name=""/>
        <dsp:cNvSpPr/>
      </dsp:nvSpPr>
      <dsp:spPr>
        <a:xfrm>
          <a:off x="1179575" y="996866"/>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Portion of Rathke’s pouch →→  Intermediate lobe</a:t>
          </a:r>
        </a:p>
      </dsp:txBody>
      <dsp:txXfrm>
        <a:off x="1179575" y="996866"/>
        <a:ext cx="4306824" cy="234300"/>
      </dsp:txXfrm>
    </dsp:sp>
    <dsp:sp modelId="{B35F03E0-A894-4671-B469-691CF9CDEA94}">
      <dsp:nvSpPr>
        <dsp:cNvPr id="0" name=""/>
        <dsp:cNvSpPr/>
      </dsp:nvSpPr>
      <dsp:spPr>
        <a:xfrm>
          <a:off x="1097279" y="1231167"/>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4D372D-8C0B-4407-9AE7-A0016186D5D0}">
      <dsp:nvSpPr>
        <dsp:cNvPr id="0" name=""/>
        <dsp:cNvSpPr/>
      </dsp:nvSpPr>
      <dsp:spPr>
        <a:xfrm>
          <a:off x="1179575" y="1242882"/>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Remnant of Rathke’s pouch cell in oral cavity →→ pharyngeal pituitary</a:t>
          </a:r>
          <a:endParaRPr lang="en-US" sz="1100" kern="1200"/>
        </a:p>
      </dsp:txBody>
      <dsp:txXfrm>
        <a:off x="1179575" y="1242882"/>
        <a:ext cx="4306824" cy="234300"/>
      </dsp:txXfrm>
    </dsp:sp>
    <dsp:sp modelId="{6C94B201-2AA3-43E0-A100-5390C8BCDBDA}">
      <dsp:nvSpPr>
        <dsp:cNvPr id="0" name=""/>
        <dsp:cNvSpPr/>
      </dsp:nvSpPr>
      <dsp:spPr>
        <a:xfrm>
          <a:off x="1097279" y="1477183"/>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863645A-03E8-44A4-9330-33107513B4A2}">
      <dsp:nvSpPr>
        <dsp:cNvPr id="0" name=""/>
        <dsp:cNvSpPr/>
      </dsp:nvSpPr>
      <dsp:spPr>
        <a:xfrm>
          <a:off x="1179575" y="1488898"/>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Lies at the base of the skull as sella turcica</a:t>
          </a:r>
          <a:endParaRPr lang="en-US" sz="1100" kern="1200"/>
        </a:p>
      </dsp:txBody>
      <dsp:txXfrm>
        <a:off x="1179575" y="1488898"/>
        <a:ext cx="4306824" cy="234300"/>
      </dsp:txXfrm>
    </dsp:sp>
    <dsp:sp modelId="{5845AFB4-81DD-43D2-9564-AD5B9064300E}">
      <dsp:nvSpPr>
        <dsp:cNvPr id="0" name=""/>
        <dsp:cNvSpPr/>
      </dsp:nvSpPr>
      <dsp:spPr>
        <a:xfrm>
          <a:off x="1097279" y="1723199"/>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329D4E-4E94-4708-9CD4-785CA469E6B3}">
      <dsp:nvSpPr>
        <dsp:cNvPr id="0" name=""/>
        <dsp:cNvSpPr/>
      </dsp:nvSpPr>
      <dsp:spPr>
        <a:xfrm>
          <a:off x="1179575" y="1734914"/>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Roof is formed by diaphragma sellae</a:t>
          </a:r>
          <a:endParaRPr lang="en-US" sz="1100" kern="1200"/>
        </a:p>
      </dsp:txBody>
      <dsp:txXfrm>
        <a:off x="1179575" y="1734914"/>
        <a:ext cx="4306824" cy="234300"/>
      </dsp:txXfrm>
    </dsp:sp>
    <dsp:sp modelId="{FDCEA763-8349-45EB-A8AD-8126C5558E1C}">
      <dsp:nvSpPr>
        <dsp:cNvPr id="0" name=""/>
        <dsp:cNvSpPr/>
      </dsp:nvSpPr>
      <dsp:spPr>
        <a:xfrm>
          <a:off x="1097279" y="1969215"/>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0ABFF2-FF1B-4226-BDF9-05F9783CF778}">
      <dsp:nvSpPr>
        <dsp:cNvPr id="0" name=""/>
        <dsp:cNvSpPr/>
      </dsp:nvSpPr>
      <dsp:spPr>
        <a:xfrm>
          <a:off x="1179575" y="1980930"/>
          <a:ext cx="4306824" cy="23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Floor by the roof of sphenoid sinus</a:t>
          </a:r>
          <a:endParaRPr lang="en-US" sz="1100" kern="1200"/>
        </a:p>
      </dsp:txBody>
      <dsp:txXfrm>
        <a:off x="1179575" y="1980930"/>
        <a:ext cx="4306824" cy="234300"/>
      </dsp:txXfrm>
    </dsp:sp>
    <dsp:sp modelId="{AF847629-C3DB-4BF8-AF9D-E20A3FF1317A}">
      <dsp:nvSpPr>
        <dsp:cNvPr id="0" name=""/>
        <dsp:cNvSpPr/>
      </dsp:nvSpPr>
      <dsp:spPr>
        <a:xfrm>
          <a:off x="1097279" y="2215231"/>
          <a:ext cx="4389120"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58FB1-A2FF-47E9-B3D1-8DC14510BDE4}">
      <dsp:nvSpPr>
        <dsp:cNvPr id="0" name=""/>
        <dsp:cNvSpPr/>
      </dsp:nvSpPr>
      <dsp:spPr>
        <a:xfrm>
          <a:off x="415" y="0"/>
          <a:ext cx="1786830" cy="764931"/>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rtl="1">
            <a:lnSpc>
              <a:spcPct val="90000"/>
            </a:lnSpc>
            <a:spcBef>
              <a:spcPct val="0"/>
            </a:spcBef>
            <a:spcAft>
              <a:spcPct val="35000"/>
            </a:spcAft>
            <a:buNone/>
          </a:pPr>
          <a:r>
            <a:rPr lang="ar-SA" sz="1100" kern="1200"/>
            <a:t> </a:t>
          </a:r>
        </a:p>
      </dsp:txBody>
      <dsp:txXfrm rot="16200000">
        <a:off x="-134523" y="134938"/>
        <a:ext cx="627243" cy="357366"/>
      </dsp:txXfrm>
    </dsp:sp>
    <dsp:sp modelId="{240D9818-3BF4-4BA7-B278-06A43D36AEC1}">
      <dsp:nvSpPr>
        <dsp:cNvPr id="0" name=""/>
        <dsp:cNvSpPr/>
      </dsp:nvSpPr>
      <dsp:spPr>
        <a:xfrm>
          <a:off x="357781" y="0"/>
          <a:ext cx="1331188" cy="7649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r" defTabSz="488950" rtl="1">
            <a:lnSpc>
              <a:spcPct val="90000"/>
            </a:lnSpc>
            <a:spcBef>
              <a:spcPct val="0"/>
            </a:spcBef>
            <a:spcAft>
              <a:spcPct val="35000"/>
            </a:spcAft>
            <a:buNone/>
          </a:pPr>
          <a:r>
            <a:rPr lang="en-US" sz="1100" kern="1200"/>
            <a:t>High FSH with low LH </a:t>
          </a:r>
          <a:endParaRPr lang="ar-SA" sz="1100" kern="1200"/>
        </a:p>
      </dsp:txBody>
      <dsp:txXfrm>
        <a:off x="357781" y="0"/>
        <a:ext cx="1331188" cy="764931"/>
      </dsp:txXfrm>
    </dsp:sp>
    <dsp:sp modelId="{6EC1ABDB-3E94-41CB-AD40-457D6EBF8438}">
      <dsp:nvSpPr>
        <dsp:cNvPr id="0" name=""/>
        <dsp:cNvSpPr/>
      </dsp:nvSpPr>
      <dsp:spPr>
        <a:xfrm>
          <a:off x="1849784" y="0"/>
          <a:ext cx="1786830" cy="764931"/>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rtl="1">
            <a:lnSpc>
              <a:spcPct val="90000"/>
            </a:lnSpc>
            <a:spcBef>
              <a:spcPct val="0"/>
            </a:spcBef>
            <a:spcAft>
              <a:spcPct val="35000"/>
            </a:spcAft>
            <a:buNone/>
          </a:pPr>
          <a:r>
            <a:rPr lang="en-US" sz="1100" kern="1200"/>
            <a:t> </a:t>
          </a:r>
          <a:endParaRPr lang="ar-SA" sz="1100" kern="1200"/>
        </a:p>
      </dsp:txBody>
      <dsp:txXfrm rot="16200000">
        <a:off x="1714846" y="134938"/>
        <a:ext cx="627243" cy="357366"/>
      </dsp:txXfrm>
    </dsp:sp>
    <dsp:sp modelId="{E18FAA93-F895-4107-A083-EA2593E53C9C}">
      <dsp:nvSpPr>
        <dsp:cNvPr id="0" name=""/>
        <dsp:cNvSpPr/>
      </dsp:nvSpPr>
      <dsp:spPr>
        <a:xfrm rot="5400000">
          <a:off x="1802562" y="521147"/>
          <a:ext cx="112313" cy="268024"/>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AA2E3E-1D25-45B6-84D2-E9A16078F120}">
      <dsp:nvSpPr>
        <dsp:cNvPr id="0" name=""/>
        <dsp:cNvSpPr/>
      </dsp:nvSpPr>
      <dsp:spPr>
        <a:xfrm>
          <a:off x="2207150" y="0"/>
          <a:ext cx="1331188" cy="7649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rtl="0">
            <a:lnSpc>
              <a:spcPct val="90000"/>
            </a:lnSpc>
            <a:spcBef>
              <a:spcPct val="0"/>
            </a:spcBef>
            <a:spcAft>
              <a:spcPct val="35000"/>
            </a:spcAft>
            <a:buNone/>
          </a:pPr>
          <a:r>
            <a:rPr lang="en-US" sz="1100" kern="1200"/>
            <a:t>High serum free alpha subunit </a:t>
          </a:r>
          <a:endParaRPr lang="ar-SA" sz="1100" kern="1200"/>
        </a:p>
      </dsp:txBody>
      <dsp:txXfrm>
        <a:off x="2207150" y="0"/>
        <a:ext cx="1331188" cy="764931"/>
      </dsp:txXfrm>
    </dsp:sp>
    <dsp:sp modelId="{1E1DE725-976B-4D76-B50E-EFAA5F4A369B}">
      <dsp:nvSpPr>
        <dsp:cNvPr id="0" name=""/>
        <dsp:cNvSpPr/>
      </dsp:nvSpPr>
      <dsp:spPr>
        <a:xfrm>
          <a:off x="3699154" y="0"/>
          <a:ext cx="1786830" cy="764931"/>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rtl="1">
            <a:lnSpc>
              <a:spcPct val="90000"/>
            </a:lnSpc>
            <a:spcBef>
              <a:spcPct val="0"/>
            </a:spcBef>
            <a:spcAft>
              <a:spcPct val="35000"/>
            </a:spcAft>
            <a:buNone/>
          </a:pPr>
          <a:r>
            <a:rPr lang="en-US" sz="1100" kern="1200"/>
            <a:t> </a:t>
          </a:r>
          <a:endParaRPr lang="ar-SA" sz="1100" kern="1200"/>
        </a:p>
      </dsp:txBody>
      <dsp:txXfrm rot="16200000">
        <a:off x="3564215" y="134938"/>
        <a:ext cx="627243" cy="357366"/>
      </dsp:txXfrm>
    </dsp:sp>
    <dsp:sp modelId="{B077538B-4562-4B21-9E77-BB2DF5044312}">
      <dsp:nvSpPr>
        <dsp:cNvPr id="0" name=""/>
        <dsp:cNvSpPr/>
      </dsp:nvSpPr>
      <dsp:spPr>
        <a:xfrm rot="5400000">
          <a:off x="3651931" y="521147"/>
          <a:ext cx="112313" cy="268024"/>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CE189A-E3B9-4A14-815C-23CD803A5F89}">
      <dsp:nvSpPr>
        <dsp:cNvPr id="0" name=""/>
        <dsp:cNvSpPr/>
      </dsp:nvSpPr>
      <dsp:spPr>
        <a:xfrm>
          <a:off x="4056520" y="0"/>
          <a:ext cx="1331188" cy="76493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rtl="0">
            <a:lnSpc>
              <a:spcPct val="90000"/>
            </a:lnSpc>
            <a:spcBef>
              <a:spcPct val="0"/>
            </a:spcBef>
            <a:spcAft>
              <a:spcPct val="35000"/>
            </a:spcAft>
            <a:buNone/>
          </a:pPr>
          <a:r>
            <a:rPr lang="en-US" sz="1100" kern="1200"/>
            <a:t>High estradiol, FSH, thickened endometrium and polycystic ovaries </a:t>
          </a:r>
          <a:endParaRPr lang="ar-SA" sz="1100" kern="1200"/>
        </a:p>
      </dsp:txBody>
      <dsp:txXfrm>
        <a:off x="4056520" y="0"/>
        <a:ext cx="1331188" cy="76493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D9F56-0061-48AC-9671-CFEEBA5E289D}">
      <dsp:nvSpPr>
        <dsp:cNvPr id="0" name=""/>
        <dsp:cNvSpPr/>
      </dsp:nvSpPr>
      <dsp:spPr>
        <a:xfrm>
          <a:off x="0" y="277352"/>
          <a:ext cx="5486400" cy="3276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758BBBD-EBF1-4FC1-B142-69F39FA4BD65}">
      <dsp:nvSpPr>
        <dsp:cNvPr id="0" name=""/>
        <dsp:cNvSpPr/>
      </dsp:nvSpPr>
      <dsp:spPr>
        <a:xfrm>
          <a:off x="274320" y="85472"/>
          <a:ext cx="384048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0">
            <a:lnSpc>
              <a:spcPct val="90000"/>
            </a:lnSpc>
            <a:spcBef>
              <a:spcPct val="0"/>
            </a:spcBef>
            <a:spcAft>
              <a:spcPct val="35000"/>
            </a:spcAft>
            <a:buNone/>
          </a:pPr>
          <a:r>
            <a:rPr lang="en-US" sz="1200" kern="1200"/>
            <a:t>Baseline: TSH, FT4, FT3, LH, FSH, Prolactin, GH, IGFI,Testosterone, Estradiol </a:t>
          </a:r>
          <a:endParaRPr lang="ar-SA" sz="1200" kern="1200"/>
        </a:p>
      </dsp:txBody>
      <dsp:txXfrm>
        <a:off x="293054" y="104206"/>
        <a:ext cx="3803012" cy="346292"/>
      </dsp:txXfrm>
    </dsp:sp>
    <dsp:sp modelId="{850E653A-E248-4A98-909C-1B8BE2C1EA58}">
      <dsp:nvSpPr>
        <dsp:cNvPr id="0" name=""/>
        <dsp:cNvSpPr/>
      </dsp:nvSpPr>
      <dsp:spPr>
        <a:xfrm>
          <a:off x="0" y="867032"/>
          <a:ext cx="5486400" cy="327600"/>
        </a:xfrm>
        <a:prstGeom prst="rect">
          <a:avLst/>
        </a:prstGeom>
        <a:solidFill>
          <a:schemeClr val="lt1">
            <a:alpha val="90000"/>
            <a:hueOff val="0"/>
            <a:satOff val="0"/>
            <a:lumOff val="0"/>
            <a:alphaOff val="0"/>
          </a:schemeClr>
        </a:solidFill>
        <a:ln w="12700" cap="flat" cmpd="sng" algn="ctr">
          <a:solidFill>
            <a:schemeClr val="accent5">
              <a:hueOff val="-1050478"/>
              <a:satOff val="-1461"/>
              <a:lumOff val="-56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55167FC-721D-4915-984E-0CF97FC73E83}">
      <dsp:nvSpPr>
        <dsp:cNvPr id="0" name=""/>
        <dsp:cNvSpPr/>
      </dsp:nvSpPr>
      <dsp:spPr>
        <a:xfrm>
          <a:off x="274320" y="675152"/>
          <a:ext cx="3840480" cy="383760"/>
        </a:xfrm>
        <a:prstGeom prst="roundRect">
          <a:avLst/>
        </a:prstGeom>
        <a:solidFill>
          <a:schemeClr val="accent5">
            <a:hueOff val="-1050478"/>
            <a:satOff val="-1461"/>
            <a:lumOff val="-5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MRI brain </a:t>
          </a:r>
        </a:p>
      </dsp:txBody>
      <dsp:txXfrm>
        <a:off x="293054" y="693886"/>
        <a:ext cx="3803012" cy="346292"/>
      </dsp:txXfrm>
    </dsp:sp>
    <dsp:sp modelId="{51545D29-B114-47AB-81F2-1F59EDD38379}">
      <dsp:nvSpPr>
        <dsp:cNvPr id="0" name=""/>
        <dsp:cNvSpPr/>
      </dsp:nvSpPr>
      <dsp:spPr>
        <a:xfrm>
          <a:off x="0" y="1456712"/>
          <a:ext cx="5486400" cy="327600"/>
        </a:xfrm>
        <a:prstGeom prst="rect">
          <a:avLst/>
        </a:prstGeom>
        <a:solidFill>
          <a:schemeClr val="lt1">
            <a:alpha val="90000"/>
            <a:hueOff val="0"/>
            <a:satOff val="0"/>
            <a:lumOff val="0"/>
            <a:alphaOff val="0"/>
          </a:schemeClr>
        </a:solidFill>
        <a:ln w="12700" cap="flat" cmpd="sng" algn="ctr">
          <a:solidFill>
            <a:schemeClr val="accent5">
              <a:hueOff val="-2100956"/>
              <a:satOff val="-2922"/>
              <a:lumOff val="-1121"/>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DE9A1F-33ED-455F-B7FA-0F280600F914}">
      <dsp:nvSpPr>
        <dsp:cNvPr id="0" name=""/>
        <dsp:cNvSpPr/>
      </dsp:nvSpPr>
      <dsp:spPr>
        <a:xfrm>
          <a:off x="274320" y="1264832"/>
          <a:ext cx="3840480" cy="383760"/>
        </a:xfrm>
        <a:prstGeom prst="roundRect">
          <a:avLst/>
        </a:prstGeom>
        <a:solidFill>
          <a:schemeClr val="accent5">
            <a:hueOff val="-2100956"/>
            <a:satOff val="-2922"/>
            <a:lumOff val="-11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Neuropthalmic evaluation of visual field </a:t>
          </a:r>
        </a:p>
      </dsp:txBody>
      <dsp:txXfrm>
        <a:off x="293054" y="1283566"/>
        <a:ext cx="3803012" cy="346292"/>
      </dsp:txXfrm>
    </dsp:sp>
    <dsp:sp modelId="{CAA041B9-C34D-4916-985D-927D5A2C62D0}">
      <dsp:nvSpPr>
        <dsp:cNvPr id="0" name=""/>
        <dsp:cNvSpPr/>
      </dsp:nvSpPr>
      <dsp:spPr>
        <a:xfrm>
          <a:off x="0" y="2046392"/>
          <a:ext cx="5486400" cy="327600"/>
        </a:xfrm>
        <a:prstGeom prst="rect">
          <a:avLst/>
        </a:prstGeom>
        <a:solidFill>
          <a:schemeClr val="lt1">
            <a:alpha val="90000"/>
            <a:hueOff val="0"/>
            <a:satOff val="0"/>
            <a:lumOff val="0"/>
            <a:alphaOff val="0"/>
          </a:schemeClr>
        </a:solidFill>
        <a:ln w="12700" cap="flat" cmpd="sng" algn="ctr">
          <a:solidFill>
            <a:schemeClr val="accent5">
              <a:hueOff val="-3151433"/>
              <a:satOff val="-4383"/>
              <a:lumOff val="-16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B61DFD-DAC5-4927-A359-C16D9B1B7EC3}">
      <dsp:nvSpPr>
        <dsp:cNvPr id="0" name=""/>
        <dsp:cNvSpPr/>
      </dsp:nvSpPr>
      <dsp:spPr>
        <a:xfrm>
          <a:off x="274320" y="1854512"/>
          <a:ext cx="3840480" cy="383760"/>
        </a:xfrm>
        <a:prstGeom prst="roundRect">
          <a:avLst/>
        </a:prstGeom>
        <a:solidFill>
          <a:schemeClr val="accent5">
            <a:hueOff val="-3151433"/>
            <a:satOff val="-4383"/>
            <a:lumOff val="-16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Cardiac and respiratory assessment </a:t>
          </a:r>
        </a:p>
      </dsp:txBody>
      <dsp:txXfrm>
        <a:off x="293054" y="1873246"/>
        <a:ext cx="3803012" cy="346292"/>
      </dsp:txXfrm>
    </dsp:sp>
    <dsp:sp modelId="{68D0C4A9-BB33-4742-9B08-016AB540CB32}">
      <dsp:nvSpPr>
        <dsp:cNvPr id="0" name=""/>
        <dsp:cNvSpPr/>
      </dsp:nvSpPr>
      <dsp:spPr>
        <a:xfrm>
          <a:off x="0" y="2636072"/>
          <a:ext cx="5486400" cy="327600"/>
        </a:xfrm>
        <a:prstGeom prst="rect">
          <a:avLst/>
        </a:prstGeom>
        <a:solidFill>
          <a:schemeClr val="lt1">
            <a:alpha val="90000"/>
            <a:hueOff val="0"/>
            <a:satOff val="0"/>
            <a:lumOff val="0"/>
            <a:alphaOff val="0"/>
          </a:schemeClr>
        </a:solidFill>
        <a:ln w="12700" cap="flat" cmpd="sng" algn="ctr">
          <a:solidFill>
            <a:schemeClr val="accent5">
              <a:hueOff val="-4201911"/>
              <a:satOff val="-5845"/>
              <a:lumOff val="-22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DECA59-CF5C-4C9B-B171-E2DD12051649}">
      <dsp:nvSpPr>
        <dsp:cNvPr id="0" name=""/>
        <dsp:cNvSpPr/>
      </dsp:nvSpPr>
      <dsp:spPr>
        <a:xfrm>
          <a:off x="274320" y="2444192"/>
          <a:ext cx="3840480" cy="383760"/>
        </a:xfrm>
        <a:prstGeom prst="roundRect">
          <a:avLst/>
        </a:prstGeom>
        <a:solidFill>
          <a:schemeClr val="accent5">
            <a:hueOff val="-4201911"/>
            <a:satOff val="-5845"/>
            <a:lumOff val="-22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Anesthesiologist for airway and perioperative monitoring </a:t>
          </a:r>
        </a:p>
      </dsp:txBody>
      <dsp:txXfrm>
        <a:off x="293054" y="2462926"/>
        <a:ext cx="3803012" cy="346292"/>
      </dsp:txXfrm>
    </dsp:sp>
    <dsp:sp modelId="{C1AFEB4D-A9C3-415A-8331-29D17D9612FF}">
      <dsp:nvSpPr>
        <dsp:cNvPr id="0" name=""/>
        <dsp:cNvSpPr/>
      </dsp:nvSpPr>
      <dsp:spPr>
        <a:xfrm>
          <a:off x="0" y="3225752"/>
          <a:ext cx="5486400" cy="327600"/>
        </a:xfrm>
        <a:prstGeom prst="rect">
          <a:avLst/>
        </a:prstGeom>
        <a:solidFill>
          <a:schemeClr val="lt1">
            <a:alpha val="90000"/>
            <a:hueOff val="0"/>
            <a:satOff val="0"/>
            <a:lumOff val="0"/>
            <a:alphaOff val="0"/>
          </a:schemeClr>
        </a:solidFill>
        <a:ln w="12700" cap="flat" cmpd="sng" algn="ctr">
          <a:solidFill>
            <a:schemeClr val="accent5">
              <a:hueOff val="-5252389"/>
              <a:satOff val="-7306"/>
              <a:lumOff val="-2801"/>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1F8024-6964-412C-B6F1-0637EBE5DD2A}">
      <dsp:nvSpPr>
        <dsp:cNvPr id="0" name=""/>
        <dsp:cNvSpPr/>
      </dsp:nvSpPr>
      <dsp:spPr>
        <a:xfrm>
          <a:off x="274320" y="3033872"/>
          <a:ext cx="3840480" cy="383760"/>
        </a:xfrm>
        <a:prstGeom prst="roundRect">
          <a:avLst/>
        </a:prstGeom>
        <a:solidFill>
          <a:schemeClr val="accent5">
            <a:hueOff val="-5252389"/>
            <a:satOff val="-7306"/>
            <a:lumOff val="-28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Neurosurgeon </a:t>
          </a:r>
        </a:p>
      </dsp:txBody>
      <dsp:txXfrm>
        <a:off x="293054" y="3052606"/>
        <a:ext cx="3803012" cy="346292"/>
      </dsp:txXfrm>
    </dsp:sp>
    <dsp:sp modelId="{94F32770-BCC2-47B9-99E2-F0B2E82CC454}">
      <dsp:nvSpPr>
        <dsp:cNvPr id="0" name=""/>
        <dsp:cNvSpPr/>
      </dsp:nvSpPr>
      <dsp:spPr>
        <a:xfrm>
          <a:off x="0" y="3815432"/>
          <a:ext cx="5486400" cy="327600"/>
        </a:xfrm>
        <a:prstGeom prst="rect">
          <a:avLst/>
        </a:prstGeom>
        <a:solidFill>
          <a:schemeClr val="lt1">
            <a:alpha val="90000"/>
            <a:hueOff val="0"/>
            <a:satOff val="0"/>
            <a:lumOff val="0"/>
            <a:alphaOff val="0"/>
          </a:schemeClr>
        </a:solidFill>
        <a:ln w="12700" cap="flat" cmpd="sng" algn="ctr">
          <a:solidFill>
            <a:schemeClr val="accent5">
              <a:hueOff val="-6302867"/>
              <a:satOff val="-8767"/>
              <a:lumOff val="-33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CEB141-711C-4CEB-ACBE-2B3D23CE62A2}">
      <dsp:nvSpPr>
        <dsp:cNvPr id="0" name=""/>
        <dsp:cNvSpPr/>
      </dsp:nvSpPr>
      <dsp:spPr>
        <a:xfrm>
          <a:off x="274320" y="3623552"/>
          <a:ext cx="3840480" cy="383760"/>
        </a:xfrm>
        <a:prstGeom prst="roundRect">
          <a:avLst/>
        </a:prstGeom>
        <a:solidFill>
          <a:schemeClr val="accent5">
            <a:hueOff val="-6302867"/>
            <a:satOff val="-8767"/>
            <a:lumOff val="-33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ENT for Endonasal evaluation for surgical approach </a:t>
          </a:r>
        </a:p>
      </dsp:txBody>
      <dsp:txXfrm>
        <a:off x="293054" y="3642286"/>
        <a:ext cx="3803012" cy="346292"/>
      </dsp:txXfrm>
    </dsp:sp>
    <dsp:sp modelId="{53143AA3-1705-477E-920E-5858D937BAE1}">
      <dsp:nvSpPr>
        <dsp:cNvPr id="0" name=""/>
        <dsp:cNvSpPr/>
      </dsp:nvSpPr>
      <dsp:spPr>
        <a:xfrm>
          <a:off x="0" y="4405112"/>
          <a:ext cx="5486400" cy="3276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B2C30-65CB-4C2F-A5E3-A37DBFF970E5}">
      <dsp:nvSpPr>
        <dsp:cNvPr id="0" name=""/>
        <dsp:cNvSpPr/>
      </dsp:nvSpPr>
      <dsp:spPr>
        <a:xfrm>
          <a:off x="274320" y="4213232"/>
          <a:ext cx="3840480"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1">
            <a:lnSpc>
              <a:spcPct val="90000"/>
            </a:lnSpc>
            <a:spcBef>
              <a:spcPct val="0"/>
            </a:spcBef>
            <a:spcAft>
              <a:spcPct val="35000"/>
            </a:spcAft>
            <a:buNone/>
          </a:pPr>
          <a:r>
            <a:rPr lang="en-US" sz="1200" kern="1200"/>
            <a:t>Preop hormonal replacement: all pituitary adenoma should be covered with stress dose of HC</a:t>
          </a:r>
        </a:p>
      </dsp:txBody>
      <dsp:txXfrm>
        <a:off x="293054" y="4231966"/>
        <a:ext cx="380301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24CA1-42C5-463F-B146-58A72D5ABB2A}">
      <dsp:nvSpPr>
        <dsp:cNvPr id="0" name=""/>
        <dsp:cNvSpPr/>
      </dsp:nvSpPr>
      <dsp:spPr>
        <a:xfrm>
          <a:off x="0" y="2251"/>
          <a:ext cx="5486400"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D54387-D347-48F3-AD01-41F464D4601D}">
      <dsp:nvSpPr>
        <dsp:cNvPr id="0" name=""/>
        <dsp:cNvSpPr/>
      </dsp:nvSpPr>
      <dsp:spPr>
        <a:xfrm>
          <a:off x="0" y="2251"/>
          <a:ext cx="1226628" cy="46055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rtl="0">
            <a:lnSpc>
              <a:spcPct val="90000"/>
            </a:lnSpc>
            <a:spcBef>
              <a:spcPct val="0"/>
            </a:spcBef>
            <a:spcAft>
              <a:spcPct val="35000"/>
            </a:spcAft>
            <a:buNone/>
          </a:pPr>
          <a:r>
            <a:rPr lang="en-US" sz="1100" b="1" kern="1200">
              <a:solidFill>
                <a:srgbClr val="FFC000"/>
              </a:solidFill>
            </a:rPr>
            <a:t>Posterior pituitary gland:</a:t>
          </a:r>
          <a:endParaRPr lang="en-US" sz="1100" kern="1200">
            <a:solidFill>
              <a:srgbClr val="FFC000"/>
            </a:solidFill>
          </a:endParaRPr>
        </a:p>
      </dsp:txBody>
      <dsp:txXfrm>
        <a:off x="0" y="2251"/>
        <a:ext cx="1226628" cy="4605597"/>
      </dsp:txXfrm>
    </dsp:sp>
    <dsp:sp modelId="{D8048C70-2AA4-4978-A64D-0D879B8B3ADB}">
      <dsp:nvSpPr>
        <dsp:cNvPr id="0" name=""/>
        <dsp:cNvSpPr/>
      </dsp:nvSpPr>
      <dsp:spPr>
        <a:xfrm>
          <a:off x="1306433" y="24064"/>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Posterior pituitary from neural cells as an outpouching from the floor of 3</a:t>
          </a:r>
          <a:r>
            <a:rPr lang="en-CA" sz="1100" kern="1200" baseline="30000"/>
            <a:t>rd</a:t>
          </a:r>
          <a:r>
            <a:rPr lang="en-CA" sz="1100" kern="1200"/>
            <a:t> ventricle</a:t>
          </a:r>
          <a:endParaRPr lang="en-US" sz="1100" kern="1200"/>
        </a:p>
      </dsp:txBody>
      <dsp:txXfrm>
        <a:off x="1306433" y="24064"/>
        <a:ext cx="4176441" cy="436272"/>
      </dsp:txXfrm>
    </dsp:sp>
    <dsp:sp modelId="{200C6269-4A27-4790-845D-7B6762E94FDD}">
      <dsp:nvSpPr>
        <dsp:cNvPr id="0" name=""/>
        <dsp:cNvSpPr/>
      </dsp:nvSpPr>
      <dsp:spPr>
        <a:xfrm>
          <a:off x="1226628" y="460337"/>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3F83C2-38C0-4113-9967-9AB2CEC8833F}">
      <dsp:nvSpPr>
        <dsp:cNvPr id="0" name=""/>
        <dsp:cNvSpPr/>
      </dsp:nvSpPr>
      <dsp:spPr>
        <a:xfrm>
          <a:off x="1306433" y="482150"/>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Pituitary stalk in midline joins the pituitary gland with hypothalamus that is below 3</a:t>
          </a:r>
          <a:r>
            <a:rPr lang="en-CA" sz="1100" kern="1200" baseline="30000"/>
            <a:t>rd</a:t>
          </a:r>
          <a:r>
            <a:rPr lang="en-CA" sz="1100" kern="1200"/>
            <a:t> ventricle</a:t>
          </a:r>
          <a:endParaRPr lang="en-US" sz="1100" kern="1200"/>
        </a:p>
      </dsp:txBody>
      <dsp:txXfrm>
        <a:off x="1306433" y="482150"/>
        <a:ext cx="4176441" cy="436272"/>
      </dsp:txXfrm>
    </dsp:sp>
    <dsp:sp modelId="{B7C2CC53-C16A-40EC-8EA9-949BE5E44C08}">
      <dsp:nvSpPr>
        <dsp:cNvPr id="0" name=""/>
        <dsp:cNvSpPr/>
      </dsp:nvSpPr>
      <dsp:spPr>
        <a:xfrm>
          <a:off x="1226628" y="918423"/>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7F674A-8136-426B-B962-F74A040D49BE}">
      <dsp:nvSpPr>
        <dsp:cNvPr id="0" name=""/>
        <dsp:cNvSpPr/>
      </dsp:nvSpPr>
      <dsp:spPr>
        <a:xfrm>
          <a:off x="1306433" y="940236"/>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Development of pituitary cells is controlled by a set of transcription growth  factors like pit-1, Prop-1, Pitx2</a:t>
          </a:r>
          <a:endParaRPr lang="en-US" sz="1100" kern="1200"/>
        </a:p>
      </dsp:txBody>
      <dsp:txXfrm>
        <a:off x="1306433" y="940236"/>
        <a:ext cx="4176441" cy="436272"/>
      </dsp:txXfrm>
    </dsp:sp>
    <dsp:sp modelId="{3B3DED15-3C06-4C6D-99E4-38C934DC99E5}">
      <dsp:nvSpPr>
        <dsp:cNvPr id="0" name=""/>
        <dsp:cNvSpPr/>
      </dsp:nvSpPr>
      <dsp:spPr>
        <a:xfrm>
          <a:off x="1226628" y="1376509"/>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DE065E-DEA4-4AAE-B41B-53C4E309101D}">
      <dsp:nvSpPr>
        <dsp:cNvPr id="0" name=""/>
        <dsp:cNvSpPr/>
      </dsp:nvSpPr>
      <dsp:spPr>
        <a:xfrm>
          <a:off x="1306433" y="1398322"/>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Only storage: Oxyctocin, ADH (hypothalamic hormones) .</a:t>
          </a:r>
          <a:endParaRPr lang="en-US" sz="1100" kern="1200"/>
        </a:p>
      </dsp:txBody>
      <dsp:txXfrm>
        <a:off x="1306433" y="1398322"/>
        <a:ext cx="4176441" cy="436272"/>
      </dsp:txXfrm>
    </dsp:sp>
    <dsp:sp modelId="{B05E8AB1-C961-4D8F-AA37-0FE28EF9808F}">
      <dsp:nvSpPr>
        <dsp:cNvPr id="0" name=""/>
        <dsp:cNvSpPr/>
      </dsp:nvSpPr>
      <dsp:spPr>
        <a:xfrm>
          <a:off x="1226628" y="1834595"/>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46A2D4-E561-4C43-A831-066D04312696}">
      <dsp:nvSpPr>
        <dsp:cNvPr id="0" name=""/>
        <dsp:cNvSpPr/>
      </dsp:nvSpPr>
      <dsp:spPr>
        <a:xfrm>
          <a:off x="1306433" y="1856408"/>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Pituitary stalk  and its blood vessels pass through the diaphragm</a:t>
          </a:r>
          <a:endParaRPr lang="en-US" sz="1100" kern="1200"/>
        </a:p>
      </dsp:txBody>
      <dsp:txXfrm>
        <a:off x="1306433" y="1856408"/>
        <a:ext cx="4176441" cy="436272"/>
      </dsp:txXfrm>
    </dsp:sp>
    <dsp:sp modelId="{8627775E-065B-4FD7-9AF3-08B1B6C6FC4D}">
      <dsp:nvSpPr>
        <dsp:cNvPr id="0" name=""/>
        <dsp:cNvSpPr/>
      </dsp:nvSpPr>
      <dsp:spPr>
        <a:xfrm>
          <a:off x="1226628" y="2292681"/>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B656B7-2550-471B-8591-7236BB042DA0}">
      <dsp:nvSpPr>
        <dsp:cNvPr id="0" name=""/>
        <dsp:cNvSpPr/>
      </dsp:nvSpPr>
      <dsp:spPr>
        <a:xfrm>
          <a:off x="1306433" y="2314495"/>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Lateral wall by cavernous sinus containing III, IV, VI, V1, V2 cranial nerves and internal carotid artery with sympathetic fibers. Both adjacent to temporal lobes</a:t>
          </a:r>
          <a:endParaRPr lang="en-US" sz="1100" kern="1200"/>
        </a:p>
      </dsp:txBody>
      <dsp:txXfrm>
        <a:off x="1306433" y="2314495"/>
        <a:ext cx="4176441" cy="436272"/>
      </dsp:txXfrm>
    </dsp:sp>
    <dsp:sp modelId="{DEF043C3-2E84-4D74-A26F-977D59628321}">
      <dsp:nvSpPr>
        <dsp:cNvPr id="0" name=""/>
        <dsp:cNvSpPr/>
      </dsp:nvSpPr>
      <dsp:spPr>
        <a:xfrm>
          <a:off x="1226628" y="2750767"/>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813AD-7666-4B45-823B-2FB763F86B7A}">
      <dsp:nvSpPr>
        <dsp:cNvPr id="0" name=""/>
        <dsp:cNvSpPr/>
      </dsp:nvSpPr>
      <dsp:spPr>
        <a:xfrm>
          <a:off x="1306433" y="2772581"/>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Pituitary gland measures 15 X 10 X 6 mm, weighs 500 mg but about 1 g in women</a:t>
          </a:r>
          <a:endParaRPr lang="en-US" sz="1100" kern="1200"/>
        </a:p>
      </dsp:txBody>
      <dsp:txXfrm>
        <a:off x="1306433" y="2772581"/>
        <a:ext cx="4176441" cy="436272"/>
      </dsp:txXfrm>
    </dsp:sp>
    <dsp:sp modelId="{2CB3AFE7-EFA1-4C7D-9D9A-2C6D57EDC746}">
      <dsp:nvSpPr>
        <dsp:cNvPr id="0" name=""/>
        <dsp:cNvSpPr/>
      </dsp:nvSpPr>
      <dsp:spPr>
        <a:xfrm>
          <a:off x="1226628" y="3208853"/>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7F8CE3-6B90-4BAB-A80C-AF600CC9315A}">
      <dsp:nvSpPr>
        <dsp:cNvPr id="0" name=""/>
        <dsp:cNvSpPr/>
      </dsp:nvSpPr>
      <dsp:spPr>
        <a:xfrm>
          <a:off x="1306433" y="3230667"/>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Optic chiasm lies 10 mm above the gland and anterior to the stalk</a:t>
          </a:r>
          <a:endParaRPr lang="en-US" sz="1100" kern="1200"/>
        </a:p>
      </dsp:txBody>
      <dsp:txXfrm>
        <a:off x="1306433" y="3230667"/>
        <a:ext cx="4176441" cy="436272"/>
      </dsp:txXfrm>
    </dsp:sp>
    <dsp:sp modelId="{6F0A0787-B8BB-4F54-8A5C-3FC8C9F190AA}">
      <dsp:nvSpPr>
        <dsp:cNvPr id="0" name=""/>
        <dsp:cNvSpPr/>
      </dsp:nvSpPr>
      <dsp:spPr>
        <a:xfrm>
          <a:off x="1226628" y="3666939"/>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B89647-3FD1-4098-A05F-ABD60E497B18}">
      <dsp:nvSpPr>
        <dsp:cNvPr id="0" name=""/>
        <dsp:cNvSpPr/>
      </dsp:nvSpPr>
      <dsp:spPr>
        <a:xfrm>
          <a:off x="1306433" y="3688753"/>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Blood supply : superior,  middle, inferior hypophysial arteries ( internal carotid artery) running in median eminence from hypothalamus</a:t>
          </a:r>
          <a:endParaRPr lang="en-US" sz="1100" kern="1200"/>
        </a:p>
      </dsp:txBody>
      <dsp:txXfrm>
        <a:off x="1306433" y="3688753"/>
        <a:ext cx="4176441" cy="436272"/>
      </dsp:txXfrm>
    </dsp:sp>
    <dsp:sp modelId="{FA4AB78A-6EA6-45F8-9F87-37227C1135C4}">
      <dsp:nvSpPr>
        <dsp:cNvPr id="0" name=""/>
        <dsp:cNvSpPr/>
      </dsp:nvSpPr>
      <dsp:spPr>
        <a:xfrm>
          <a:off x="1226628" y="4125025"/>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CF34EF-A290-449C-815D-F757D0F5360D}">
      <dsp:nvSpPr>
        <dsp:cNvPr id="0" name=""/>
        <dsp:cNvSpPr/>
      </dsp:nvSpPr>
      <dsp:spPr>
        <a:xfrm>
          <a:off x="1306433" y="4146839"/>
          <a:ext cx="4176441" cy="436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rtl="0">
            <a:lnSpc>
              <a:spcPct val="90000"/>
            </a:lnSpc>
            <a:spcBef>
              <a:spcPct val="0"/>
            </a:spcBef>
            <a:spcAft>
              <a:spcPct val="35000"/>
            </a:spcAft>
            <a:buNone/>
          </a:pPr>
          <a:r>
            <a:rPr lang="en-CA" sz="1100" kern="1200"/>
            <a:t>Venous drainage:  to superior and inferior petrosal sinsuses to jugular vein</a:t>
          </a:r>
          <a:endParaRPr lang="en-US" sz="1100" kern="1200"/>
        </a:p>
      </dsp:txBody>
      <dsp:txXfrm>
        <a:off x="1306433" y="4146839"/>
        <a:ext cx="4176441" cy="436272"/>
      </dsp:txXfrm>
    </dsp:sp>
    <dsp:sp modelId="{8E7E81D1-AE93-43BF-A6E1-C816F167AC07}">
      <dsp:nvSpPr>
        <dsp:cNvPr id="0" name=""/>
        <dsp:cNvSpPr/>
      </dsp:nvSpPr>
      <dsp:spPr>
        <a:xfrm>
          <a:off x="1226628" y="4583111"/>
          <a:ext cx="4256246"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01E2B9-940A-4A22-8EAD-49939EA5F4FE}">
      <dsp:nvSpPr>
        <dsp:cNvPr id="0" name=""/>
        <dsp:cNvSpPr/>
      </dsp:nvSpPr>
      <dsp:spPr>
        <a:xfrm>
          <a:off x="0" y="0"/>
          <a:ext cx="5486400" cy="378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C82634-5015-4AD2-BC78-9AD3347BC6A4}">
      <dsp:nvSpPr>
        <dsp:cNvPr id="0" name=""/>
        <dsp:cNvSpPr/>
      </dsp:nvSpPr>
      <dsp:spPr>
        <a:xfrm>
          <a:off x="245744" y="0"/>
          <a:ext cx="3840480" cy="4428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rtl="0">
            <a:lnSpc>
              <a:spcPct val="90000"/>
            </a:lnSpc>
            <a:spcBef>
              <a:spcPct val="0"/>
            </a:spcBef>
            <a:spcAft>
              <a:spcPct val="35000"/>
            </a:spcAft>
            <a:buNone/>
          </a:pPr>
          <a:r>
            <a:rPr lang="en-US" sz="1500" kern="1200"/>
            <a:t>Non-Functioning Pituitary Adenomas</a:t>
          </a:r>
        </a:p>
      </dsp:txBody>
      <dsp:txXfrm>
        <a:off x="267360" y="21616"/>
        <a:ext cx="3797248" cy="399568"/>
      </dsp:txXfrm>
    </dsp:sp>
    <dsp:sp modelId="{244C4B18-DDE7-4AD2-987A-57408D13C5E5}">
      <dsp:nvSpPr>
        <dsp:cNvPr id="0" name=""/>
        <dsp:cNvSpPr/>
      </dsp:nvSpPr>
      <dsp:spPr>
        <a:xfrm>
          <a:off x="0" y="1099955"/>
          <a:ext cx="5486400" cy="378000"/>
        </a:xfrm>
        <a:prstGeom prst="rect">
          <a:avLst/>
        </a:prstGeom>
        <a:solidFill>
          <a:schemeClr val="lt1">
            <a:alpha val="90000"/>
            <a:hueOff val="0"/>
            <a:satOff val="0"/>
            <a:lumOff val="0"/>
            <a:alphaOff val="0"/>
          </a:schemeClr>
        </a:solidFill>
        <a:ln w="12700" cap="flat" cmpd="sng" algn="ctr">
          <a:solidFill>
            <a:schemeClr val="accent5">
              <a:hueOff val="-919168"/>
              <a:satOff val="-1278"/>
              <a:lumOff val="-4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0ABCE3-2D1B-4EB6-89FE-119D1CDA6921}">
      <dsp:nvSpPr>
        <dsp:cNvPr id="0" name=""/>
        <dsp:cNvSpPr/>
      </dsp:nvSpPr>
      <dsp:spPr>
        <a:xfrm>
          <a:off x="274320" y="707099"/>
          <a:ext cx="3840480" cy="442800"/>
        </a:xfrm>
        <a:prstGeom prst="roundRect">
          <a:avLst/>
        </a:prstGeom>
        <a:solidFill>
          <a:schemeClr val="accent5">
            <a:hueOff val="-919168"/>
            <a:satOff val="-1278"/>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rtl="0">
            <a:lnSpc>
              <a:spcPct val="90000"/>
            </a:lnSpc>
            <a:spcBef>
              <a:spcPct val="0"/>
            </a:spcBef>
            <a:spcAft>
              <a:spcPct val="35000"/>
            </a:spcAft>
            <a:buNone/>
          </a:pPr>
          <a:r>
            <a:rPr lang="en-US" sz="1500" kern="1200"/>
            <a:t>Endocrine active pituitary adenomas:Prolactinoma,Somatotropinoma, Corticotropinoma, Thyrotropinoma, Other mixed endocrine active adenomas</a:t>
          </a:r>
        </a:p>
      </dsp:txBody>
      <dsp:txXfrm>
        <a:off x="295936" y="728715"/>
        <a:ext cx="3797248" cy="399568"/>
      </dsp:txXfrm>
    </dsp:sp>
    <dsp:sp modelId="{5F51B8A1-2AE6-4C37-9384-CBB639AE80A9}">
      <dsp:nvSpPr>
        <dsp:cNvPr id="0" name=""/>
        <dsp:cNvSpPr/>
      </dsp:nvSpPr>
      <dsp:spPr>
        <a:xfrm>
          <a:off x="0" y="1608900"/>
          <a:ext cx="5486400" cy="3780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8BD640-817A-469A-B098-3E33493DAA94}">
      <dsp:nvSpPr>
        <dsp:cNvPr id="0" name=""/>
        <dsp:cNvSpPr/>
      </dsp:nvSpPr>
      <dsp:spPr>
        <a:xfrm>
          <a:off x="274320" y="1387500"/>
          <a:ext cx="3840480" cy="44280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rtl="0">
            <a:lnSpc>
              <a:spcPct val="90000"/>
            </a:lnSpc>
            <a:spcBef>
              <a:spcPct val="0"/>
            </a:spcBef>
            <a:spcAft>
              <a:spcPct val="35000"/>
            </a:spcAft>
            <a:buNone/>
          </a:pPr>
          <a:r>
            <a:rPr lang="en-US" sz="1500" kern="1200"/>
            <a:t>Malignant pituitary tumors: Functional and non-functional pituitary carcinoma</a:t>
          </a:r>
        </a:p>
      </dsp:txBody>
      <dsp:txXfrm>
        <a:off x="295936" y="1409116"/>
        <a:ext cx="3797248" cy="399568"/>
      </dsp:txXfrm>
    </dsp:sp>
    <dsp:sp modelId="{17B1A1E3-E85B-4A89-B260-019C0E39B6E5}">
      <dsp:nvSpPr>
        <dsp:cNvPr id="0" name=""/>
        <dsp:cNvSpPr/>
      </dsp:nvSpPr>
      <dsp:spPr>
        <a:xfrm>
          <a:off x="0" y="2289300"/>
          <a:ext cx="5486400" cy="378000"/>
        </a:xfrm>
        <a:prstGeom prst="rect">
          <a:avLst/>
        </a:prstGeom>
        <a:solidFill>
          <a:schemeClr val="lt1">
            <a:alpha val="90000"/>
            <a:hueOff val="0"/>
            <a:satOff val="0"/>
            <a:lumOff val="0"/>
            <a:alphaOff val="0"/>
          </a:schemeClr>
        </a:solidFill>
        <a:ln w="12700" cap="flat" cmpd="sng" algn="ctr">
          <a:solidFill>
            <a:schemeClr val="accent5">
              <a:hueOff val="-2757504"/>
              <a:satOff val="-3835"/>
              <a:lumOff val="-14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0AF3C3-EB3E-4136-B791-691A196AC6A7}">
      <dsp:nvSpPr>
        <dsp:cNvPr id="0" name=""/>
        <dsp:cNvSpPr/>
      </dsp:nvSpPr>
      <dsp:spPr>
        <a:xfrm>
          <a:off x="274320" y="2067900"/>
          <a:ext cx="3840480" cy="442800"/>
        </a:xfrm>
        <a:prstGeom prst="roundRect">
          <a:avLst/>
        </a:prstGeom>
        <a:solidFill>
          <a:schemeClr val="accent5">
            <a:hueOff val="-2757504"/>
            <a:satOff val="-3835"/>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Metastases in the pituitary (breast, lung, stomach, kidney)</a:t>
          </a:r>
        </a:p>
      </dsp:txBody>
      <dsp:txXfrm>
        <a:off x="295936" y="2089516"/>
        <a:ext cx="3797248" cy="399568"/>
      </dsp:txXfrm>
    </dsp:sp>
    <dsp:sp modelId="{D0FED293-9E43-4150-BF3C-1F6103C1716D}">
      <dsp:nvSpPr>
        <dsp:cNvPr id="0" name=""/>
        <dsp:cNvSpPr/>
      </dsp:nvSpPr>
      <dsp:spPr>
        <a:xfrm>
          <a:off x="0" y="2969700"/>
          <a:ext cx="5486400" cy="3780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8AFDC0-0FD1-44D8-83DC-FFCFB563DEB6}">
      <dsp:nvSpPr>
        <dsp:cNvPr id="0" name=""/>
        <dsp:cNvSpPr/>
      </dsp:nvSpPr>
      <dsp:spPr>
        <a:xfrm>
          <a:off x="274320" y="2748300"/>
          <a:ext cx="3840480" cy="44280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Pituitary cysts: Rathke's cleft cyst, Mucocoeles, Others</a:t>
          </a:r>
        </a:p>
      </dsp:txBody>
      <dsp:txXfrm>
        <a:off x="295936" y="2769916"/>
        <a:ext cx="3797248" cy="399568"/>
      </dsp:txXfrm>
    </dsp:sp>
    <dsp:sp modelId="{954C391D-9155-4841-AC07-F133D2198A7E}">
      <dsp:nvSpPr>
        <dsp:cNvPr id="0" name=""/>
        <dsp:cNvSpPr/>
      </dsp:nvSpPr>
      <dsp:spPr>
        <a:xfrm>
          <a:off x="0" y="3650100"/>
          <a:ext cx="5486400" cy="378000"/>
        </a:xfrm>
        <a:prstGeom prst="rect">
          <a:avLst/>
        </a:prstGeom>
        <a:solidFill>
          <a:schemeClr val="lt1">
            <a:alpha val="90000"/>
            <a:hueOff val="0"/>
            <a:satOff val="0"/>
            <a:lumOff val="0"/>
            <a:alphaOff val="0"/>
          </a:schemeClr>
        </a:solidFill>
        <a:ln w="12700" cap="flat" cmpd="sng" algn="ctr">
          <a:solidFill>
            <a:schemeClr val="accent5">
              <a:hueOff val="-4595840"/>
              <a:satOff val="-6392"/>
              <a:lumOff val="-24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843AB0-1290-4732-91F4-BC42207569B3}">
      <dsp:nvSpPr>
        <dsp:cNvPr id="0" name=""/>
        <dsp:cNvSpPr/>
      </dsp:nvSpPr>
      <dsp:spPr>
        <a:xfrm>
          <a:off x="274320" y="3428700"/>
          <a:ext cx="3840480" cy="442800"/>
        </a:xfrm>
        <a:prstGeom prst="roundRect">
          <a:avLst/>
        </a:prstGeom>
        <a:solidFill>
          <a:schemeClr val="accent5">
            <a:hueOff val="-4595840"/>
            <a:satOff val="-6392"/>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Empty sella syndrome</a:t>
          </a:r>
        </a:p>
      </dsp:txBody>
      <dsp:txXfrm>
        <a:off x="295936" y="3450316"/>
        <a:ext cx="3797248" cy="399568"/>
      </dsp:txXfrm>
    </dsp:sp>
    <dsp:sp modelId="{F8AADA5C-6EA9-478A-BD38-8706130438DC}">
      <dsp:nvSpPr>
        <dsp:cNvPr id="0" name=""/>
        <dsp:cNvSpPr/>
      </dsp:nvSpPr>
      <dsp:spPr>
        <a:xfrm>
          <a:off x="0" y="4330500"/>
          <a:ext cx="5486400" cy="3780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9F8BF1-E206-4443-BAC5-1F7B9B6184C7}">
      <dsp:nvSpPr>
        <dsp:cNvPr id="0" name=""/>
        <dsp:cNvSpPr/>
      </dsp:nvSpPr>
      <dsp:spPr>
        <a:xfrm>
          <a:off x="274320" y="4109100"/>
          <a:ext cx="3840480" cy="44280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Pituitary abscess</a:t>
          </a:r>
        </a:p>
      </dsp:txBody>
      <dsp:txXfrm>
        <a:off x="295936" y="4130716"/>
        <a:ext cx="3797248" cy="399568"/>
      </dsp:txXfrm>
    </dsp:sp>
    <dsp:sp modelId="{049B7028-FF35-4954-8F14-A7AEA82BE0CD}">
      <dsp:nvSpPr>
        <dsp:cNvPr id="0" name=""/>
        <dsp:cNvSpPr/>
      </dsp:nvSpPr>
      <dsp:spPr>
        <a:xfrm>
          <a:off x="0" y="5010900"/>
          <a:ext cx="5486400" cy="378000"/>
        </a:xfrm>
        <a:prstGeom prst="rect">
          <a:avLst/>
        </a:prstGeom>
        <a:solidFill>
          <a:schemeClr val="lt1">
            <a:alpha val="90000"/>
            <a:hueOff val="0"/>
            <a:satOff val="0"/>
            <a:lumOff val="0"/>
            <a:alphaOff val="0"/>
          </a:schemeClr>
        </a:solidFill>
        <a:ln w="12700" cap="flat" cmpd="sng" algn="ctr">
          <a:solidFill>
            <a:schemeClr val="accent5">
              <a:hueOff val="-6434176"/>
              <a:satOff val="-8949"/>
              <a:lumOff val="-3432"/>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3080B8-E48B-413F-B927-0578E5DB0E1E}">
      <dsp:nvSpPr>
        <dsp:cNvPr id="0" name=""/>
        <dsp:cNvSpPr/>
      </dsp:nvSpPr>
      <dsp:spPr>
        <a:xfrm>
          <a:off x="274320" y="4789500"/>
          <a:ext cx="3840480" cy="442800"/>
        </a:xfrm>
        <a:prstGeom prst="roundRect">
          <a:avLst/>
        </a:prstGeom>
        <a:solidFill>
          <a:schemeClr val="accent5">
            <a:hueOff val="-6434176"/>
            <a:satOff val="-8949"/>
            <a:lumOff val="-3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Lymphocytic hypophysitis</a:t>
          </a:r>
        </a:p>
      </dsp:txBody>
      <dsp:txXfrm>
        <a:off x="295936" y="4811116"/>
        <a:ext cx="3797248" cy="399568"/>
      </dsp:txXfrm>
    </dsp:sp>
    <dsp:sp modelId="{8CA44EF3-023D-4EA7-B128-82BB7875BDD7}">
      <dsp:nvSpPr>
        <dsp:cNvPr id="0" name=""/>
        <dsp:cNvSpPr/>
      </dsp:nvSpPr>
      <dsp:spPr>
        <a:xfrm>
          <a:off x="0" y="5691300"/>
          <a:ext cx="5486400" cy="3780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B53FD6-765B-4768-A896-C342559E49F6}">
      <dsp:nvSpPr>
        <dsp:cNvPr id="0" name=""/>
        <dsp:cNvSpPr/>
      </dsp:nvSpPr>
      <dsp:spPr>
        <a:xfrm>
          <a:off x="274320" y="5469900"/>
          <a:ext cx="3840480" cy="4428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a:lnSpc>
              <a:spcPct val="90000"/>
            </a:lnSpc>
            <a:spcBef>
              <a:spcPct val="0"/>
            </a:spcBef>
            <a:spcAft>
              <a:spcPct val="35000"/>
            </a:spcAft>
            <a:buNone/>
          </a:pPr>
          <a:r>
            <a:rPr lang="en-US" sz="1500" kern="1200"/>
            <a:t>Carotid aneurysm</a:t>
          </a:r>
        </a:p>
      </dsp:txBody>
      <dsp:txXfrm>
        <a:off x="295936" y="5491516"/>
        <a:ext cx="3797248" cy="3995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F8691-8066-47DD-923D-C6B5E530669B}">
      <dsp:nvSpPr>
        <dsp:cNvPr id="0" name=""/>
        <dsp:cNvSpPr/>
      </dsp:nvSpPr>
      <dsp:spPr>
        <a:xfrm>
          <a:off x="0" y="317700"/>
          <a:ext cx="5486400" cy="12285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1656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Central hypoadrenalism( isolated, multiple, pan) </a:t>
          </a:r>
        </a:p>
        <a:p>
          <a:pPr marL="114300" lvl="1" indent="-114300" algn="l" defTabSz="666750">
            <a:lnSpc>
              <a:spcPct val="90000"/>
            </a:lnSpc>
            <a:spcBef>
              <a:spcPct val="0"/>
            </a:spcBef>
            <a:spcAft>
              <a:spcPct val="15000"/>
            </a:spcAft>
            <a:buChar char="•"/>
          </a:pPr>
          <a:r>
            <a:rPr lang="en-US" sz="1500" kern="1200"/>
            <a:t>hypogonadism, hypothyroidism or GH deficiency </a:t>
          </a:r>
        </a:p>
        <a:p>
          <a:pPr marL="114300" lvl="1" indent="-114300" algn="l" defTabSz="666750">
            <a:lnSpc>
              <a:spcPct val="90000"/>
            </a:lnSpc>
            <a:spcBef>
              <a:spcPct val="0"/>
            </a:spcBef>
            <a:spcAft>
              <a:spcPct val="15000"/>
            </a:spcAft>
            <a:buChar char="•"/>
          </a:pPr>
          <a:r>
            <a:rPr lang="en-US" sz="1500" kern="1200"/>
            <a:t>Panhypopituitarism</a:t>
          </a:r>
        </a:p>
      </dsp:txBody>
      <dsp:txXfrm>
        <a:off x="0" y="317700"/>
        <a:ext cx="5486400" cy="1228500"/>
      </dsp:txXfrm>
    </dsp:sp>
    <dsp:sp modelId="{62D03A58-4341-4D86-9E77-F42B539BF46D}">
      <dsp:nvSpPr>
        <dsp:cNvPr id="0" name=""/>
        <dsp:cNvSpPr/>
      </dsp:nvSpPr>
      <dsp:spPr>
        <a:xfrm>
          <a:off x="274320" y="22500"/>
          <a:ext cx="3840480" cy="5904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rtl="0">
            <a:lnSpc>
              <a:spcPct val="90000"/>
            </a:lnSpc>
            <a:spcBef>
              <a:spcPct val="0"/>
            </a:spcBef>
            <a:spcAft>
              <a:spcPct val="35000"/>
            </a:spcAft>
            <a:buNone/>
          </a:pPr>
          <a:r>
            <a:rPr lang="en-US" sz="1500" b="1" kern="1200"/>
            <a:t>Hypopituitarism</a:t>
          </a:r>
          <a:endParaRPr lang="en-US" sz="1500" kern="1200"/>
        </a:p>
      </dsp:txBody>
      <dsp:txXfrm>
        <a:off x="303141" y="51321"/>
        <a:ext cx="3782838" cy="532758"/>
      </dsp:txXfrm>
    </dsp:sp>
    <dsp:sp modelId="{D1F76D6C-1227-4FFC-B9D0-0F25A7ECA812}">
      <dsp:nvSpPr>
        <dsp:cNvPr id="0" name=""/>
        <dsp:cNvSpPr/>
      </dsp:nvSpPr>
      <dsp:spPr>
        <a:xfrm>
          <a:off x="0" y="1949400"/>
          <a:ext cx="5486400" cy="12285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416560" rIns="425806"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Hyperprolactinemia</a:t>
          </a:r>
        </a:p>
        <a:p>
          <a:pPr marL="114300" lvl="1" indent="-114300" algn="l" defTabSz="666750">
            <a:lnSpc>
              <a:spcPct val="90000"/>
            </a:lnSpc>
            <a:spcBef>
              <a:spcPct val="0"/>
            </a:spcBef>
            <a:spcAft>
              <a:spcPct val="15000"/>
            </a:spcAft>
            <a:buChar char="•"/>
          </a:pPr>
          <a:r>
            <a:rPr lang="en-US" sz="1500" kern="1200"/>
            <a:t>Acromegaly </a:t>
          </a:r>
          <a:r>
            <a:rPr lang="en-US" sz="1100" kern="1200">
              <a:solidFill>
                <a:schemeClr val="accent6"/>
              </a:solidFill>
            </a:rPr>
            <a:t>(</a:t>
          </a:r>
          <a:r>
            <a:rPr lang="en-US" sz="1100" kern="1200">
              <a:solidFill>
                <a:schemeClr val="accent6"/>
              </a:solidFill>
              <a:latin typeface="Calibri" panose="020F0502020204030204" pitchFamily="34" charset="0"/>
              <a:cs typeface="Calibri" panose="020F0502020204030204" pitchFamily="34" charset="0"/>
            </a:rPr>
            <a:t>↑GH)</a:t>
          </a:r>
          <a:endParaRPr lang="en-US" sz="1100" kern="1200">
            <a:solidFill>
              <a:schemeClr val="accent6"/>
            </a:solidFill>
          </a:endParaRPr>
        </a:p>
        <a:p>
          <a:pPr marL="114300" lvl="1" indent="-114300" algn="l" defTabSz="666750">
            <a:lnSpc>
              <a:spcPct val="90000"/>
            </a:lnSpc>
            <a:spcBef>
              <a:spcPct val="0"/>
            </a:spcBef>
            <a:spcAft>
              <a:spcPct val="15000"/>
            </a:spcAft>
            <a:buChar char="•"/>
          </a:pPr>
          <a:r>
            <a:rPr lang="en-US" sz="1500" kern="1200"/>
            <a:t>Cushing’s Disease </a:t>
          </a:r>
          <a:r>
            <a:rPr lang="en-US" sz="1100" kern="1200">
              <a:solidFill>
                <a:schemeClr val="accent6"/>
              </a:solidFill>
            </a:rPr>
            <a:t>(</a:t>
          </a:r>
          <a:r>
            <a:rPr lang="en-US" sz="1100" kern="1200">
              <a:solidFill>
                <a:schemeClr val="accent6"/>
              </a:solidFill>
              <a:latin typeface="Calibri" panose="020F0502020204030204" pitchFamily="34" charset="0"/>
              <a:cs typeface="Calibri" panose="020F0502020204030204" pitchFamily="34" charset="0"/>
            </a:rPr>
            <a:t>↑ coresterol)</a:t>
          </a:r>
          <a:endParaRPr lang="en-US" sz="1100" kern="1200">
            <a:solidFill>
              <a:schemeClr val="accent6"/>
            </a:solidFill>
          </a:endParaRPr>
        </a:p>
      </dsp:txBody>
      <dsp:txXfrm>
        <a:off x="0" y="1949400"/>
        <a:ext cx="5486400" cy="1228500"/>
      </dsp:txXfrm>
    </dsp:sp>
    <dsp:sp modelId="{10D824CB-96E3-4A39-BD62-33DB372C51BB}">
      <dsp:nvSpPr>
        <dsp:cNvPr id="0" name=""/>
        <dsp:cNvSpPr/>
      </dsp:nvSpPr>
      <dsp:spPr>
        <a:xfrm>
          <a:off x="274320" y="1654200"/>
          <a:ext cx="3840480" cy="59040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66750" rtl="0">
            <a:lnSpc>
              <a:spcPct val="90000"/>
            </a:lnSpc>
            <a:spcBef>
              <a:spcPct val="0"/>
            </a:spcBef>
            <a:spcAft>
              <a:spcPct val="35000"/>
            </a:spcAft>
            <a:buNone/>
          </a:pPr>
          <a:r>
            <a:rPr lang="en-US" sz="1500" b="1" kern="1200"/>
            <a:t>Hypersecretion of Pituitary Hormones</a:t>
          </a:r>
          <a:r>
            <a:rPr lang="en-US" sz="1500" kern="1200"/>
            <a:t>(GH,LH,FSH,PRL,TSH,ACTH)</a:t>
          </a:r>
        </a:p>
      </dsp:txBody>
      <dsp:txXfrm>
        <a:off x="303141" y="1683021"/>
        <a:ext cx="3782838" cy="532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940D7-F641-40E9-AC36-950DA28A97C0}">
      <dsp:nvSpPr>
        <dsp:cNvPr id="0" name=""/>
        <dsp:cNvSpPr/>
      </dsp:nvSpPr>
      <dsp:spPr>
        <a:xfrm>
          <a:off x="0" y="236609"/>
          <a:ext cx="5486400" cy="403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339DA2-836E-4DDA-B91D-14133240D30D}">
      <dsp:nvSpPr>
        <dsp:cNvPr id="0" name=""/>
        <dsp:cNvSpPr/>
      </dsp:nvSpPr>
      <dsp:spPr>
        <a:xfrm>
          <a:off x="274320" y="449"/>
          <a:ext cx="3840480" cy="4723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rtl="0">
            <a:lnSpc>
              <a:spcPct val="90000"/>
            </a:lnSpc>
            <a:spcBef>
              <a:spcPct val="0"/>
            </a:spcBef>
            <a:spcAft>
              <a:spcPct val="35000"/>
            </a:spcAft>
            <a:buNone/>
          </a:pPr>
          <a:r>
            <a:rPr lang="en-CA" sz="1200" kern="1200"/>
            <a:t>Pituitary adenoma: 10 % of all pituitary lesions</a:t>
          </a:r>
          <a:endParaRPr lang="en-US" sz="1200" kern="1200"/>
        </a:p>
      </dsp:txBody>
      <dsp:txXfrm>
        <a:off x="297377" y="23506"/>
        <a:ext cx="3794366" cy="426206"/>
      </dsp:txXfrm>
    </dsp:sp>
    <dsp:sp modelId="{20FB23E1-354A-4910-9B25-F38B2AC8156D}">
      <dsp:nvSpPr>
        <dsp:cNvPr id="0" name=""/>
        <dsp:cNvSpPr/>
      </dsp:nvSpPr>
      <dsp:spPr>
        <a:xfrm>
          <a:off x="0" y="962369"/>
          <a:ext cx="5486400" cy="403200"/>
        </a:xfrm>
        <a:prstGeom prst="rect">
          <a:avLst/>
        </a:prstGeom>
        <a:solidFill>
          <a:schemeClr val="lt1">
            <a:alpha val="90000"/>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FBD849-7829-4554-9124-5ACC704DCE62}">
      <dsp:nvSpPr>
        <dsp:cNvPr id="0" name=""/>
        <dsp:cNvSpPr/>
      </dsp:nvSpPr>
      <dsp:spPr>
        <a:xfrm>
          <a:off x="274320" y="726210"/>
          <a:ext cx="3840480" cy="472320"/>
        </a:xfrm>
        <a:prstGeom prst="round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CA" sz="1200" kern="1200"/>
            <a:t>Genetic-related</a:t>
          </a:r>
          <a:endParaRPr lang="en-US" sz="1200" kern="1200"/>
        </a:p>
      </dsp:txBody>
      <dsp:txXfrm>
        <a:off x="297377" y="749267"/>
        <a:ext cx="3794366" cy="426206"/>
      </dsp:txXfrm>
    </dsp:sp>
    <dsp:sp modelId="{23C00CCA-BE1C-4C84-BC4C-9ACB3A76AD39}">
      <dsp:nvSpPr>
        <dsp:cNvPr id="0" name=""/>
        <dsp:cNvSpPr/>
      </dsp:nvSpPr>
      <dsp:spPr>
        <a:xfrm>
          <a:off x="0" y="1688129"/>
          <a:ext cx="5486400" cy="4032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7DF4E9-4EDD-4F69-A902-AE97DEC32C42}">
      <dsp:nvSpPr>
        <dsp:cNvPr id="0" name=""/>
        <dsp:cNvSpPr/>
      </dsp:nvSpPr>
      <dsp:spPr>
        <a:xfrm>
          <a:off x="274320" y="1451969"/>
          <a:ext cx="3840480" cy="47232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CA" sz="1200" b="1" kern="1200"/>
            <a:t>MEN-1,  Gs-alpha mutation, PTTG gene, FGF receptor-4</a:t>
          </a:r>
          <a:endParaRPr lang="en-US" sz="1200" kern="1200"/>
        </a:p>
      </dsp:txBody>
      <dsp:txXfrm>
        <a:off x="297377" y="1475026"/>
        <a:ext cx="3794366" cy="426206"/>
      </dsp:txXfrm>
    </dsp:sp>
    <dsp:sp modelId="{2FB39A0A-CC06-4FA0-AD39-9DCA9042705E}">
      <dsp:nvSpPr>
        <dsp:cNvPr id="0" name=""/>
        <dsp:cNvSpPr/>
      </dsp:nvSpPr>
      <dsp:spPr>
        <a:xfrm>
          <a:off x="0" y="2413889"/>
          <a:ext cx="5486400" cy="403200"/>
        </a:xfrm>
        <a:prstGeom prst="rect">
          <a:avLst/>
        </a:prstGeom>
        <a:solidFill>
          <a:schemeClr val="lt1">
            <a:alpha val="90000"/>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458892-8B65-4FE5-A3FC-D94898429F99}">
      <dsp:nvSpPr>
        <dsp:cNvPr id="0" name=""/>
        <dsp:cNvSpPr/>
      </dsp:nvSpPr>
      <dsp:spPr>
        <a:xfrm>
          <a:off x="274320" y="2177729"/>
          <a:ext cx="3840480" cy="472320"/>
        </a:xfrm>
        <a:prstGeom prst="round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CA" sz="1200" kern="1200"/>
            <a:t>Pituitary incidentaloma: 1.5 -31% in autopsy ( prevalence)</a:t>
          </a:r>
          <a:endParaRPr lang="en-US" sz="1200" kern="1200"/>
        </a:p>
      </dsp:txBody>
      <dsp:txXfrm>
        <a:off x="297377" y="2200786"/>
        <a:ext cx="3794366" cy="426206"/>
      </dsp:txXfrm>
    </dsp:sp>
    <dsp:sp modelId="{540677C3-2346-4239-870C-2FA8F0A319E3}">
      <dsp:nvSpPr>
        <dsp:cNvPr id="0" name=""/>
        <dsp:cNvSpPr/>
      </dsp:nvSpPr>
      <dsp:spPr>
        <a:xfrm>
          <a:off x="0" y="3139650"/>
          <a:ext cx="5486400" cy="4032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F6E7AE-CA52-41FC-A212-F54ED8E395B9}">
      <dsp:nvSpPr>
        <dsp:cNvPr id="0" name=""/>
        <dsp:cNvSpPr/>
      </dsp:nvSpPr>
      <dsp:spPr>
        <a:xfrm>
          <a:off x="274320" y="2903490"/>
          <a:ext cx="3840480" cy="47232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en-CA" sz="1200" kern="1200"/>
            <a:t>10 % by MRI most of them &lt; 1 cm</a:t>
          </a:r>
          <a:endParaRPr lang="en-US" sz="1200" kern="1200"/>
        </a:p>
      </dsp:txBody>
      <dsp:txXfrm>
        <a:off x="297377" y="2926547"/>
        <a:ext cx="3794366" cy="42620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16F3A-D2ED-4DAD-A726-F37708554FDE}">
      <dsp:nvSpPr>
        <dsp:cNvPr id="0" name=""/>
        <dsp:cNvSpPr/>
      </dsp:nvSpPr>
      <dsp:spPr>
        <a:xfrm>
          <a:off x="1179610" y="1766"/>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r>
            <a:rPr lang="en-US" sz="1200" kern="1200"/>
            <a:t> </a:t>
          </a:r>
        </a:p>
      </dsp:txBody>
      <dsp:txXfrm>
        <a:off x="1179610" y="1766"/>
        <a:ext cx="2972514" cy="270228"/>
      </dsp:txXfrm>
    </dsp:sp>
    <dsp:sp modelId="{4A74FDF0-9363-4910-ABA1-97A6D1F20A96}">
      <dsp:nvSpPr>
        <dsp:cNvPr id="0" name=""/>
        <dsp:cNvSpPr/>
      </dsp:nvSpPr>
      <dsp:spPr>
        <a:xfrm>
          <a:off x="1179610" y="271995"/>
          <a:ext cx="695568" cy="550465"/>
        </a:xfrm>
        <a:prstGeom prst="chevron">
          <a:avLst>
            <a:gd name="adj" fmla="val 706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EFF690-694C-46AA-94A2-C488D31E6C24}">
      <dsp:nvSpPr>
        <dsp:cNvPr id="0" name=""/>
        <dsp:cNvSpPr/>
      </dsp:nvSpPr>
      <dsp:spPr>
        <a:xfrm>
          <a:off x="1597413" y="271995"/>
          <a:ext cx="695568" cy="550465"/>
        </a:xfrm>
        <a:prstGeom prst="chevron">
          <a:avLst>
            <a:gd name="adj" fmla="val 70610"/>
          </a:avLst>
        </a:prstGeom>
        <a:solidFill>
          <a:schemeClr val="accent5">
            <a:hueOff val="-179350"/>
            <a:satOff val="-249"/>
            <a:lumOff val="-96"/>
            <a:alphaOff val="0"/>
          </a:schemeClr>
        </a:solidFill>
        <a:ln w="12700" cap="flat" cmpd="sng" algn="ctr">
          <a:solidFill>
            <a:schemeClr val="accent5">
              <a:hueOff val="-179350"/>
              <a:satOff val="-249"/>
              <a:lumOff val="-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9A920C-01AA-493B-9EE7-43E787821D53}">
      <dsp:nvSpPr>
        <dsp:cNvPr id="0" name=""/>
        <dsp:cNvSpPr/>
      </dsp:nvSpPr>
      <dsp:spPr>
        <a:xfrm>
          <a:off x="2015547" y="271995"/>
          <a:ext cx="695568" cy="550465"/>
        </a:xfrm>
        <a:prstGeom prst="chevron">
          <a:avLst>
            <a:gd name="adj" fmla="val 70610"/>
          </a:avLst>
        </a:prstGeom>
        <a:solidFill>
          <a:schemeClr val="accent5">
            <a:hueOff val="-358700"/>
            <a:satOff val="-499"/>
            <a:lumOff val="-191"/>
            <a:alphaOff val="0"/>
          </a:schemeClr>
        </a:solidFill>
        <a:ln w="12700" cap="flat" cmpd="sng" algn="ctr">
          <a:solidFill>
            <a:schemeClr val="accent5">
              <a:hueOff val="-358700"/>
              <a:satOff val="-499"/>
              <a:lumOff val="-19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609649-B86F-4AAB-9BA2-B1D9A96C4F18}">
      <dsp:nvSpPr>
        <dsp:cNvPr id="0" name=""/>
        <dsp:cNvSpPr/>
      </dsp:nvSpPr>
      <dsp:spPr>
        <a:xfrm>
          <a:off x="2433350" y="271995"/>
          <a:ext cx="695568" cy="550465"/>
        </a:xfrm>
        <a:prstGeom prst="chevron">
          <a:avLst>
            <a:gd name="adj" fmla="val 70610"/>
          </a:avLst>
        </a:prstGeom>
        <a:solidFill>
          <a:schemeClr val="accent5">
            <a:hueOff val="-538050"/>
            <a:satOff val="-748"/>
            <a:lumOff val="-287"/>
            <a:alphaOff val="0"/>
          </a:schemeClr>
        </a:solidFill>
        <a:ln w="12700" cap="flat" cmpd="sng" algn="ctr">
          <a:solidFill>
            <a:schemeClr val="accent5">
              <a:hueOff val="-538050"/>
              <a:satOff val="-748"/>
              <a:lumOff val="-28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89B3B2-6AB1-4422-87EA-78F6A1857828}">
      <dsp:nvSpPr>
        <dsp:cNvPr id="0" name=""/>
        <dsp:cNvSpPr/>
      </dsp:nvSpPr>
      <dsp:spPr>
        <a:xfrm>
          <a:off x="2851484" y="271995"/>
          <a:ext cx="695568" cy="550465"/>
        </a:xfrm>
        <a:prstGeom prst="chevron">
          <a:avLst>
            <a:gd name="adj" fmla="val 70610"/>
          </a:avLst>
        </a:prstGeom>
        <a:solidFill>
          <a:schemeClr val="accent5">
            <a:hueOff val="-717399"/>
            <a:satOff val="-998"/>
            <a:lumOff val="-383"/>
            <a:alphaOff val="0"/>
          </a:schemeClr>
        </a:solidFill>
        <a:ln w="12700" cap="flat" cmpd="sng" algn="ctr">
          <a:solidFill>
            <a:schemeClr val="accent5">
              <a:hueOff val="-717399"/>
              <a:satOff val="-998"/>
              <a:lumOff val="-3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B3D4C2-085F-4377-BA96-348483D8A5B7}">
      <dsp:nvSpPr>
        <dsp:cNvPr id="0" name=""/>
        <dsp:cNvSpPr/>
      </dsp:nvSpPr>
      <dsp:spPr>
        <a:xfrm>
          <a:off x="3269287" y="271995"/>
          <a:ext cx="695568" cy="550465"/>
        </a:xfrm>
        <a:prstGeom prst="chevron">
          <a:avLst>
            <a:gd name="adj" fmla="val 70610"/>
          </a:avLst>
        </a:prstGeom>
        <a:solidFill>
          <a:schemeClr val="accent5">
            <a:hueOff val="-896749"/>
            <a:satOff val="-1247"/>
            <a:lumOff val="-478"/>
            <a:alphaOff val="0"/>
          </a:schemeClr>
        </a:solidFill>
        <a:ln w="12700" cap="flat" cmpd="sng" algn="ctr">
          <a:solidFill>
            <a:schemeClr val="accent5">
              <a:hueOff val="-896749"/>
              <a:satOff val="-1247"/>
              <a:lumOff val="-47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D764D4-EE52-421B-ABD8-80761CC7D883}">
      <dsp:nvSpPr>
        <dsp:cNvPr id="0" name=""/>
        <dsp:cNvSpPr/>
      </dsp:nvSpPr>
      <dsp:spPr>
        <a:xfrm>
          <a:off x="3687421" y="271995"/>
          <a:ext cx="695568" cy="550465"/>
        </a:xfrm>
        <a:prstGeom prst="chevron">
          <a:avLst>
            <a:gd name="adj" fmla="val 70610"/>
          </a:avLst>
        </a:prstGeom>
        <a:solidFill>
          <a:schemeClr val="accent5">
            <a:hueOff val="-1076099"/>
            <a:satOff val="-1497"/>
            <a:lumOff val="-574"/>
            <a:alphaOff val="0"/>
          </a:schemeClr>
        </a:solidFill>
        <a:ln w="12700" cap="flat" cmpd="sng" algn="ctr">
          <a:solidFill>
            <a:schemeClr val="accent5">
              <a:hueOff val="-1076099"/>
              <a:satOff val="-1497"/>
              <a:lumOff val="-57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EA0707-C07C-4D3B-8B9E-4E583E821E8B}">
      <dsp:nvSpPr>
        <dsp:cNvPr id="0" name=""/>
        <dsp:cNvSpPr/>
      </dsp:nvSpPr>
      <dsp:spPr>
        <a:xfrm>
          <a:off x="1179610" y="327042"/>
          <a:ext cx="3011157" cy="440372"/>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Absence of signs and symptoms of hormonal hypersecretion</a:t>
          </a:r>
          <a:endParaRPr lang="en-US" sz="1200" kern="1200"/>
        </a:p>
      </dsp:txBody>
      <dsp:txXfrm>
        <a:off x="1179610" y="327042"/>
        <a:ext cx="3011157" cy="440372"/>
      </dsp:txXfrm>
    </dsp:sp>
    <dsp:sp modelId="{622E235F-4690-4BF8-AD71-6F08FAC4F92D}">
      <dsp:nvSpPr>
        <dsp:cNvPr id="0" name=""/>
        <dsp:cNvSpPr/>
      </dsp:nvSpPr>
      <dsp:spPr>
        <a:xfrm>
          <a:off x="1179610" y="884671"/>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r>
            <a:rPr lang="en-US" sz="1200" kern="1200"/>
            <a:t> </a:t>
          </a:r>
        </a:p>
      </dsp:txBody>
      <dsp:txXfrm>
        <a:off x="1179610" y="884671"/>
        <a:ext cx="2972514" cy="270228"/>
      </dsp:txXfrm>
    </dsp:sp>
    <dsp:sp modelId="{94E00955-5355-4603-9F30-6D35C28447BE}">
      <dsp:nvSpPr>
        <dsp:cNvPr id="0" name=""/>
        <dsp:cNvSpPr/>
      </dsp:nvSpPr>
      <dsp:spPr>
        <a:xfrm>
          <a:off x="1179610" y="1154899"/>
          <a:ext cx="695568" cy="550465"/>
        </a:xfrm>
        <a:prstGeom prst="chevron">
          <a:avLst>
            <a:gd name="adj" fmla="val 70610"/>
          </a:avLst>
        </a:prstGeom>
        <a:solidFill>
          <a:schemeClr val="accent5">
            <a:hueOff val="-1255449"/>
            <a:satOff val="-1746"/>
            <a:lumOff val="-670"/>
            <a:alphaOff val="0"/>
          </a:schemeClr>
        </a:solidFill>
        <a:ln w="12700" cap="flat" cmpd="sng" algn="ctr">
          <a:solidFill>
            <a:schemeClr val="accent5">
              <a:hueOff val="-1255449"/>
              <a:satOff val="-1746"/>
              <a:lumOff val="-67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1DAF3C-A907-41FB-8557-990D522F8568}">
      <dsp:nvSpPr>
        <dsp:cNvPr id="0" name=""/>
        <dsp:cNvSpPr/>
      </dsp:nvSpPr>
      <dsp:spPr>
        <a:xfrm>
          <a:off x="1597413" y="1154899"/>
          <a:ext cx="695568" cy="550465"/>
        </a:xfrm>
        <a:prstGeom prst="chevron">
          <a:avLst>
            <a:gd name="adj" fmla="val 70610"/>
          </a:avLst>
        </a:prstGeom>
        <a:solidFill>
          <a:schemeClr val="accent5">
            <a:hueOff val="-1434799"/>
            <a:satOff val="-1996"/>
            <a:lumOff val="-765"/>
            <a:alphaOff val="0"/>
          </a:schemeClr>
        </a:solidFill>
        <a:ln w="12700" cap="flat" cmpd="sng" algn="ctr">
          <a:solidFill>
            <a:schemeClr val="accent5">
              <a:hueOff val="-1434799"/>
              <a:satOff val="-1996"/>
              <a:lumOff val="-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17697B-F9BD-4B75-8B34-081B34A6BEA4}">
      <dsp:nvSpPr>
        <dsp:cNvPr id="0" name=""/>
        <dsp:cNvSpPr/>
      </dsp:nvSpPr>
      <dsp:spPr>
        <a:xfrm>
          <a:off x="2015547" y="1154899"/>
          <a:ext cx="695568" cy="550465"/>
        </a:xfrm>
        <a:prstGeom prst="chevron">
          <a:avLst>
            <a:gd name="adj" fmla="val 70610"/>
          </a:avLst>
        </a:prstGeom>
        <a:solidFill>
          <a:schemeClr val="accent5">
            <a:hueOff val="-1614149"/>
            <a:satOff val="-2245"/>
            <a:lumOff val="-861"/>
            <a:alphaOff val="0"/>
          </a:schemeClr>
        </a:solidFill>
        <a:ln w="12700" cap="flat" cmpd="sng" algn="ctr">
          <a:solidFill>
            <a:schemeClr val="accent5">
              <a:hueOff val="-1614149"/>
              <a:satOff val="-2245"/>
              <a:lumOff val="-8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34AAD1E-E5E7-4D15-81BE-16B4C83CC449}">
      <dsp:nvSpPr>
        <dsp:cNvPr id="0" name=""/>
        <dsp:cNvSpPr/>
      </dsp:nvSpPr>
      <dsp:spPr>
        <a:xfrm>
          <a:off x="2433350" y="1154899"/>
          <a:ext cx="695568" cy="550465"/>
        </a:xfrm>
        <a:prstGeom prst="chevron">
          <a:avLst>
            <a:gd name="adj" fmla="val 70610"/>
          </a:avLst>
        </a:prstGeom>
        <a:solidFill>
          <a:schemeClr val="accent5">
            <a:hueOff val="-1793499"/>
            <a:satOff val="-2495"/>
            <a:lumOff val="-957"/>
            <a:alphaOff val="0"/>
          </a:schemeClr>
        </a:solidFill>
        <a:ln w="12700" cap="flat" cmpd="sng" algn="ctr">
          <a:solidFill>
            <a:schemeClr val="accent5">
              <a:hueOff val="-1793499"/>
              <a:satOff val="-2495"/>
              <a:lumOff val="-9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9BB8A7-93B5-45AB-A653-218466B62920}">
      <dsp:nvSpPr>
        <dsp:cNvPr id="0" name=""/>
        <dsp:cNvSpPr/>
      </dsp:nvSpPr>
      <dsp:spPr>
        <a:xfrm>
          <a:off x="2851484" y="1154899"/>
          <a:ext cx="695568" cy="550465"/>
        </a:xfrm>
        <a:prstGeom prst="chevron">
          <a:avLst>
            <a:gd name="adj" fmla="val 70610"/>
          </a:avLst>
        </a:prstGeom>
        <a:solidFill>
          <a:schemeClr val="accent5">
            <a:hueOff val="-1972849"/>
            <a:satOff val="-2744"/>
            <a:lumOff val="-1052"/>
            <a:alphaOff val="0"/>
          </a:schemeClr>
        </a:solidFill>
        <a:ln w="12700" cap="flat" cmpd="sng" algn="ctr">
          <a:solidFill>
            <a:schemeClr val="accent5">
              <a:hueOff val="-1972849"/>
              <a:satOff val="-2744"/>
              <a:lumOff val="-10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2038B3-87BB-466E-A3F9-386DD738F990}">
      <dsp:nvSpPr>
        <dsp:cNvPr id="0" name=""/>
        <dsp:cNvSpPr/>
      </dsp:nvSpPr>
      <dsp:spPr>
        <a:xfrm>
          <a:off x="3269287" y="1154899"/>
          <a:ext cx="695568" cy="550465"/>
        </a:xfrm>
        <a:prstGeom prst="chevron">
          <a:avLst>
            <a:gd name="adj" fmla="val 70610"/>
          </a:avLst>
        </a:prstGeom>
        <a:solidFill>
          <a:schemeClr val="accent5">
            <a:hueOff val="-2152198"/>
            <a:satOff val="-2994"/>
            <a:lumOff val="-1148"/>
            <a:alphaOff val="0"/>
          </a:schemeClr>
        </a:solidFill>
        <a:ln w="12700" cap="flat" cmpd="sng" algn="ctr">
          <a:solidFill>
            <a:schemeClr val="accent5">
              <a:hueOff val="-2152198"/>
              <a:satOff val="-2994"/>
              <a:lumOff val="-114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D0C93C-7467-44BC-A9D8-8BF0505C0B90}">
      <dsp:nvSpPr>
        <dsp:cNvPr id="0" name=""/>
        <dsp:cNvSpPr/>
      </dsp:nvSpPr>
      <dsp:spPr>
        <a:xfrm>
          <a:off x="3687421" y="1154899"/>
          <a:ext cx="695568" cy="550465"/>
        </a:xfrm>
        <a:prstGeom prst="chevron">
          <a:avLst>
            <a:gd name="adj" fmla="val 70610"/>
          </a:avLst>
        </a:prstGeom>
        <a:solidFill>
          <a:schemeClr val="accent5">
            <a:hueOff val="-2331548"/>
            <a:satOff val="-3243"/>
            <a:lumOff val="-1244"/>
            <a:alphaOff val="0"/>
          </a:schemeClr>
        </a:solidFill>
        <a:ln w="12700" cap="flat" cmpd="sng" algn="ctr">
          <a:solidFill>
            <a:schemeClr val="accent5">
              <a:hueOff val="-2331548"/>
              <a:satOff val="-3243"/>
              <a:lumOff val="-124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9CABE4-14BC-4B74-A23B-0213C6DB826D}">
      <dsp:nvSpPr>
        <dsp:cNvPr id="0" name=""/>
        <dsp:cNvSpPr/>
      </dsp:nvSpPr>
      <dsp:spPr>
        <a:xfrm>
          <a:off x="1179610" y="1209946"/>
          <a:ext cx="3011157" cy="440372"/>
        </a:xfrm>
        <a:prstGeom prst="rect">
          <a:avLst/>
        </a:prstGeom>
        <a:solidFill>
          <a:schemeClr val="lt1">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25 % of pituitary  tumor</a:t>
          </a:r>
          <a:endParaRPr lang="en-US" sz="1200" kern="1200"/>
        </a:p>
      </dsp:txBody>
      <dsp:txXfrm>
        <a:off x="1179610" y="1209946"/>
        <a:ext cx="3011157" cy="440372"/>
      </dsp:txXfrm>
    </dsp:sp>
    <dsp:sp modelId="{2BFF855D-2AAB-4C92-ACF4-B3AE2EA48E89}">
      <dsp:nvSpPr>
        <dsp:cNvPr id="0" name=""/>
        <dsp:cNvSpPr/>
      </dsp:nvSpPr>
      <dsp:spPr>
        <a:xfrm>
          <a:off x="1179610" y="1767575"/>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r>
            <a:rPr lang="en-US" sz="1200" kern="1200"/>
            <a:t> </a:t>
          </a:r>
        </a:p>
      </dsp:txBody>
      <dsp:txXfrm>
        <a:off x="1179610" y="1767575"/>
        <a:ext cx="2972514" cy="270228"/>
      </dsp:txXfrm>
    </dsp:sp>
    <dsp:sp modelId="{3F3487EA-C861-487D-A2FB-0017DB89B4CE}">
      <dsp:nvSpPr>
        <dsp:cNvPr id="0" name=""/>
        <dsp:cNvSpPr/>
      </dsp:nvSpPr>
      <dsp:spPr>
        <a:xfrm>
          <a:off x="1179610" y="2037804"/>
          <a:ext cx="695568" cy="550465"/>
        </a:xfrm>
        <a:prstGeom prst="chevron">
          <a:avLst>
            <a:gd name="adj" fmla="val 70610"/>
          </a:avLst>
        </a:prstGeom>
        <a:solidFill>
          <a:schemeClr val="accent5">
            <a:hueOff val="-2510898"/>
            <a:satOff val="-3492"/>
            <a:lumOff val="-1339"/>
            <a:alphaOff val="0"/>
          </a:schemeClr>
        </a:solidFill>
        <a:ln w="12700" cap="flat" cmpd="sng" algn="ctr">
          <a:solidFill>
            <a:schemeClr val="accent5">
              <a:hueOff val="-2510898"/>
              <a:satOff val="-3492"/>
              <a:lumOff val="-13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D1B1C3-C1CA-44CA-BB82-1A181BAB7126}">
      <dsp:nvSpPr>
        <dsp:cNvPr id="0" name=""/>
        <dsp:cNvSpPr/>
      </dsp:nvSpPr>
      <dsp:spPr>
        <a:xfrm>
          <a:off x="1597413" y="2037804"/>
          <a:ext cx="695568" cy="550465"/>
        </a:xfrm>
        <a:prstGeom prst="chevron">
          <a:avLst>
            <a:gd name="adj" fmla="val 70610"/>
          </a:avLst>
        </a:prstGeom>
        <a:solidFill>
          <a:schemeClr val="accent5">
            <a:hueOff val="-2690248"/>
            <a:satOff val="-3742"/>
            <a:lumOff val="-1435"/>
            <a:alphaOff val="0"/>
          </a:schemeClr>
        </a:solidFill>
        <a:ln w="12700" cap="flat" cmpd="sng" algn="ctr">
          <a:solidFill>
            <a:schemeClr val="accent5">
              <a:hueOff val="-2690248"/>
              <a:satOff val="-3742"/>
              <a:lumOff val="-14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83D7CE-8812-4DCE-AAEC-FABC7D75EFE0}">
      <dsp:nvSpPr>
        <dsp:cNvPr id="0" name=""/>
        <dsp:cNvSpPr/>
      </dsp:nvSpPr>
      <dsp:spPr>
        <a:xfrm>
          <a:off x="2015547" y="2037804"/>
          <a:ext cx="695568" cy="550465"/>
        </a:xfrm>
        <a:prstGeom prst="chevron">
          <a:avLst>
            <a:gd name="adj" fmla="val 70610"/>
          </a:avLst>
        </a:prstGeom>
        <a:solidFill>
          <a:schemeClr val="accent5">
            <a:hueOff val="-2869598"/>
            <a:satOff val="-3991"/>
            <a:lumOff val="-1531"/>
            <a:alphaOff val="0"/>
          </a:schemeClr>
        </a:solidFill>
        <a:ln w="12700" cap="flat" cmpd="sng" algn="ctr">
          <a:solidFill>
            <a:schemeClr val="accent5">
              <a:hueOff val="-2869598"/>
              <a:satOff val="-3991"/>
              <a:lumOff val="-15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6D0DC9-C9D5-451B-887A-9F9E359AC57A}">
      <dsp:nvSpPr>
        <dsp:cNvPr id="0" name=""/>
        <dsp:cNvSpPr/>
      </dsp:nvSpPr>
      <dsp:spPr>
        <a:xfrm>
          <a:off x="2433350" y="2037804"/>
          <a:ext cx="695568" cy="550465"/>
        </a:xfrm>
        <a:prstGeom prst="chevron">
          <a:avLst>
            <a:gd name="adj" fmla="val 70610"/>
          </a:avLst>
        </a:prstGeom>
        <a:solidFill>
          <a:schemeClr val="accent5">
            <a:hueOff val="-3048948"/>
            <a:satOff val="-4241"/>
            <a:lumOff val="-1626"/>
            <a:alphaOff val="0"/>
          </a:schemeClr>
        </a:solidFill>
        <a:ln w="12700" cap="flat" cmpd="sng" algn="ctr">
          <a:solidFill>
            <a:schemeClr val="accent5">
              <a:hueOff val="-3048948"/>
              <a:satOff val="-4241"/>
              <a:lumOff val="-16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53000-968B-4DE4-B337-51536FECDA6D}">
      <dsp:nvSpPr>
        <dsp:cNvPr id="0" name=""/>
        <dsp:cNvSpPr/>
      </dsp:nvSpPr>
      <dsp:spPr>
        <a:xfrm>
          <a:off x="2851484" y="2037804"/>
          <a:ext cx="695568" cy="550465"/>
        </a:xfrm>
        <a:prstGeom prst="chevron">
          <a:avLst>
            <a:gd name="adj" fmla="val 70610"/>
          </a:avLst>
        </a:prstGeom>
        <a:solidFill>
          <a:schemeClr val="accent5">
            <a:hueOff val="-3228298"/>
            <a:satOff val="-4490"/>
            <a:lumOff val="-1722"/>
            <a:alphaOff val="0"/>
          </a:schemeClr>
        </a:solidFill>
        <a:ln w="12700" cap="flat" cmpd="sng" algn="ctr">
          <a:solidFill>
            <a:schemeClr val="accent5">
              <a:hueOff val="-3228298"/>
              <a:satOff val="-4490"/>
              <a:lumOff val="-17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D97308-F97E-4C28-829F-7543915E1DA7}">
      <dsp:nvSpPr>
        <dsp:cNvPr id="0" name=""/>
        <dsp:cNvSpPr/>
      </dsp:nvSpPr>
      <dsp:spPr>
        <a:xfrm>
          <a:off x="3269287" y="2037804"/>
          <a:ext cx="695568" cy="550465"/>
        </a:xfrm>
        <a:prstGeom prst="chevron">
          <a:avLst>
            <a:gd name="adj" fmla="val 70610"/>
          </a:avLst>
        </a:prstGeom>
        <a:solidFill>
          <a:schemeClr val="accent5">
            <a:hueOff val="-3407647"/>
            <a:satOff val="-4740"/>
            <a:lumOff val="-1818"/>
            <a:alphaOff val="0"/>
          </a:schemeClr>
        </a:solidFill>
        <a:ln w="12700" cap="flat" cmpd="sng" algn="ctr">
          <a:solidFill>
            <a:schemeClr val="accent5">
              <a:hueOff val="-3407647"/>
              <a:satOff val="-4740"/>
              <a:lumOff val="-181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33AD7A-6B49-44CD-8768-2BB1819B1EB0}">
      <dsp:nvSpPr>
        <dsp:cNvPr id="0" name=""/>
        <dsp:cNvSpPr/>
      </dsp:nvSpPr>
      <dsp:spPr>
        <a:xfrm>
          <a:off x="3687421" y="2037804"/>
          <a:ext cx="695568" cy="550465"/>
        </a:xfrm>
        <a:prstGeom prst="chevron">
          <a:avLst>
            <a:gd name="adj" fmla="val 70610"/>
          </a:avLst>
        </a:prstGeom>
        <a:solidFill>
          <a:schemeClr val="accent5">
            <a:hueOff val="-3586997"/>
            <a:satOff val="-4989"/>
            <a:lumOff val="-1913"/>
            <a:alphaOff val="0"/>
          </a:schemeClr>
        </a:solidFill>
        <a:ln w="12700" cap="flat" cmpd="sng" algn="ctr">
          <a:solidFill>
            <a:schemeClr val="accent5">
              <a:hueOff val="-3586997"/>
              <a:satOff val="-4989"/>
              <a:lumOff val="-191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9771A0-1A4F-4E47-8CF4-7D526721A6A7}">
      <dsp:nvSpPr>
        <dsp:cNvPr id="0" name=""/>
        <dsp:cNvSpPr/>
      </dsp:nvSpPr>
      <dsp:spPr>
        <a:xfrm>
          <a:off x="1179610" y="2092850"/>
          <a:ext cx="3011157" cy="440372"/>
        </a:xfrm>
        <a:prstGeom prst="rect">
          <a:avLst/>
        </a:prstGeom>
        <a:solidFill>
          <a:schemeClr val="lt1">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Needs evaluation either micro or macroadenoma</a:t>
          </a:r>
          <a:endParaRPr lang="en-US" sz="1200" kern="1200"/>
        </a:p>
      </dsp:txBody>
      <dsp:txXfrm>
        <a:off x="1179610" y="2092850"/>
        <a:ext cx="3011157" cy="440372"/>
      </dsp:txXfrm>
    </dsp:sp>
    <dsp:sp modelId="{2EAD15EE-5FB7-4845-94F2-59056193488E}">
      <dsp:nvSpPr>
        <dsp:cNvPr id="0" name=""/>
        <dsp:cNvSpPr/>
      </dsp:nvSpPr>
      <dsp:spPr>
        <a:xfrm>
          <a:off x="1179610" y="2650480"/>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endParaRPr lang="en-US" sz="1200" kern="1200"/>
        </a:p>
      </dsp:txBody>
      <dsp:txXfrm>
        <a:off x="1179610" y="2650480"/>
        <a:ext cx="2972514" cy="270228"/>
      </dsp:txXfrm>
    </dsp:sp>
    <dsp:sp modelId="{F1D0C12E-FF67-4405-A7BB-C899120CBE46}">
      <dsp:nvSpPr>
        <dsp:cNvPr id="0" name=""/>
        <dsp:cNvSpPr/>
      </dsp:nvSpPr>
      <dsp:spPr>
        <a:xfrm>
          <a:off x="1179610" y="2920708"/>
          <a:ext cx="695568" cy="550465"/>
        </a:xfrm>
        <a:prstGeom prst="chevron">
          <a:avLst>
            <a:gd name="adj" fmla="val 70610"/>
          </a:avLst>
        </a:prstGeom>
        <a:solidFill>
          <a:schemeClr val="accent5">
            <a:hueOff val="-3766347"/>
            <a:satOff val="-5239"/>
            <a:lumOff val="-2009"/>
            <a:alphaOff val="0"/>
          </a:schemeClr>
        </a:solidFill>
        <a:ln w="12700" cap="flat" cmpd="sng" algn="ctr">
          <a:solidFill>
            <a:schemeClr val="accent5">
              <a:hueOff val="-3766347"/>
              <a:satOff val="-5239"/>
              <a:lumOff val="-20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8493F-7559-433E-B14B-301DAAC48891}">
      <dsp:nvSpPr>
        <dsp:cNvPr id="0" name=""/>
        <dsp:cNvSpPr/>
      </dsp:nvSpPr>
      <dsp:spPr>
        <a:xfrm>
          <a:off x="1597413" y="2920708"/>
          <a:ext cx="695568" cy="550465"/>
        </a:xfrm>
        <a:prstGeom prst="chevron">
          <a:avLst>
            <a:gd name="adj" fmla="val 70610"/>
          </a:avLst>
        </a:prstGeom>
        <a:solidFill>
          <a:schemeClr val="accent5">
            <a:hueOff val="-3945697"/>
            <a:satOff val="-5488"/>
            <a:lumOff val="-2104"/>
            <a:alphaOff val="0"/>
          </a:schemeClr>
        </a:solidFill>
        <a:ln w="12700" cap="flat" cmpd="sng" algn="ctr">
          <a:solidFill>
            <a:schemeClr val="accent5">
              <a:hueOff val="-3945697"/>
              <a:satOff val="-5488"/>
              <a:lumOff val="-21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16BCE4-6D91-4698-BC0B-487777DCF313}">
      <dsp:nvSpPr>
        <dsp:cNvPr id="0" name=""/>
        <dsp:cNvSpPr/>
      </dsp:nvSpPr>
      <dsp:spPr>
        <a:xfrm>
          <a:off x="2015547" y="2920708"/>
          <a:ext cx="695568" cy="550465"/>
        </a:xfrm>
        <a:prstGeom prst="chevron">
          <a:avLst>
            <a:gd name="adj" fmla="val 70610"/>
          </a:avLst>
        </a:prstGeom>
        <a:solidFill>
          <a:schemeClr val="accent5">
            <a:hueOff val="-4125047"/>
            <a:satOff val="-5738"/>
            <a:lumOff val="-2200"/>
            <a:alphaOff val="0"/>
          </a:schemeClr>
        </a:solidFill>
        <a:ln w="12700" cap="flat" cmpd="sng" algn="ctr">
          <a:solidFill>
            <a:schemeClr val="accent5">
              <a:hueOff val="-4125047"/>
              <a:satOff val="-5738"/>
              <a:lumOff val="-220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EEAEED-8E1B-4AF9-AF52-DA4B362CCFFB}">
      <dsp:nvSpPr>
        <dsp:cNvPr id="0" name=""/>
        <dsp:cNvSpPr/>
      </dsp:nvSpPr>
      <dsp:spPr>
        <a:xfrm>
          <a:off x="2433350" y="2920708"/>
          <a:ext cx="695568" cy="550465"/>
        </a:xfrm>
        <a:prstGeom prst="chevron">
          <a:avLst>
            <a:gd name="adj" fmla="val 70610"/>
          </a:avLst>
        </a:prstGeom>
        <a:solidFill>
          <a:schemeClr val="accent5">
            <a:hueOff val="-4304397"/>
            <a:satOff val="-5987"/>
            <a:lumOff val="-2296"/>
            <a:alphaOff val="0"/>
          </a:schemeClr>
        </a:solidFill>
        <a:ln w="12700" cap="flat" cmpd="sng" algn="ctr">
          <a:solidFill>
            <a:schemeClr val="accent5">
              <a:hueOff val="-4304397"/>
              <a:satOff val="-5987"/>
              <a:lumOff val="-229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4E31D1-1397-4057-9376-5D4855E91952}">
      <dsp:nvSpPr>
        <dsp:cNvPr id="0" name=""/>
        <dsp:cNvSpPr/>
      </dsp:nvSpPr>
      <dsp:spPr>
        <a:xfrm>
          <a:off x="2851484" y="2920708"/>
          <a:ext cx="695568" cy="550465"/>
        </a:xfrm>
        <a:prstGeom prst="chevron">
          <a:avLst>
            <a:gd name="adj" fmla="val 70610"/>
          </a:avLst>
        </a:prstGeom>
        <a:solidFill>
          <a:schemeClr val="accent5">
            <a:hueOff val="-4483747"/>
            <a:satOff val="-6237"/>
            <a:lumOff val="-2391"/>
            <a:alphaOff val="0"/>
          </a:schemeClr>
        </a:solidFill>
        <a:ln w="12700" cap="flat" cmpd="sng" algn="ctr">
          <a:solidFill>
            <a:schemeClr val="accent5">
              <a:hueOff val="-4483747"/>
              <a:satOff val="-6237"/>
              <a:lumOff val="-239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32B102-F109-4DD0-9F07-656575B6B449}">
      <dsp:nvSpPr>
        <dsp:cNvPr id="0" name=""/>
        <dsp:cNvSpPr/>
      </dsp:nvSpPr>
      <dsp:spPr>
        <a:xfrm>
          <a:off x="3269287" y="2920708"/>
          <a:ext cx="695568" cy="550465"/>
        </a:xfrm>
        <a:prstGeom prst="chevron">
          <a:avLst>
            <a:gd name="adj" fmla="val 70610"/>
          </a:avLst>
        </a:prstGeom>
        <a:solidFill>
          <a:schemeClr val="accent5">
            <a:hueOff val="-4663097"/>
            <a:satOff val="-6486"/>
            <a:lumOff val="-2487"/>
            <a:alphaOff val="0"/>
          </a:schemeClr>
        </a:solidFill>
        <a:ln w="12700" cap="flat" cmpd="sng" algn="ctr">
          <a:solidFill>
            <a:schemeClr val="accent5">
              <a:hueOff val="-4663097"/>
              <a:satOff val="-6486"/>
              <a:lumOff val="-248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B2F424-A1EB-4476-825F-3A65BC314E88}">
      <dsp:nvSpPr>
        <dsp:cNvPr id="0" name=""/>
        <dsp:cNvSpPr/>
      </dsp:nvSpPr>
      <dsp:spPr>
        <a:xfrm>
          <a:off x="3687421" y="2920708"/>
          <a:ext cx="695568" cy="550465"/>
        </a:xfrm>
        <a:prstGeom prst="chevron">
          <a:avLst>
            <a:gd name="adj" fmla="val 70610"/>
          </a:avLst>
        </a:prstGeom>
        <a:solidFill>
          <a:schemeClr val="accent5">
            <a:hueOff val="-4842447"/>
            <a:satOff val="-6736"/>
            <a:lumOff val="-2583"/>
            <a:alphaOff val="0"/>
          </a:schemeClr>
        </a:solidFill>
        <a:ln w="12700" cap="flat" cmpd="sng" algn="ctr">
          <a:solidFill>
            <a:schemeClr val="accent5">
              <a:hueOff val="-4842447"/>
              <a:satOff val="-6736"/>
              <a:lumOff val="-25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2BCAAF-C3FB-4B64-873A-1C2C7A140AE8}">
      <dsp:nvSpPr>
        <dsp:cNvPr id="0" name=""/>
        <dsp:cNvSpPr/>
      </dsp:nvSpPr>
      <dsp:spPr>
        <a:xfrm>
          <a:off x="1179610" y="2975755"/>
          <a:ext cx="3011157" cy="440372"/>
        </a:xfrm>
        <a:prstGeom prst="rect">
          <a:avLst/>
        </a:prstGeom>
        <a:solidFill>
          <a:schemeClr val="lt1">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Clinical ( History and Examination) function ( oversection or hyposecretion ) Mass ( headache, visual symptoms ) .</a:t>
          </a:r>
          <a:endParaRPr lang="en-US" sz="1200" kern="1200"/>
        </a:p>
      </dsp:txBody>
      <dsp:txXfrm>
        <a:off x="1179610" y="2975755"/>
        <a:ext cx="3011157" cy="440372"/>
      </dsp:txXfrm>
    </dsp:sp>
    <dsp:sp modelId="{EA3B38EE-341C-47F7-B090-BC7D64740AF9}">
      <dsp:nvSpPr>
        <dsp:cNvPr id="0" name=""/>
        <dsp:cNvSpPr/>
      </dsp:nvSpPr>
      <dsp:spPr>
        <a:xfrm>
          <a:off x="1179610" y="3533384"/>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endParaRPr lang="en-US" sz="1200" kern="1200"/>
        </a:p>
      </dsp:txBody>
      <dsp:txXfrm>
        <a:off x="1179610" y="3533384"/>
        <a:ext cx="2972514" cy="270228"/>
      </dsp:txXfrm>
    </dsp:sp>
    <dsp:sp modelId="{99B2C641-3845-466A-852E-E0BC91A4533F}">
      <dsp:nvSpPr>
        <dsp:cNvPr id="0" name=""/>
        <dsp:cNvSpPr/>
      </dsp:nvSpPr>
      <dsp:spPr>
        <a:xfrm>
          <a:off x="1179610" y="3803613"/>
          <a:ext cx="695568" cy="550465"/>
        </a:xfrm>
        <a:prstGeom prst="chevron">
          <a:avLst>
            <a:gd name="adj" fmla="val 70610"/>
          </a:avLst>
        </a:prstGeom>
        <a:solidFill>
          <a:schemeClr val="accent5">
            <a:hueOff val="-5021796"/>
            <a:satOff val="-6985"/>
            <a:lumOff val="-2678"/>
            <a:alphaOff val="0"/>
          </a:schemeClr>
        </a:solidFill>
        <a:ln w="12700" cap="flat" cmpd="sng" algn="ctr">
          <a:solidFill>
            <a:schemeClr val="accent5">
              <a:hueOff val="-5021796"/>
              <a:satOff val="-6985"/>
              <a:lumOff val="-267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3B6DEF-FE15-4697-9825-57630057DE72}">
      <dsp:nvSpPr>
        <dsp:cNvPr id="0" name=""/>
        <dsp:cNvSpPr/>
      </dsp:nvSpPr>
      <dsp:spPr>
        <a:xfrm>
          <a:off x="1597413" y="3803613"/>
          <a:ext cx="695568" cy="550465"/>
        </a:xfrm>
        <a:prstGeom prst="chevron">
          <a:avLst>
            <a:gd name="adj" fmla="val 70610"/>
          </a:avLst>
        </a:prstGeom>
        <a:solidFill>
          <a:schemeClr val="accent5">
            <a:hueOff val="-5201146"/>
            <a:satOff val="-7234"/>
            <a:lumOff val="-2774"/>
            <a:alphaOff val="0"/>
          </a:schemeClr>
        </a:solidFill>
        <a:ln w="12700" cap="flat" cmpd="sng" algn="ctr">
          <a:solidFill>
            <a:schemeClr val="accent5">
              <a:hueOff val="-5201146"/>
              <a:satOff val="-7234"/>
              <a:lumOff val="-277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81D1E4-BAD1-41C3-ADBF-BF673458BD22}">
      <dsp:nvSpPr>
        <dsp:cNvPr id="0" name=""/>
        <dsp:cNvSpPr/>
      </dsp:nvSpPr>
      <dsp:spPr>
        <a:xfrm>
          <a:off x="2015547" y="3803613"/>
          <a:ext cx="695568" cy="550465"/>
        </a:xfrm>
        <a:prstGeom prst="chevron">
          <a:avLst>
            <a:gd name="adj" fmla="val 70610"/>
          </a:avLst>
        </a:prstGeom>
        <a:solidFill>
          <a:schemeClr val="accent5">
            <a:hueOff val="-5380496"/>
            <a:satOff val="-7484"/>
            <a:lumOff val="-2870"/>
            <a:alphaOff val="0"/>
          </a:schemeClr>
        </a:solidFill>
        <a:ln w="12700" cap="flat" cmpd="sng" algn="ctr">
          <a:solidFill>
            <a:schemeClr val="accent5">
              <a:hueOff val="-5380496"/>
              <a:satOff val="-7484"/>
              <a:lumOff val="-287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7301C7-F28A-4EB0-B896-659E6E798D38}">
      <dsp:nvSpPr>
        <dsp:cNvPr id="0" name=""/>
        <dsp:cNvSpPr/>
      </dsp:nvSpPr>
      <dsp:spPr>
        <a:xfrm>
          <a:off x="2433350" y="3803613"/>
          <a:ext cx="695568" cy="550465"/>
        </a:xfrm>
        <a:prstGeom prst="chevron">
          <a:avLst>
            <a:gd name="adj" fmla="val 70610"/>
          </a:avLst>
        </a:prstGeom>
        <a:solidFill>
          <a:schemeClr val="accent5">
            <a:hueOff val="-5559846"/>
            <a:satOff val="-7733"/>
            <a:lumOff val="-2965"/>
            <a:alphaOff val="0"/>
          </a:schemeClr>
        </a:solidFill>
        <a:ln w="12700" cap="flat" cmpd="sng" algn="ctr">
          <a:solidFill>
            <a:schemeClr val="accent5">
              <a:hueOff val="-5559846"/>
              <a:satOff val="-7733"/>
              <a:lumOff val="-29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EE7CAA-1A8E-43D3-90F4-91754271E202}">
      <dsp:nvSpPr>
        <dsp:cNvPr id="0" name=""/>
        <dsp:cNvSpPr/>
      </dsp:nvSpPr>
      <dsp:spPr>
        <a:xfrm>
          <a:off x="2851484" y="3803613"/>
          <a:ext cx="695568" cy="550465"/>
        </a:xfrm>
        <a:prstGeom prst="chevron">
          <a:avLst>
            <a:gd name="adj" fmla="val 70610"/>
          </a:avLst>
        </a:prstGeom>
        <a:solidFill>
          <a:schemeClr val="accent5">
            <a:hueOff val="-5739196"/>
            <a:satOff val="-7983"/>
            <a:lumOff val="-3061"/>
            <a:alphaOff val="0"/>
          </a:schemeClr>
        </a:solidFill>
        <a:ln w="12700" cap="flat" cmpd="sng" algn="ctr">
          <a:solidFill>
            <a:schemeClr val="accent5">
              <a:hueOff val="-5739196"/>
              <a:satOff val="-7983"/>
              <a:lumOff val="-30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9163D1-8AFD-4DA6-8845-CF9E3C77CD92}">
      <dsp:nvSpPr>
        <dsp:cNvPr id="0" name=""/>
        <dsp:cNvSpPr/>
      </dsp:nvSpPr>
      <dsp:spPr>
        <a:xfrm>
          <a:off x="3269287" y="3803613"/>
          <a:ext cx="695568" cy="550465"/>
        </a:xfrm>
        <a:prstGeom prst="chevron">
          <a:avLst>
            <a:gd name="adj" fmla="val 70610"/>
          </a:avLst>
        </a:prstGeom>
        <a:solidFill>
          <a:schemeClr val="accent5">
            <a:hueOff val="-5918546"/>
            <a:satOff val="-8232"/>
            <a:lumOff val="-3157"/>
            <a:alphaOff val="0"/>
          </a:schemeClr>
        </a:solidFill>
        <a:ln w="12700" cap="flat" cmpd="sng" algn="ctr">
          <a:solidFill>
            <a:schemeClr val="accent5">
              <a:hueOff val="-5918546"/>
              <a:satOff val="-8232"/>
              <a:lumOff val="-315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B75E56-1B30-4C9F-9E01-B7745935C938}">
      <dsp:nvSpPr>
        <dsp:cNvPr id="0" name=""/>
        <dsp:cNvSpPr/>
      </dsp:nvSpPr>
      <dsp:spPr>
        <a:xfrm>
          <a:off x="3687421" y="3803613"/>
          <a:ext cx="695568" cy="550465"/>
        </a:xfrm>
        <a:prstGeom prst="chevron">
          <a:avLst>
            <a:gd name="adj" fmla="val 70610"/>
          </a:avLst>
        </a:prstGeom>
        <a:solidFill>
          <a:schemeClr val="accent5">
            <a:hueOff val="-6097895"/>
            <a:satOff val="-8482"/>
            <a:lumOff val="-3252"/>
            <a:alphaOff val="0"/>
          </a:schemeClr>
        </a:solidFill>
        <a:ln w="12700" cap="flat" cmpd="sng" algn="ctr">
          <a:solidFill>
            <a:schemeClr val="accent5">
              <a:hueOff val="-6097895"/>
              <a:satOff val="-8482"/>
              <a:lumOff val="-32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7D5B7B-ADD9-4BF8-BFD2-2CAA1091EFEA}">
      <dsp:nvSpPr>
        <dsp:cNvPr id="0" name=""/>
        <dsp:cNvSpPr/>
      </dsp:nvSpPr>
      <dsp:spPr>
        <a:xfrm>
          <a:off x="1179610" y="3858659"/>
          <a:ext cx="3011157" cy="440372"/>
        </a:xfrm>
        <a:prstGeom prst="rect">
          <a:avLst/>
        </a:prstGeom>
        <a:solidFill>
          <a:schemeClr val="lt1">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Biochemical : Screen Test</a:t>
          </a:r>
          <a:br>
            <a:rPr lang="en-CA" sz="1200" kern="1200"/>
          </a:br>
          <a:r>
            <a:rPr lang="en-CA" sz="1200" kern="1200"/>
            <a:t>Confirmatory Test </a:t>
          </a:r>
          <a:endParaRPr lang="en-US" sz="1200" kern="1200"/>
        </a:p>
      </dsp:txBody>
      <dsp:txXfrm>
        <a:off x="1179610" y="3858659"/>
        <a:ext cx="3011157" cy="440372"/>
      </dsp:txXfrm>
    </dsp:sp>
    <dsp:sp modelId="{1B3F0502-04A2-4F85-8C0E-521E85B9EC38}">
      <dsp:nvSpPr>
        <dsp:cNvPr id="0" name=""/>
        <dsp:cNvSpPr/>
      </dsp:nvSpPr>
      <dsp:spPr>
        <a:xfrm>
          <a:off x="1179610" y="4416288"/>
          <a:ext cx="2972514" cy="2702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rtl="0">
            <a:lnSpc>
              <a:spcPct val="90000"/>
            </a:lnSpc>
            <a:spcBef>
              <a:spcPct val="0"/>
            </a:spcBef>
            <a:spcAft>
              <a:spcPct val="35000"/>
            </a:spcAft>
            <a:buNone/>
          </a:pPr>
          <a:endParaRPr lang="en-US" sz="1200" kern="1200"/>
        </a:p>
      </dsp:txBody>
      <dsp:txXfrm>
        <a:off x="1179610" y="4416288"/>
        <a:ext cx="2972514" cy="270228"/>
      </dsp:txXfrm>
    </dsp:sp>
    <dsp:sp modelId="{FA04782F-ECAF-4E09-8492-D65681893666}">
      <dsp:nvSpPr>
        <dsp:cNvPr id="0" name=""/>
        <dsp:cNvSpPr/>
      </dsp:nvSpPr>
      <dsp:spPr>
        <a:xfrm>
          <a:off x="1179610" y="4686517"/>
          <a:ext cx="695568" cy="550465"/>
        </a:xfrm>
        <a:prstGeom prst="chevron">
          <a:avLst>
            <a:gd name="adj" fmla="val 70610"/>
          </a:avLst>
        </a:prstGeom>
        <a:solidFill>
          <a:schemeClr val="accent5">
            <a:hueOff val="-6277245"/>
            <a:satOff val="-8731"/>
            <a:lumOff val="-3348"/>
            <a:alphaOff val="0"/>
          </a:schemeClr>
        </a:solidFill>
        <a:ln w="12700" cap="flat" cmpd="sng" algn="ctr">
          <a:solidFill>
            <a:schemeClr val="accent5">
              <a:hueOff val="-6277245"/>
              <a:satOff val="-8731"/>
              <a:lumOff val="-334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9582EE-158A-4B60-8E15-B69A118844BA}">
      <dsp:nvSpPr>
        <dsp:cNvPr id="0" name=""/>
        <dsp:cNvSpPr/>
      </dsp:nvSpPr>
      <dsp:spPr>
        <a:xfrm>
          <a:off x="1597413" y="4686517"/>
          <a:ext cx="695568" cy="550465"/>
        </a:xfrm>
        <a:prstGeom prst="chevron">
          <a:avLst>
            <a:gd name="adj" fmla="val 70610"/>
          </a:avLst>
        </a:prstGeom>
        <a:solidFill>
          <a:schemeClr val="accent5">
            <a:hueOff val="-6456595"/>
            <a:satOff val="-8981"/>
            <a:lumOff val="-3444"/>
            <a:alphaOff val="0"/>
          </a:schemeClr>
        </a:solidFill>
        <a:ln w="12700" cap="flat" cmpd="sng" algn="ctr">
          <a:solidFill>
            <a:schemeClr val="accent5">
              <a:hueOff val="-6456595"/>
              <a:satOff val="-8981"/>
              <a:lumOff val="-344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BF2601-7AF7-4717-83C2-CEF95B55C712}">
      <dsp:nvSpPr>
        <dsp:cNvPr id="0" name=""/>
        <dsp:cNvSpPr/>
      </dsp:nvSpPr>
      <dsp:spPr>
        <a:xfrm>
          <a:off x="2015547" y="4686517"/>
          <a:ext cx="695568" cy="550465"/>
        </a:xfrm>
        <a:prstGeom prst="chevron">
          <a:avLst>
            <a:gd name="adj" fmla="val 70610"/>
          </a:avLst>
        </a:prstGeom>
        <a:solidFill>
          <a:schemeClr val="accent5">
            <a:hueOff val="-6635945"/>
            <a:satOff val="-9230"/>
            <a:lumOff val="-3539"/>
            <a:alphaOff val="0"/>
          </a:schemeClr>
        </a:solidFill>
        <a:ln w="12700" cap="flat" cmpd="sng" algn="ctr">
          <a:solidFill>
            <a:schemeClr val="accent5">
              <a:hueOff val="-6635945"/>
              <a:satOff val="-9230"/>
              <a:lumOff val="-353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80AE70-628D-4D34-A92D-C437D072307F}">
      <dsp:nvSpPr>
        <dsp:cNvPr id="0" name=""/>
        <dsp:cNvSpPr/>
      </dsp:nvSpPr>
      <dsp:spPr>
        <a:xfrm>
          <a:off x="2433350" y="4686517"/>
          <a:ext cx="695568" cy="550465"/>
        </a:xfrm>
        <a:prstGeom prst="chevron">
          <a:avLst>
            <a:gd name="adj" fmla="val 70610"/>
          </a:avLst>
        </a:prstGeom>
        <a:solidFill>
          <a:schemeClr val="accent5">
            <a:hueOff val="-6815295"/>
            <a:satOff val="-9480"/>
            <a:lumOff val="-3635"/>
            <a:alphaOff val="0"/>
          </a:schemeClr>
        </a:solidFill>
        <a:ln w="12700" cap="flat" cmpd="sng" algn="ctr">
          <a:solidFill>
            <a:schemeClr val="accent5">
              <a:hueOff val="-6815295"/>
              <a:satOff val="-9480"/>
              <a:lumOff val="-363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8AAEB-EE6B-4C4A-8E7D-AC859C3AB366}">
      <dsp:nvSpPr>
        <dsp:cNvPr id="0" name=""/>
        <dsp:cNvSpPr/>
      </dsp:nvSpPr>
      <dsp:spPr>
        <a:xfrm>
          <a:off x="2851484" y="4686517"/>
          <a:ext cx="695568" cy="550465"/>
        </a:xfrm>
        <a:prstGeom prst="chevron">
          <a:avLst>
            <a:gd name="adj" fmla="val 70610"/>
          </a:avLst>
        </a:prstGeom>
        <a:solidFill>
          <a:schemeClr val="accent5">
            <a:hueOff val="-6994644"/>
            <a:satOff val="-9729"/>
            <a:lumOff val="-3731"/>
            <a:alphaOff val="0"/>
          </a:schemeClr>
        </a:solidFill>
        <a:ln w="12700" cap="flat" cmpd="sng" algn="ctr">
          <a:solidFill>
            <a:schemeClr val="accent5">
              <a:hueOff val="-6994644"/>
              <a:satOff val="-9729"/>
              <a:lumOff val="-373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48272A-F628-482D-A0AA-C742435F49A5}">
      <dsp:nvSpPr>
        <dsp:cNvPr id="0" name=""/>
        <dsp:cNvSpPr/>
      </dsp:nvSpPr>
      <dsp:spPr>
        <a:xfrm>
          <a:off x="3269287" y="4686517"/>
          <a:ext cx="695568" cy="550465"/>
        </a:xfrm>
        <a:prstGeom prst="chevron">
          <a:avLst>
            <a:gd name="adj" fmla="val 70610"/>
          </a:avLst>
        </a:prstGeom>
        <a:solidFill>
          <a:schemeClr val="accent5">
            <a:hueOff val="-7173995"/>
            <a:satOff val="-9979"/>
            <a:lumOff val="-3826"/>
            <a:alphaOff val="0"/>
          </a:schemeClr>
        </a:solidFill>
        <a:ln w="12700" cap="flat" cmpd="sng" algn="ctr">
          <a:solidFill>
            <a:schemeClr val="accent5">
              <a:hueOff val="-7173995"/>
              <a:satOff val="-9979"/>
              <a:lumOff val="-38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E59185-E03C-47CD-BEBB-F71CDC3FE5E4}">
      <dsp:nvSpPr>
        <dsp:cNvPr id="0" name=""/>
        <dsp:cNvSpPr/>
      </dsp:nvSpPr>
      <dsp:spPr>
        <a:xfrm>
          <a:off x="3687421" y="4686517"/>
          <a:ext cx="695568" cy="550465"/>
        </a:xfrm>
        <a:prstGeom prst="chevron">
          <a:avLst>
            <a:gd name="adj" fmla="val 70610"/>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985936-6E66-444A-BAE0-B7E788926DD9}">
      <dsp:nvSpPr>
        <dsp:cNvPr id="0" name=""/>
        <dsp:cNvSpPr/>
      </dsp:nvSpPr>
      <dsp:spPr>
        <a:xfrm>
          <a:off x="1179610" y="4741563"/>
          <a:ext cx="3011157" cy="440372"/>
        </a:xfrm>
        <a:prstGeom prst="re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rtl="0">
            <a:lnSpc>
              <a:spcPct val="90000"/>
            </a:lnSpc>
            <a:spcBef>
              <a:spcPct val="0"/>
            </a:spcBef>
            <a:spcAft>
              <a:spcPct val="35000"/>
            </a:spcAft>
            <a:buNone/>
          </a:pPr>
          <a:r>
            <a:rPr lang="en-CA" sz="1200" kern="1200"/>
            <a:t>Anatomical : MRI of sella turcica </a:t>
          </a:r>
          <a:endParaRPr lang="en-US" sz="1200" kern="1200"/>
        </a:p>
      </dsp:txBody>
      <dsp:txXfrm>
        <a:off x="1179610" y="4741563"/>
        <a:ext cx="3011157" cy="4403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A6CF48-17C9-457C-A6C9-40C8736C17AD}">
      <dsp:nvSpPr>
        <dsp:cNvPr id="0" name=""/>
        <dsp:cNvSpPr/>
      </dsp:nvSpPr>
      <dsp:spPr>
        <a:xfrm>
          <a:off x="0" y="0"/>
          <a:ext cx="5486400" cy="48863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CA" sz="2000" b="1" kern="1200"/>
            <a:t>Presentation of NFPA:</a:t>
          </a:r>
          <a:endParaRPr lang="en-US" sz="2000" kern="1200"/>
        </a:p>
      </dsp:txBody>
      <dsp:txXfrm>
        <a:off x="0" y="0"/>
        <a:ext cx="5486400" cy="488632"/>
      </dsp:txXfrm>
    </dsp:sp>
    <dsp:sp modelId="{6D78B452-3BF7-4E26-842C-E4D460D05B47}">
      <dsp:nvSpPr>
        <dsp:cNvPr id="0" name=""/>
        <dsp:cNvSpPr/>
      </dsp:nvSpPr>
      <dsp:spPr>
        <a:xfrm>
          <a:off x="0" y="488632"/>
          <a:ext cx="1371599" cy="10261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CA" sz="1500" kern="1200"/>
            <a:t>As incidentaloma by imaging</a:t>
          </a:r>
          <a:endParaRPr lang="en-US" sz="1500" kern="1200"/>
        </a:p>
      </dsp:txBody>
      <dsp:txXfrm>
        <a:off x="0" y="488632"/>
        <a:ext cx="1371599" cy="1026128"/>
      </dsp:txXfrm>
    </dsp:sp>
    <dsp:sp modelId="{3BAA1617-69B8-4E1D-AACD-443E8350AD5F}">
      <dsp:nvSpPr>
        <dsp:cNvPr id="0" name=""/>
        <dsp:cNvSpPr/>
      </dsp:nvSpPr>
      <dsp:spPr>
        <a:xfrm>
          <a:off x="1371600" y="488632"/>
          <a:ext cx="1371599" cy="10261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CA" sz="1500" kern="1200"/>
            <a:t>Symptoms of mass effects ( mechanical pressure)</a:t>
          </a:r>
          <a:endParaRPr lang="en-US" sz="1500" kern="1200"/>
        </a:p>
      </dsp:txBody>
      <dsp:txXfrm>
        <a:off x="1371600" y="488632"/>
        <a:ext cx="1371599" cy="1026128"/>
      </dsp:txXfrm>
    </dsp:sp>
    <dsp:sp modelId="{17D23E0F-C4BC-4211-8645-91FC8B3E09B8}">
      <dsp:nvSpPr>
        <dsp:cNvPr id="0" name=""/>
        <dsp:cNvSpPr/>
      </dsp:nvSpPr>
      <dsp:spPr>
        <a:xfrm>
          <a:off x="2743200" y="488632"/>
          <a:ext cx="1371599" cy="10261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CA" sz="1500" kern="1200"/>
            <a:t>Hypopituitarism ( mechanism)</a:t>
          </a:r>
          <a:endParaRPr lang="en-US" sz="1500" kern="1200"/>
        </a:p>
      </dsp:txBody>
      <dsp:txXfrm>
        <a:off x="2743200" y="488632"/>
        <a:ext cx="1371599" cy="1026128"/>
      </dsp:txXfrm>
    </dsp:sp>
    <dsp:sp modelId="{B738AD69-7DA6-4019-A296-4870554FB7F3}">
      <dsp:nvSpPr>
        <dsp:cNvPr id="0" name=""/>
        <dsp:cNvSpPr/>
      </dsp:nvSpPr>
      <dsp:spPr>
        <a:xfrm>
          <a:off x="4114799" y="488632"/>
          <a:ext cx="1371599" cy="102612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0">
            <a:lnSpc>
              <a:spcPct val="90000"/>
            </a:lnSpc>
            <a:spcBef>
              <a:spcPct val="0"/>
            </a:spcBef>
            <a:spcAft>
              <a:spcPct val="35000"/>
            </a:spcAft>
            <a:buNone/>
          </a:pPr>
          <a:r>
            <a:rPr lang="en-CA" sz="1500" kern="1200"/>
            <a:t>Gonadal hypersecretion</a:t>
          </a:r>
          <a:endParaRPr lang="en-US" sz="1500" kern="1200"/>
        </a:p>
      </dsp:txBody>
      <dsp:txXfrm>
        <a:off x="4114799" y="488632"/>
        <a:ext cx="1371599" cy="1026128"/>
      </dsp:txXfrm>
    </dsp:sp>
    <dsp:sp modelId="{3B8AD4B8-05F4-4A5D-9181-06074ED68F5B}">
      <dsp:nvSpPr>
        <dsp:cNvPr id="0" name=""/>
        <dsp:cNvSpPr/>
      </dsp:nvSpPr>
      <dsp:spPr>
        <a:xfrm>
          <a:off x="0" y="1514760"/>
          <a:ext cx="5486400" cy="114014"/>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5A9B3A-2D2B-4C78-9550-BB54A18A7C93}">
      <dsp:nvSpPr>
        <dsp:cNvPr id="0" name=""/>
        <dsp:cNvSpPr/>
      </dsp:nvSpPr>
      <dsp:spPr>
        <a:xfrm>
          <a:off x="-3940566" y="-605017"/>
          <a:ext cx="4696185" cy="4696185"/>
        </a:xfrm>
        <a:prstGeom prst="blockArc">
          <a:avLst>
            <a:gd name="adj1" fmla="val 18900000"/>
            <a:gd name="adj2" fmla="val 2700000"/>
            <a:gd name="adj3" fmla="val 460"/>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34B2C-B456-40D2-A680-7C48D6C0279E}">
      <dsp:nvSpPr>
        <dsp:cNvPr id="0" name=""/>
        <dsp:cNvSpPr/>
      </dsp:nvSpPr>
      <dsp:spPr>
        <a:xfrm>
          <a:off x="331141" y="217814"/>
          <a:ext cx="5109198" cy="43590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002"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Surgery  if indicated</a:t>
          </a:r>
        </a:p>
      </dsp:txBody>
      <dsp:txXfrm>
        <a:off x="331141" y="217814"/>
        <a:ext cx="5109198" cy="435908"/>
      </dsp:txXfrm>
    </dsp:sp>
    <dsp:sp modelId="{F0EFD726-6276-439A-900D-BB78C12B9A65}">
      <dsp:nvSpPr>
        <dsp:cNvPr id="0" name=""/>
        <dsp:cNvSpPr/>
      </dsp:nvSpPr>
      <dsp:spPr>
        <a:xfrm>
          <a:off x="58698" y="163326"/>
          <a:ext cx="544885" cy="54488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DED4D2-266B-450C-A68B-85349330D7BD}">
      <dsp:nvSpPr>
        <dsp:cNvPr id="0" name=""/>
        <dsp:cNvSpPr/>
      </dsp:nvSpPr>
      <dsp:spPr>
        <a:xfrm>
          <a:off x="643500" y="871467"/>
          <a:ext cx="4796839" cy="435908"/>
        </a:xfrm>
        <a:prstGeom prst="rect">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002"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recurrence rate 17 % if gross removal, 40 %  with residual tumor</a:t>
          </a:r>
          <a:endParaRPr lang="en-US" sz="1100" kern="1200"/>
        </a:p>
      </dsp:txBody>
      <dsp:txXfrm>
        <a:off x="643500" y="871467"/>
        <a:ext cx="4796839" cy="435908"/>
      </dsp:txXfrm>
    </dsp:sp>
    <dsp:sp modelId="{96828B2B-7E8F-421C-8543-66A91884F4D1}">
      <dsp:nvSpPr>
        <dsp:cNvPr id="0" name=""/>
        <dsp:cNvSpPr/>
      </dsp:nvSpPr>
      <dsp:spPr>
        <a:xfrm>
          <a:off x="371057" y="816979"/>
          <a:ext cx="544885" cy="544885"/>
        </a:xfrm>
        <a:prstGeom prst="ellipse">
          <a:avLst/>
        </a:prstGeom>
        <a:solidFill>
          <a:schemeClr val="lt1">
            <a:hueOff val="0"/>
            <a:satOff val="0"/>
            <a:lumOff val="0"/>
            <a:alphaOff val="0"/>
          </a:schemeClr>
        </a:solidFill>
        <a:ln w="12700" cap="flat" cmpd="sng" algn="ctr">
          <a:solidFill>
            <a:schemeClr val="accent5">
              <a:hueOff val="-1838336"/>
              <a:satOff val="-2557"/>
              <a:lumOff val="-981"/>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6B2B06-FA67-4573-B485-6DDB9338D945}">
      <dsp:nvSpPr>
        <dsp:cNvPr id="0" name=""/>
        <dsp:cNvSpPr/>
      </dsp:nvSpPr>
      <dsp:spPr>
        <a:xfrm>
          <a:off x="739369" y="1525120"/>
          <a:ext cx="4700970" cy="435908"/>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002" tIns="27940" rIns="27940" bIns="27940" numCol="1" spcCol="1270" anchor="ctr" anchorCtr="0">
          <a:noAutofit/>
        </a:bodyPr>
        <a:lstStyle/>
        <a:p>
          <a:pPr marL="0" lvl="0" indent="0" algn="l" defTabSz="488950">
            <a:lnSpc>
              <a:spcPct val="90000"/>
            </a:lnSpc>
            <a:spcBef>
              <a:spcPct val="0"/>
            </a:spcBef>
            <a:spcAft>
              <a:spcPct val="35000"/>
            </a:spcAft>
            <a:buNone/>
          </a:pPr>
          <a:r>
            <a:rPr lang="en-CA" sz="1100" kern="1200"/>
            <a:t>predictors of recurrence:  young male,  cavernous sinus invasion, extent of suprasellar extention of residual tumor, duration of follow up, marker; Ki-67</a:t>
          </a:r>
          <a:endParaRPr lang="en-US" sz="1100" kern="1200"/>
        </a:p>
      </dsp:txBody>
      <dsp:txXfrm>
        <a:off x="739369" y="1525120"/>
        <a:ext cx="4700970" cy="435908"/>
      </dsp:txXfrm>
    </dsp:sp>
    <dsp:sp modelId="{1366142F-4DF3-4A51-8A22-2749908E4EB0}">
      <dsp:nvSpPr>
        <dsp:cNvPr id="0" name=""/>
        <dsp:cNvSpPr/>
      </dsp:nvSpPr>
      <dsp:spPr>
        <a:xfrm>
          <a:off x="466926" y="1470632"/>
          <a:ext cx="544885" cy="544885"/>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1D5AE0-4689-48D0-B61A-1B68AD329152}">
      <dsp:nvSpPr>
        <dsp:cNvPr id="0" name=""/>
        <dsp:cNvSpPr/>
      </dsp:nvSpPr>
      <dsp:spPr>
        <a:xfrm>
          <a:off x="643500" y="2178774"/>
          <a:ext cx="4796839" cy="435908"/>
        </a:xfrm>
        <a:prstGeom prst="rect">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002" tIns="27940" rIns="27940" bIns="27940" numCol="1" spcCol="1270" anchor="ctr" anchorCtr="0">
          <a:noAutofit/>
        </a:bodyPr>
        <a:lstStyle/>
        <a:p>
          <a:pPr marL="0" lvl="0" indent="0" algn="l" defTabSz="488950" rtl="0">
            <a:lnSpc>
              <a:spcPct val="90000"/>
            </a:lnSpc>
            <a:spcBef>
              <a:spcPct val="0"/>
            </a:spcBef>
            <a:spcAft>
              <a:spcPct val="35000"/>
            </a:spcAft>
            <a:buNone/>
          </a:pPr>
          <a:r>
            <a:rPr lang="en-CA" sz="1100" b="1" kern="1200"/>
            <a:t>Observation</a:t>
          </a:r>
          <a:r>
            <a:rPr lang="en-CA" sz="1100" kern="1200"/>
            <a:t> with annual follow up for 5 years and then as needed, visual field exam Q 6-12 month if close to optic chiasm. Slow growing tumour</a:t>
          </a:r>
        </a:p>
      </dsp:txBody>
      <dsp:txXfrm>
        <a:off x="643500" y="2178774"/>
        <a:ext cx="4796839" cy="435908"/>
      </dsp:txXfrm>
    </dsp:sp>
    <dsp:sp modelId="{4908E369-291C-4783-9964-22FF59B64FB1}">
      <dsp:nvSpPr>
        <dsp:cNvPr id="0" name=""/>
        <dsp:cNvSpPr/>
      </dsp:nvSpPr>
      <dsp:spPr>
        <a:xfrm>
          <a:off x="371057" y="2124285"/>
          <a:ext cx="544885" cy="544885"/>
        </a:xfrm>
        <a:prstGeom prst="ellipse">
          <a:avLst/>
        </a:prstGeom>
        <a:solidFill>
          <a:schemeClr val="lt1">
            <a:hueOff val="0"/>
            <a:satOff val="0"/>
            <a:lumOff val="0"/>
            <a:alphaOff val="0"/>
          </a:schemeClr>
        </a:solidFill>
        <a:ln w="12700" cap="flat" cmpd="sng" algn="ctr">
          <a:solidFill>
            <a:schemeClr val="accent5">
              <a:hueOff val="-5515009"/>
              <a:satOff val="-7671"/>
              <a:lumOff val="-2942"/>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C8E0FD-CCC2-4424-86E4-724B4EEFC613}">
      <dsp:nvSpPr>
        <dsp:cNvPr id="0" name=""/>
        <dsp:cNvSpPr/>
      </dsp:nvSpPr>
      <dsp:spPr>
        <a:xfrm>
          <a:off x="331141" y="2832427"/>
          <a:ext cx="5109198" cy="435908"/>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002" tIns="27940" rIns="27940" bIns="27940" numCol="1" spcCol="1270" anchor="ctr" anchorCtr="0">
          <a:noAutofit/>
        </a:bodyPr>
        <a:lstStyle/>
        <a:p>
          <a:pPr marL="0" lvl="0" indent="0" algn="l" defTabSz="488950" rtl="0">
            <a:lnSpc>
              <a:spcPct val="90000"/>
            </a:lnSpc>
            <a:spcBef>
              <a:spcPct val="0"/>
            </a:spcBef>
            <a:spcAft>
              <a:spcPct val="35000"/>
            </a:spcAft>
            <a:buNone/>
          </a:pPr>
          <a:r>
            <a:rPr lang="en-CA" sz="1100" b="1" kern="1200"/>
            <a:t>Adjunctive therapy: 1/</a:t>
          </a:r>
          <a:r>
            <a:rPr lang="en-CA" sz="1100" kern="1200"/>
            <a:t>Radiation therapy 2/Dopamine agonist 3/Somatostatin analogue</a:t>
          </a:r>
        </a:p>
      </dsp:txBody>
      <dsp:txXfrm>
        <a:off x="331141" y="2832427"/>
        <a:ext cx="5109198" cy="435908"/>
      </dsp:txXfrm>
    </dsp:sp>
    <dsp:sp modelId="{F6885CF9-5BEF-4B9C-8135-7A0A35646F02}">
      <dsp:nvSpPr>
        <dsp:cNvPr id="0" name=""/>
        <dsp:cNvSpPr/>
      </dsp:nvSpPr>
      <dsp:spPr>
        <a:xfrm>
          <a:off x="58698" y="2777938"/>
          <a:ext cx="544885" cy="544885"/>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2F430-34F5-094F-9B31-4594DAA7C1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729</Words>
  <Characters>4157</Characters>
  <Application>Microsoft Office Word</Application>
  <DocSecurity>0</DocSecurity>
  <Lines>34</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aroob alhuthail</dc:creator>
  <cp:lastModifiedBy>جواهر</cp:lastModifiedBy>
  <cp:revision>2</cp:revision>
  <cp:lastPrinted>2018-02-07T15:18:00Z</cp:lastPrinted>
  <dcterms:created xsi:type="dcterms:W3CDTF">2018-02-07T19:14:00Z</dcterms:created>
  <dcterms:modified xsi:type="dcterms:W3CDTF">2018-02-07T19:14:00Z</dcterms:modified>
</cp:coreProperties>
</file>