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23" w:rsidRDefault="00F31523" w:rsidP="005006D3">
      <w:pPr>
        <w:pStyle w:val="H2"/>
        <w:bidi w:val="0"/>
        <w:spacing w:before="0"/>
        <w:jc w:val="center"/>
        <w:rPr>
          <w:color w:val="000000"/>
          <w:sz w:val="40"/>
          <w:szCs w:val="40"/>
        </w:rPr>
      </w:pPr>
      <w:r w:rsidRPr="002C4647">
        <w:rPr>
          <w:color w:val="000000"/>
          <w:sz w:val="40"/>
          <w:szCs w:val="40"/>
        </w:rPr>
        <w:t>Antihelmintic Drugs</w:t>
      </w:r>
    </w:p>
    <w:p w:rsidR="00F31523" w:rsidRPr="002C4647" w:rsidRDefault="00F31523" w:rsidP="004500D3">
      <w:pPr>
        <w:pStyle w:val="H2"/>
        <w:bidi w:val="0"/>
        <w:spacing w:before="0"/>
        <w:jc w:val="center"/>
        <w:rPr>
          <w:color w:val="000000"/>
          <w:sz w:val="40"/>
          <w:szCs w:val="40"/>
        </w:rPr>
      </w:pPr>
    </w:p>
    <w:p w:rsidR="00F31523" w:rsidRDefault="00F31523" w:rsidP="002C4647">
      <w:pPr>
        <w:pStyle w:val="H1"/>
        <w:bidi w:val="0"/>
        <w:spacing w:before="0" w:line="240" w:lineRule="auto"/>
        <w:jc w:val="left"/>
      </w:pPr>
      <w:r>
        <w:t>- May act by :</w:t>
      </w:r>
    </w:p>
    <w:p w:rsidR="00F31523" w:rsidRDefault="00F31523" w:rsidP="00891B05">
      <w:pPr>
        <w:pStyle w:val="H1"/>
        <w:bidi w:val="0"/>
        <w:spacing w:before="0" w:line="240" w:lineRule="auto"/>
        <w:jc w:val="left"/>
      </w:pPr>
    </w:p>
    <w:p w:rsidR="00F31523" w:rsidRPr="00543678" w:rsidRDefault="00F31523" w:rsidP="002C4647">
      <w:pPr>
        <w:pStyle w:val="H1"/>
        <w:bidi w:val="0"/>
        <w:spacing w:before="0" w:line="240" w:lineRule="auto"/>
        <w:jc w:val="left"/>
        <w:rPr>
          <w:color w:val="auto"/>
        </w:rPr>
      </w:pPr>
      <w:r w:rsidRPr="00543678">
        <w:rPr>
          <w:color w:val="auto"/>
        </w:rPr>
        <w:t>A ) Paralyzing the worm .</w:t>
      </w:r>
    </w:p>
    <w:p w:rsidR="00F31523" w:rsidRPr="00543678" w:rsidRDefault="00F31523" w:rsidP="002C4647">
      <w:pPr>
        <w:pStyle w:val="H1"/>
        <w:bidi w:val="0"/>
        <w:spacing w:before="0" w:line="240" w:lineRule="auto"/>
        <w:jc w:val="left"/>
        <w:rPr>
          <w:color w:val="auto"/>
        </w:rPr>
      </w:pPr>
      <w:r w:rsidRPr="00543678">
        <w:rPr>
          <w:color w:val="auto"/>
        </w:rPr>
        <w:t>B ) Damaging the worm leading to partial digestion or rejection by immune mechanism .</w:t>
      </w:r>
    </w:p>
    <w:p w:rsidR="00F31523" w:rsidRPr="00543678" w:rsidRDefault="00F31523" w:rsidP="002C4647">
      <w:pPr>
        <w:pStyle w:val="H1"/>
        <w:bidi w:val="0"/>
        <w:spacing w:before="0" w:line="240" w:lineRule="auto"/>
        <w:jc w:val="left"/>
        <w:rPr>
          <w:color w:val="auto"/>
        </w:rPr>
      </w:pPr>
      <w:r w:rsidRPr="00543678">
        <w:rPr>
          <w:color w:val="auto"/>
        </w:rPr>
        <w:t>C ) Interfering with the metabolism of the worm .</w:t>
      </w:r>
    </w:p>
    <w:p w:rsidR="00F31523" w:rsidRDefault="00F31523" w:rsidP="004500D3">
      <w:pPr>
        <w:pStyle w:val="H1"/>
        <w:bidi w:val="0"/>
        <w:spacing w:before="0" w:line="240" w:lineRule="auto"/>
        <w:jc w:val="left"/>
      </w:pPr>
    </w:p>
    <w:p w:rsidR="00F31523" w:rsidRPr="004500D3" w:rsidRDefault="00F31523" w:rsidP="00F51FE2">
      <w:pPr>
        <w:pStyle w:val="H1"/>
        <w:numPr>
          <w:ilvl w:val="0"/>
          <w:numId w:val="2"/>
        </w:numPr>
        <w:bidi w:val="0"/>
        <w:spacing w:before="0"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MCQ-01" style="position:absolute;left:0;text-align:left;margin-left:410.15pt;margin-top:.9pt;width:4.8pt;height:15.55pt;z-index:251645440;visibility:visible">
            <v:imagedata r:id="rId7" o:title=""/>
          </v:shape>
        </w:pict>
      </w:r>
      <w:r w:rsidRPr="004500D3">
        <w:t>Humans are the primary hosts for the</w:t>
      </w:r>
      <w:r>
        <w:t xml:space="preserve"> most of helminthic  infections </w:t>
      </w:r>
    </w:p>
    <w:p w:rsidR="00F31523" w:rsidRPr="004500D3" w:rsidRDefault="00F31523" w:rsidP="00F51FE2">
      <w:pPr>
        <w:pStyle w:val="H1"/>
        <w:numPr>
          <w:ilvl w:val="0"/>
          <w:numId w:val="2"/>
        </w:numPr>
        <w:bidi w:val="0"/>
        <w:spacing w:before="0" w:line="240" w:lineRule="auto"/>
        <w:jc w:val="both"/>
      </w:pPr>
      <w:r w:rsidRPr="004500D3">
        <w:t>Most worms produce in human sexually by producing eggs and larvae</w:t>
      </w:r>
    </w:p>
    <w:p w:rsidR="00F31523" w:rsidRPr="004500D3" w:rsidRDefault="00F31523" w:rsidP="00F51FE2">
      <w:pPr>
        <w:pStyle w:val="H1"/>
        <w:numPr>
          <w:ilvl w:val="0"/>
          <w:numId w:val="2"/>
        </w:numPr>
        <w:bidi w:val="0"/>
        <w:spacing w:before="0" w:line="240" w:lineRule="auto"/>
        <w:jc w:val="both"/>
      </w:pPr>
      <w:r w:rsidRPr="004500D3">
        <w:t>These pass out of body and infect the secondary host</w:t>
      </w:r>
      <w:r>
        <w:t xml:space="preserve"> .</w:t>
      </w:r>
    </w:p>
    <w:p w:rsidR="00F31523" w:rsidRDefault="00F31523" w:rsidP="00F51FE2">
      <w:pPr>
        <w:pStyle w:val="H1"/>
        <w:numPr>
          <w:ilvl w:val="0"/>
          <w:numId w:val="2"/>
        </w:numPr>
        <w:bidi w:val="0"/>
        <w:spacing w:before="0" w:line="240" w:lineRule="auto"/>
        <w:jc w:val="both"/>
      </w:pPr>
      <w:r w:rsidRPr="004500D3">
        <w:t xml:space="preserve">Immature forms invade humans via skin or GIT and mature to adult worms with characteristic tissue distribution. </w:t>
      </w:r>
    </w:p>
    <w:p w:rsidR="00F31523" w:rsidRDefault="00F31523" w:rsidP="00543678">
      <w:pPr>
        <w:pStyle w:val="H1"/>
        <w:numPr>
          <w:ilvl w:val="0"/>
          <w:numId w:val="2"/>
        </w:numPr>
        <w:bidi w:val="0"/>
        <w:spacing w:before="0" w:line="240" w:lineRule="auto"/>
        <w:jc w:val="both"/>
      </w:pPr>
      <w:r>
        <w:t>Worms or larva live in other tissues of the host like muscles , viscera , meninges , lungs , or subcutaneous tissue .</w:t>
      </w:r>
    </w:p>
    <w:p w:rsidR="00F31523" w:rsidRDefault="00F31523" w:rsidP="00543678">
      <w:pPr>
        <w:pStyle w:val="H1"/>
        <w:numPr>
          <w:ilvl w:val="0"/>
          <w:numId w:val="2"/>
        </w:numPr>
        <w:bidi w:val="0"/>
        <w:spacing w:before="0" w:line="240" w:lineRule="auto"/>
        <w:jc w:val="both"/>
      </w:pPr>
      <w:r>
        <w:t>Adult filariae live in the lymphatics , connective tissue , or mesentery of the host and they produce live embryos or microfilariae , which go to the blood stream .</w:t>
      </w:r>
    </w:p>
    <w:p w:rsidR="00F31523" w:rsidRDefault="00F31523" w:rsidP="004500D3">
      <w:pPr>
        <w:pStyle w:val="H1"/>
        <w:bidi w:val="0"/>
        <w:spacing w:before="0" w:line="240" w:lineRule="auto"/>
        <w:jc w:val="left"/>
      </w:pPr>
    </w:p>
    <w:p w:rsidR="00F31523" w:rsidRDefault="00F31523" w:rsidP="002C4647">
      <w:pPr>
        <w:pStyle w:val="H1"/>
        <w:bidi w:val="0"/>
        <w:spacing w:before="0" w:line="240" w:lineRule="auto"/>
        <w:jc w:val="left"/>
      </w:pPr>
    </w:p>
    <w:p w:rsidR="00F31523" w:rsidRPr="00891B05" w:rsidRDefault="00F31523" w:rsidP="004500D3">
      <w:pPr>
        <w:pStyle w:val="H1"/>
        <w:bidi w:val="0"/>
        <w:spacing w:before="0" w:line="240" w:lineRule="auto"/>
        <w:jc w:val="left"/>
        <w:rPr>
          <w:color w:val="auto"/>
        </w:rPr>
      </w:pPr>
      <w:r w:rsidRPr="00891B05">
        <w:rPr>
          <w:color w:val="auto"/>
        </w:rPr>
        <w:t>- The Antihelmintic Drugs are :</w:t>
      </w:r>
    </w:p>
    <w:p w:rsidR="00F31523" w:rsidRPr="00891B05" w:rsidRDefault="00F31523" w:rsidP="00F51FE2">
      <w:pPr>
        <w:pStyle w:val="H1"/>
        <w:numPr>
          <w:ilvl w:val="0"/>
          <w:numId w:val="1"/>
        </w:numPr>
        <w:bidi w:val="0"/>
        <w:spacing w:before="0" w:line="240" w:lineRule="auto"/>
        <w:jc w:val="left"/>
        <w:rPr>
          <w:b w:val="0"/>
          <w:bCs w:val="0"/>
          <w:color w:val="auto"/>
        </w:rPr>
      </w:pPr>
      <w:r w:rsidRPr="00891B05">
        <w:rPr>
          <w:color w:val="auto"/>
        </w:rPr>
        <w:t>Albendazole</w:t>
      </w:r>
    </w:p>
    <w:p w:rsidR="00F31523" w:rsidRPr="00891B05" w:rsidRDefault="00F31523" w:rsidP="00F51FE2">
      <w:pPr>
        <w:pStyle w:val="H1"/>
        <w:numPr>
          <w:ilvl w:val="0"/>
          <w:numId w:val="1"/>
        </w:numPr>
        <w:bidi w:val="0"/>
        <w:spacing w:before="0" w:line="240" w:lineRule="auto"/>
        <w:jc w:val="left"/>
        <w:rPr>
          <w:b w:val="0"/>
          <w:bCs w:val="0"/>
          <w:color w:val="auto"/>
        </w:rPr>
      </w:pPr>
      <w:r w:rsidRPr="00891B05">
        <w:rPr>
          <w:color w:val="auto"/>
        </w:rPr>
        <w:t>Mebendazole</w:t>
      </w:r>
    </w:p>
    <w:p w:rsidR="00F31523" w:rsidRPr="00891B05" w:rsidRDefault="00F31523" w:rsidP="00F51FE2">
      <w:pPr>
        <w:pStyle w:val="H1"/>
        <w:numPr>
          <w:ilvl w:val="0"/>
          <w:numId w:val="1"/>
        </w:numPr>
        <w:bidi w:val="0"/>
        <w:spacing w:before="0" w:line="240" w:lineRule="auto"/>
        <w:jc w:val="left"/>
        <w:rPr>
          <w:b w:val="0"/>
          <w:bCs w:val="0"/>
          <w:color w:val="auto"/>
        </w:rPr>
      </w:pPr>
      <w:r w:rsidRPr="00891B05">
        <w:rPr>
          <w:color w:val="auto"/>
        </w:rPr>
        <w:t>Thiabendazole</w:t>
      </w:r>
    </w:p>
    <w:p w:rsidR="00F31523" w:rsidRPr="00891B05" w:rsidRDefault="00F31523" w:rsidP="00F51FE2">
      <w:pPr>
        <w:pStyle w:val="H1"/>
        <w:numPr>
          <w:ilvl w:val="0"/>
          <w:numId w:val="1"/>
        </w:numPr>
        <w:bidi w:val="0"/>
        <w:spacing w:before="0" w:line="240" w:lineRule="auto"/>
        <w:jc w:val="left"/>
        <w:rPr>
          <w:b w:val="0"/>
          <w:bCs w:val="0"/>
          <w:color w:val="auto"/>
        </w:rPr>
      </w:pPr>
      <w:r w:rsidRPr="00891B05">
        <w:rPr>
          <w:color w:val="auto"/>
        </w:rPr>
        <w:t>Pyrantel Pamoate</w:t>
      </w:r>
    </w:p>
    <w:p w:rsidR="00F31523" w:rsidRPr="00891B05" w:rsidRDefault="00F31523" w:rsidP="00F51FE2">
      <w:pPr>
        <w:pStyle w:val="H1"/>
        <w:numPr>
          <w:ilvl w:val="0"/>
          <w:numId w:val="1"/>
        </w:numPr>
        <w:bidi w:val="0"/>
        <w:spacing w:before="0" w:line="240" w:lineRule="auto"/>
        <w:jc w:val="left"/>
        <w:rPr>
          <w:b w:val="0"/>
          <w:bCs w:val="0"/>
          <w:color w:val="auto"/>
        </w:rPr>
      </w:pPr>
      <w:r w:rsidRPr="00891B05">
        <w:rPr>
          <w:color w:val="auto"/>
        </w:rPr>
        <w:t>Piperazine</w:t>
      </w:r>
    </w:p>
    <w:p w:rsidR="00F31523" w:rsidRPr="00891B05" w:rsidRDefault="00F31523" w:rsidP="00F51FE2">
      <w:pPr>
        <w:pStyle w:val="H1"/>
        <w:numPr>
          <w:ilvl w:val="0"/>
          <w:numId w:val="1"/>
        </w:numPr>
        <w:bidi w:val="0"/>
        <w:spacing w:before="0" w:line="240" w:lineRule="auto"/>
        <w:jc w:val="left"/>
        <w:rPr>
          <w:b w:val="0"/>
          <w:bCs w:val="0"/>
          <w:color w:val="auto"/>
        </w:rPr>
      </w:pPr>
      <w:r w:rsidRPr="00891B05">
        <w:rPr>
          <w:color w:val="auto"/>
        </w:rPr>
        <w:t>Niclosamide</w:t>
      </w:r>
    </w:p>
    <w:p w:rsidR="00F31523" w:rsidRPr="00891B05" w:rsidRDefault="00F31523" w:rsidP="00F51FE2">
      <w:pPr>
        <w:pStyle w:val="H1"/>
        <w:numPr>
          <w:ilvl w:val="0"/>
          <w:numId w:val="1"/>
        </w:numPr>
        <w:bidi w:val="0"/>
        <w:spacing w:before="0" w:line="240" w:lineRule="auto"/>
        <w:jc w:val="left"/>
        <w:rPr>
          <w:b w:val="0"/>
          <w:bCs w:val="0"/>
          <w:color w:val="auto"/>
        </w:rPr>
      </w:pPr>
      <w:r w:rsidRPr="00891B05">
        <w:rPr>
          <w:color w:val="auto"/>
        </w:rPr>
        <w:t>Diethylcarbamazine</w:t>
      </w:r>
    </w:p>
    <w:p w:rsidR="00F31523" w:rsidRPr="00891B05" w:rsidRDefault="00F31523" w:rsidP="00F51FE2">
      <w:pPr>
        <w:pStyle w:val="H1"/>
        <w:numPr>
          <w:ilvl w:val="0"/>
          <w:numId w:val="1"/>
        </w:numPr>
        <w:bidi w:val="0"/>
        <w:spacing w:before="0" w:line="240" w:lineRule="auto"/>
        <w:jc w:val="left"/>
        <w:rPr>
          <w:b w:val="0"/>
          <w:bCs w:val="0"/>
          <w:color w:val="auto"/>
        </w:rPr>
      </w:pPr>
      <w:r w:rsidRPr="00891B05">
        <w:rPr>
          <w:color w:val="auto"/>
        </w:rPr>
        <w:t>Ivermectin</w:t>
      </w:r>
    </w:p>
    <w:p w:rsidR="00F31523" w:rsidRPr="00891B05" w:rsidRDefault="00F31523" w:rsidP="00F51FE2">
      <w:pPr>
        <w:pStyle w:val="H1"/>
        <w:numPr>
          <w:ilvl w:val="0"/>
          <w:numId w:val="1"/>
        </w:numPr>
        <w:bidi w:val="0"/>
        <w:spacing w:before="0" w:line="240" w:lineRule="auto"/>
        <w:jc w:val="left"/>
        <w:rPr>
          <w:b w:val="0"/>
          <w:bCs w:val="0"/>
          <w:color w:val="auto"/>
        </w:rPr>
      </w:pPr>
      <w:r w:rsidRPr="00891B05">
        <w:rPr>
          <w:color w:val="auto"/>
        </w:rPr>
        <w:t>Bithionol</w:t>
      </w:r>
    </w:p>
    <w:p w:rsidR="00F31523" w:rsidRDefault="00F31523" w:rsidP="004500D3">
      <w:pPr>
        <w:pStyle w:val="H1"/>
        <w:bidi w:val="0"/>
        <w:spacing w:before="0" w:line="240" w:lineRule="auto"/>
        <w:ind w:left="766"/>
        <w:jc w:val="left"/>
        <w:rPr>
          <w:color w:val="auto"/>
          <w:sz w:val="24"/>
          <w:szCs w:val="24"/>
        </w:rPr>
      </w:pPr>
    </w:p>
    <w:p w:rsidR="00F31523" w:rsidRDefault="00F31523" w:rsidP="004500D3">
      <w:pPr>
        <w:pStyle w:val="H1"/>
        <w:bidi w:val="0"/>
        <w:spacing w:before="0" w:line="240" w:lineRule="auto"/>
        <w:ind w:left="766"/>
        <w:jc w:val="left"/>
        <w:rPr>
          <w:color w:val="auto"/>
          <w:sz w:val="24"/>
          <w:szCs w:val="24"/>
        </w:rPr>
      </w:pPr>
    </w:p>
    <w:p w:rsidR="00F31523" w:rsidRDefault="00F31523" w:rsidP="004500D3">
      <w:pPr>
        <w:pStyle w:val="H2"/>
        <w:bidi w:val="0"/>
        <w:jc w:val="left"/>
        <w:rPr>
          <w:color w:val="000000"/>
        </w:rPr>
      </w:pPr>
    </w:p>
    <w:p w:rsidR="00F31523" w:rsidRDefault="00F31523" w:rsidP="00891B05">
      <w:pPr>
        <w:pStyle w:val="H2"/>
        <w:bidi w:val="0"/>
        <w:jc w:val="left"/>
        <w:rPr>
          <w:color w:val="000000"/>
        </w:rPr>
      </w:pPr>
    </w:p>
    <w:p w:rsidR="00F31523" w:rsidRDefault="00F31523" w:rsidP="00891B05">
      <w:pPr>
        <w:pStyle w:val="H2"/>
        <w:bidi w:val="0"/>
        <w:jc w:val="left"/>
        <w:rPr>
          <w:color w:val="000000"/>
        </w:rPr>
      </w:pPr>
    </w:p>
    <w:p w:rsidR="00F31523" w:rsidRDefault="00F31523" w:rsidP="00891B05">
      <w:pPr>
        <w:pStyle w:val="H2"/>
        <w:bidi w:val="0"/>
        <w:jc w:val="left"/>
        <w:rPr>
          <w:color w:val="000000"/>
        </w:rPr>
      </w:pPr>
    </w:p>
    <w:p w:rsidR="00F31523" w:rsidRDefault="00F31523" w:rsidP="00891B05">
      <w:pPr>
        <w:pStyle w:val="H2"/>
        <w:bidi w:val="0"/>
        <w:jc w:val="left"/>
        <w:rPr>
          <w:color w:val="000000"/>
        </w:rPr>
      </w:pPr>
    </w:p>
    <w:p w:rsidR="00F31523" w:rsidRPr="00EB77CD" w:rsidRDefault="00F31523" w:rsidP="00EB77CD">
      <w:pPr>
        <w:pStyle w:val="H1"/>
        <w:bidi w:val="0"/>
        <w:ind w:left="360"/>
        <w:jc w:val="left"/>
        <w:rPr>
          <w:color w:val="000000"/>
          <w:sz w:val="44"/>
          <w:szCs w:val="44"/>
        </w:rPr>
      </w:pPr>
      <w:r w:rsidRPr="00EB77CD">
        <w:rPr>
          <w:color w:val="000000"/>
          <w:sz w:val="44"/>
          <w:szCs w:val="44"/>
        </w:rPr>
        <w:t>ALBENDAZOLE</w:t>
      </w:r>
    </w:p>
    <w:p w:rsidR="00F31523" w:rsidRPr="00537327" w:rsidRDefault="00F31523" w:rsidP="00EB77CD">
      <w:pPr>
        <w:pStyle w:val="H1"/>
        <w:numPr>
          <w:ilvl w:val="0"/>
          <w:numId w:val="3"/>
        </w:numPr>
        <w:bidi w:val="0"/>
        <w:jc w:val="left"/>
        <w:rPr>
          <w:color w:val="000000"/>
        </w:rPr>
      </w:pPr>
      <w:r w:rsidRPr="00537327">
        <w:rPr>
          <w:color w:val="000000"/>
        </w:rPr>
        <w:t>A broad spectrum drug .</w:t>
      </w:r>
    </w:p>
    <w:p w:rsidR="00F31523" w:rsidRDefault="00F31523" w:rsidP="00DC2E0C">
      <w:pPr>
        <w:pStyle w:val="H1"/>
        <w:bidi w:val="0"/>
        <w:jc w:val="left"/>
      </w:pPr>
      <w:r>
        <w:t>- Pharmacokinetics :</w:t>
      </w:r>
    </w:p>
    <w:p w:rsidR="00F31523" w:rsidRPr="00931745" w:rsidRDefault="00F31523" w:rsidP="00F51FE2">
      <w:pPr>
        <w:pStyle w:val="H1"/>
        <w:numPr>
          <w:ilvl w:val="0"/>
          <w:numId w:val="4"/>
        </w:numPr>
        <w:bidi w:val="0"/>
        <w:jc w:val="left"/>
        <w:rPr>
          <w:b w:val="0"/>
          <w:bCs w:val="0"/>
          <w:color w:val="000000"/>
          <w:sz w:val="24"/>
          <w:szCs w:val="24"/>
        </w:rPr>
      </w:pPr>
      <w:r w:rsidRPr="00931745">
        <w:rPr>
          <w:b w:val="0"/>
          <w:bCs w:val="0"/>
          <w:color w:val="000000"/>
          <w:sz w:val="24"/>
          <w:szCs w:val="24"/>
        </w:rPr>
        <w:t>It’s a benzimidazole carbamate .</w:t>
      </w:r>
    </w:p>
    <w:p w:rsidR="00F31523" w:rsidRPr="00931745" w:rsidRDefault="00F31523" w:rsidP="00F51FE2">
      <w:pPr>
        <w:pStyle w:val="H1"/>
        <w:numPr>
          <w:ilvl w:val="0"/>
          <w:numId w:val="4"/>
        </w:numPr>
        <w:bidi w:val="0"/>
        <w:jc w:val="left"/>
        <w:rPr>
          <w:b w:val="0"/>
          <w:bCs w:val="0"/>
          <w:color w:val="000000"/>
          <w:sz w:val="24"/>
          <w:szCs w:val="24"/>
        </w:rPr>
      </w:pPr>
      <w:r w:rsidRPr="00931745">
        <w:rPr>
          <w:b w:val="0"/>
          <w:bCs w:val="0"/>
          <w:color w:val="000000"/>
          <w:sz w:val="24"/>
          <w:szCs w:val="24"/>
        </w:rPr>
        <w:t xml:space="preserve">Erratically absorbed after </w:t>
      </w:r>
      <w:r w:rsidRPr="00931745">
        <w:rPr>
          <w:color w:val="000000"/>
          <w:sz w:val="24"/>
          <w:szCs w:val="24"/>
        </w:rPr>
        <w:t>oral administration</w:t>
      </w:r>
      <w:r w:rsidRPr="00931745">
        <w:rPr>
          <w:b w:val="0"/>
          <w:bCs w:val="0"/>
          <w:color w:val="000000"/>
          <w:sz w:val="24"/>
          <w:szCs w:val="24"/>
        </w:rPr>
        <w:t>. Absorption increases with fatty meals.</w:t>
      </w:r>
    </w:p>
    <w:p w:rsidR="00F31523" w:rsidRPr="00931745" w:rsidRDefault="00F31523" w:rsidP="00F51FE2">
      <w:pPr>
        <w:pStyle w:val="H1"/>
        <w:numPr>
          <w:ilvl w:val="0"/>
          <w:numId w:val="4"/>
        </w:numPr>
        <w:bidi w:val="0"/>
        <w:jc w:val="left"/>
        <w:rPr>
          <w:b w:val="0"/>
          <w:bCs w:val="0"/>
          <w:color w:val="000000"/>
          <w:sz w:val="24"/>
          <w:szCs w:val="24"/>
        </w:rPr>
      </w:pPr>
      <w:r>
        <w:rPr>
          <w:noProof/>
        </w:rPr>
        <w:pict>
          <v:shape id="Picture 3" o:spid="_x0000_s1036" type="#_x0000_t75" alt="MCQ-01" style="position:absolute;left:0;text-align:left;margin-left:403.25pt;margin-top:11.15pt;width:4.85pt;height:15.55pt;z-index:251642368;visibility:visible">
            <v:imagedata r:id="rId7" o:title=""/>
          </v:shape>
        </w:pict>
      </w:r>
      <w:r w:rsidRPr="00931745">
        <w:rPr>
          <w:b w:val="0"/>
          <w:bCs w:val="0"/>
          <w:color w:val="000000"/>
          <w:sz w:val="24"/>
          <w:szCs w:val="24"/>
        </w:rPr>
        <w:t xml:space="preserve">Metabolized in the liver into an active metabolite </w:t>
      </w:r>
      <w:r w:rsidRPr="00931745">
        <w:rPr>
          <w:color w:val="000000"/>
          <w:sz w:val="24"/>
          <w:szCs w:val="24"/>
        </w:rPr>
        <w:t>( albendazole sulfoxide )</w:t>
      </w:r>
      <w:r w:rsidRPr="00931745">
        <w:rPr>
          <w:b w:val="0"/>
          <w:bCs w:val="0"/>
          <w:color w:val="000000"/>
          <w:sz w:val="24"/>
          <w:szCs w:val="24"/>
        </w:rPr>
        <w:t xml:space="preserve"> </w:t>
      </w:r>
    </w:p>
    <w:p w:rsidR="00F31523" w:rsidRPr="00931745" w:rsidRDefault="00F31523" w:rsidP="00F51FE2">
      <w:pPr>
        <w:pStyle w:val="H1"/>
        <w:numPr>
          <w:ilvl w:val="0"/>
          <w:numId w:val="4"/>
        </w:numPr>
        <w:bidi w:val="0"/>
        <w:jc w:val="left"/>
        <w:rPr>
          <w:b w:val="0"/>
          <w:bCs w:val="0"/>
          <w:color w:val="000000"/>
          <w:sz w:val="24"/>
          <w:szCs w:val="24"/>
        </w:rPr>
      </w:pPr>
      <w:r w:rsidRPr="00931745">
        <w:rPr>
          <w:b w:val="0"/>
          <w:bCs w:val="0"/>
          <w:color w:val="000000"/>
          <w:sz w:val="24"/>
          <w:szCs w:val="24"/>
        </w:rPr>
        <w:t xml:space="preserve">T1/2  = 8-12 hours. </w:t>
      </w:r>
    </w:p>
    <w:p w:rsidR="00F31523" w:rsidRPr="00931745" w:rsidRDefault="00F31523" w:rsidP="00F51FE2">
      <w:pPr>
        <w:pStyle w:val="H1"/>
        <w:numPr>
          <w:ilvl w:val="0"/>
          <w:numId w:val="4"/>
        </w:numPr>
        <w:bidi w:val="0"/>
        <w:jc w:val="left"/>
        <w:rPr>
          <w:b w:val="0"/>
          <w:bCs w:val="0"/>
          <w:color w:val="000000"/>
          <w:sz w:val="24"/>
          <w:szCs w:val="24"/>
        </w:rPr>
      </w:pPr>
      <w:r w:rsidRPr="00931745">
        <w:rPr>
          <w:b w:val="0"/>
          <w:bCs w:val="0"/>
          <w:color w:val="000000"/>
          <w:sz w:val="24"/>
          <w:szCs w:val="24"/>
        </w:rPr>
        <w:t>Sulfoxide is mostly protein bound , and distributed well to tissues and enters bile , CSF , and hydatid cysts . It passes the BBB and excreted in urine .</w:t>
      </w:r>
    </w:p>
    <w:p w:rsidR="00F31523" w:rsidRDefault="00F31523" w:rsidP="00D3097E">
      <w:pPr>
        <w:pStyle w:val="H1"/>
        <w:bidi w:val="0"/>
        <w:jc w:val="left"/>
      </w:pPr>
      <w:r>
        <w:t>- Mechanism of action :</w:t>
      </w:r>
    </w:p>
    <w:p w:rsidR="00F31523" w:rsidRPr="00931745" w:rsidRDefault="00F31523" w:rsidP="00F51FE2">
      <w:pPr>
        <w:pStyle w:val="H1"/>
        <w:numPr>
          <w:ilvl w:val="0"/>
          <w:numId w:val="5"/>
        </w:numPr>
        <w:bidi w:val="0"/>
        <w:jc w:val="left"/>
        <w:rPr>
          <w:color w:val="000000"/>
          <w:sz w:val="24"/>
          <w:szCs w:val="24"/>
        </w:rPr>
      </w:pPr>
      <w:r w:rsidRPr="00931745">
        <w:rPr>
          <w:b w:val="0"/>
          <w:bCs w:val="0"/>
          <w:color w:val="000000"/>
          <w:sz w:val="24"/>
          <w:szCs w:val="24"/>
        </w:rPr>
        <w:t xml:space="preserve">It inhibits microtubule synthesis ( by binding to β tubulin ) in nematodes , and also irreversibly impairs glucose uptake , so the intestinal parasites are immobilized &amp; die slowly </w:t>
      </w:r>
    </w:p>
    <w:p w:rsidR="00F31523" w:rsidRPr="00931745" w:rsidRDefault="00F31523" w:rsidP="00F51FE2">
      <w:pPr>
        <w:pStyle w:val="H1"/>
        <w:numPr>
          <w:ilvl w:val="0"/>
          <w:numId w:val="5"/>
        </w:numPr>
        <w:bidi w:val="0"/>
        <w:jc w:val="left"/>
        <w:rPr>
          <w:b w:val="0"/>
          <w:bCs w:val="0"/>
          <w:color w:val="000000"/>
          <w:sz w:val="24"/>
          <w:szCs w:val="24"/>
        </w:rPr>
      </w:pPr>
      <w:r w:rsidRPr="00931745">
        <w:rPr>
          <w:b w:val="0"/>
          <w:bCs w:val="0"/>
          <w:color w:val="000000"/>
          <w:sz w:val="24"/>
          <w:szCs w:val="24"/>
        </w:rPr>
        <w:t>It is larvicidal in hydatid ,</w:t>
      </w:r>
      <w:r>
        <w:rPr>
          <w:b w:val="0"/>
          <w:bCs w:val="0"/>
          <w:color w:val="000000"/>
          <w:sz w:val="24"/>
          <w:szCs w:val="24"/>
        </w:rPr>
        <w:t xml:space="preserve"> </w:t>
      </w:r>
      <w:r w:rsidRPr="00931745">
        <w:rPr>
          <w:b w:val="0"/>
          <w:bCs w:val="0"/>
          <w:color w:val="000000"/>
          <w:sz w:val="24"/>
          <w:szCs w:val="24"/>
        </w:rPr>
        <w:t>cysticercosis , ascariasis , and hook worm infections.</w:t>
      </w:r>
    </w:p>
    <w:p w:rsidR="00F31523" w:rsidRPr="00931745" w:rsidRDefault="00F31523" w:rsidP="00F51FE2">
      <w:pPr>
        <w:pStyle w:val="H1"/>
        <w:numPr>
          <w:ilvl w:val="0"/>
          <w:numId w:val="5"/>
        </w:numPr>
        <w:bidi w:val="0"/>
        <w:jc w:val="left"/>
        <w:rPr>
          <w:b w:val="0"/>
          <w:bCs w:val="0"/>
          <w:color w:val="000000"/>
          <w:sz w:val="24"/>
          <w:szCs w:val="24"/>
        </w:rPr>
      </w:pPr>
      <w:r w:rsidRPr="00931745">
        <w:rPr>
          <w:b w:val="0"/>
          <w:bCs w:val="0"/>
          <w:color w:val="000000"/>
          <w:sz w:val="24"/>
          <w:szCs w:val="24"/>
        </w:rPr>
        <w:t>It’s also ovicidal (Kills the eggs of ) hookworms , ascaris , and trichuris .</w:t>
      </w:r>
    </w:p>
    <w:p w:rsidR="00F31523" w:rsidRDefault="00F31523" w:rsidP="00C64887">
      <w:pPr>
        <w:pStyle w:val="H1"/>
        <w:bidi w:val="0"/>
        <w:jc w:val="left"/>
      </w:pPr>
      <w:r>
        <w:t>- Clinical Uses :</w:t>
      </w:r>
    </w:p>
    <w:p w:rsidR="00F31523" w:rsidRPr="00931745" w:rsidRDefault="00F31523" w:rsidP="00F51FE2">
      <w:pPr>
        <w:pStyle w:val="H1"/>
        <w:numPr>
          <w:ilvl w:val="0"/>
          <w:numId w:val="6"/>
        </w:numPr>
        <w:bidi w:val="0"/>
        <w:jc w:val="left"/>
        <w:rPr>
          <w:b w:val="0"/>
          <w:bCs w:val="0"/>
          <w:color w:val="000000"/>
          <w:sz w:val="24"/>
          <w:szCs w:val="24"/>
        </w:rPr>
      </w:pPr>
      <w:r w:rsidRPr="00931745">
        <w:rPr>
          <w:b w:val="0"/>
          <w:bCs w:val="0"/>
          <w:color w:val="000000"/>
          <w:sz w:val="24"/>
          <w:szCs w:val="24"/>
        </w:rPr>
        <w:t>Used on empty stomach when used against intraluminal parasites but with fatty meal when against tissue parasites.</w:t>
      </w:r>
    </w:p>
    <w:p w:rsidR="00F31523" w:rsidRPr="00931745" w:rsidRDefault="00F31523" w:rsidP="00F51FE2">
      <w:pPr>
        <w:pStyle w:val="H1"/>
        <w:numPr>
          <w:ilvl w:val="0"/>
          <w:numId w:val="7"/>
        </w:numPr>
        <w:bidi w:val="0"/>
        <w:jc w:val="left"/>
        <w:rPr>
          <w:b w:val="0"/>
          <w:bCs w:val="0"/>
          <w:color w:val="000000"/>
          <w:sz w:val="24"/>
          <w:szCs w:val="24"/>
        </w:rPr>
      </w:pPr>
      <w:r w:rsidRPr="00931745">
        <w:rPr>
          <w:b w:val="0"/>
          <w:bCs w:val="0"/>
          <w:color w:val="000000"/>
          <w:sz w:val="24"/>
          <w:szCs w:val="24"/>
        </w:rPr>
        <w:t>In ascaris , trichuriasis , hookworm , and pinworm infections : a single dose of 400 mg orally .</w:t>
      </w:r>
    </w:p>
    <w:p w:rsidR="00F31523" w:rsidRPr="00931745" w:rsidRDefault="00F31523" w:rsidP="00F51FE2">
      <w:pPr>
        <w:pStyle w:val="H1"/>
        <w:numPr>
          <w:ilvl w:val="0"/>
          <w:numId w:val="7"/>
        </w:numPr>
        <w:bidi w:val="0"/>
        <w:jc w:val="left"/>
        <w:rPr>
          <w:b w:val="0"/>
          <w:bCs w:val="0"/>
          <w:color w:val="000000"/>
          <w:sz w:val="24"/>
          <w:szCs w:val="24"/>
        </w:rPr>
      </w:pPr>
      <w:r w:rsidRPr="00931745">
        <w:rPr>
          <w:b w:val="0"/>
          <w:bCs w:val="0"/>
          <w:color w:val="000000"/>
          <w:sz w:val="24"/>
          <w:szCs w:val="24"/>
        </w:rPr>
        <w:t>Hydatid diseases ( Echinococcosis ) : drug of choice , a dose of 400 mg twice with meals for one month or longer .</w:t>
      </w:r>
    </w:p>
    <w:p w:rsidR="00F31523" w:rsidRPr="00931745" w:rsidRDefault="00F31523" w:rsidP="00F51FE2">
      <w:pPr>
        <w:pStyle w:val="H1"/>
        <w:numPr>
          <w:ilvl w:val="0"/>
          <w:numId w:val="7"/>
        </w:numPr>
        <w:bidi w:val="0"/>
        <w:jc w:val="left"/>
        <w:rPr>
          <w:b w:val="0"/>
          <w:bCs w:val="0"/>
          <w:color w:val="000000"/>
          <w:sz w:val="24"/>
          <w:szCs w:val="24"/>
        </w:rPr>
      </w:pPr>
      <w:r w:rsidRPr="00931745">
        <w:rPr>
          <w:b w:val="0"/>
          <w:bCs w:val="0"/>
          <w:color w:val="000000"/>
          <w:sz w:val="24"/>
          <w:szCs w:val="24"/>
        </w:rPr>
        <w:t>Neurocysticercosis : Corticosteroids are usually given with albendazole to decrease inflammation caused by dying organisms and it also reduces the duration of course i.e. 400 mg twice daily for 21 days .</w:t>
      </w:r>
    </w:p>
    <w:p w:rsidR="00F31523" w:rsidRPr="00931745" w:rsidRDefault="00F31523" w:rsidP="00F51FE2">
      <w:pPr>
        <w:pStyle w:val="H1"/>
        <w:numPr>
          <w:ilvl w:val="0"/>
          <w:numId w:val="7"/>
        </w:numPr>
        <w:bidi w:val="0"/>
        <w:jc w:val="left"/>
        <w:rPr>
          <w:b w:val="0"/>
          <w:bCs w:val="0"/>
          <w:color w:val="000000"/>
          <w:sz w:val="24"/>
          <w:szCs w:val="24"/>
        </w:rPr>
      </w:pPr>
      <w:r w:rsidRPr="00931745">
        <w:rPr>
          <w:b w:val="0"/>
          <w:bCs w:val="0"/>
          <w:color w:val="000000"/>
          <w:sz w:val="24"/>
          <w:szCs w:val="24"/>
        </w:rPr>
        <w:t>Other infections : Drug of choice in cutaneous and visceral larvea migrans , intestinal cappillariasis , trichinosis , giardiasis , gnathostomiasis , and taeniasis .</w:t>
      </w:r>
    </w:p>
    <w:p w:rsidR="00F31523" w:rsidRDefault="00F31523" w:rsidP="00931745">
      <w:pPr>
        <w:pStyle w:val="H1"/>
        <w:bidi w:val="0"/>
        <w:jc w:val="left"/>
      </w:pPr>
      <w:r>
        <w:t>- Adverse Effects :</w:t>
      </w:r>
    </w:p>
    <w:p w:rsidR="00F31523" w:rsidRDefault="00F31523" w:rsidP="00931745">
      <w:pPr>
        <w:pStyle w:val="H1"/>
        <w:bidi w:val="0"/>
        <w:jc w:val="left"/>
        <w:rPr>
          <w:b w:val="0"/>
          <w:bCs w:val="0"/>
          <w:color w:val="000000"/>
          <w:sz w:val="24"/>
          <w:szCs w:val="24"/>
        </w:rPr>
      </w:pPr>
      <w:r w:rsidRPr="00931745">
        <w:rPr>
          <w:sz w:val="24"/>
          <w:szCs w:val="24"/>
        </w:rPr>
        <w:t xml:space="preserve">- In short term use (1-3 days) : </w:t>
      </w:r>
      <w:r w:rsidRPr="00537327">
        <w:rPr>
          <w:color w:val="000000"/>
          <w:sz w:val="24"/>
          <w:szCs w:val="24"/>
        </w:rPr>
        <w:t>mild epigastric pain</w:t>
      </w:r>
      <w:r w:rsidRPr="00FA5746">
        <w:rPr>
          <w:b w:val="0"/>
          <w:bCs w:val="0"/>
          <w:color w:val="000000"/>
          <w:sz w:val="24"/>
          <w:szCs w:val="24"/>
        </w:rPr>
        <w:t xml:space="preserve"> ,</w:t>
      </w:r>
      <w:r w:rsidRPr="00931745">
        <w:rPr>
          <w:b w:val="0"/>
          <w:bCs w:val="0"/>
          <w:color w:val="000000"/>
          <w:sz w:val="24"/>
          <w:szCs w:val="24"/>
        </w:rPr>
        <w:t xml:space="preserve"> diarrhea , nausea , headache , and insomnia .</w:t>
      </w:r>
    </w:p>
    <w:p w:rsidR="00F31523" w:rsidRDefault="00F31523" w:rsidP="00FA5746">
      <w:pPr>
        <w:pStyle w:val="H1"/>
        <w:bidi w:val="0"/>
        <w:jc w:val="left"/>
        <w:rPr>
          <w:b w:val="0"/>
          <w:bCs w:val="0"/>
          <w:color w:val="000000"/>
          <w:sz w:val="24"/>
          <w:szCs w:val="24"/>
        </w:rPr>
      </w:pPr>
      <w:r>
        <w:rPr>
          <w:sz w:val="24"/>
          <w:szCs w:val="24"/>
        </w:rPr>
        <w:t xml:space="preserve">- In long term use ( when used in hydatid cyst &amp; cysticercosis ) : </w:t>
      </w:r>
      <w:r w:rsidRPr="00FA5746">
        <w:rPr>
          <w:b w:val="0"/>
          <w:bCs w:val="0"/>
          <w:color w:val="000000"/>
          <w:sz w:val="24"/>
          <w:szCs w:val="24"/>
        </w:rPr>
        <w:t>abdominal pain , headache , fever , fatigue , alopecia , pancytopenia . Blood count &amp; liver enzymes should be followed .</w:t>
      </w:r>
    </w:p>
    <w:p w:rsidR="00F31523" w:rsidRDefault="00F31523" w:rsidP="00F51FE2">
      <w:pPr>
        <w:pStyle w:val="H1"/>
        <w:numPr>
          <w:ilvl w:val="0"/>
          <w:numId w:val="3"/>
        </w:numPr>
        <w:bidi w:val="0"/>
        <w:jc w:val="left"/>
        <w:rPr>
          <w:b w:val="0"/>
          <w:bCs w:val="0"/>
          <w:color w:val="000000"/>
          <w:sz w:val="24"/>
          <w:szCs w:val="24"/>
        </w:rPr>
      </w:pPr>
      <w:r w:rsidRPr="00FA5746">
        <w:rPr>
          <w:b w:val="0"/>
          <w:bCs w:val="0"/>
          <w:color w:val="000000"/>
          <w:sz w:val="24"/>
          <w:szCs w:val="24"/>
        </w:rPr>
        <w:t>Not given during pregnancy and in hypersensitive  people.</w:t>
      </w:r>
    </w:p>
    <w:p w:rsidR="00F31523" w:rsidRPr="00FA5746" w:rsidRDefault="00F31523" w:rsidP="00EB77CD">
      <w:pPr>
        <w:pStyle w:val="H1"/>
        <w:bidi w:val="0"/>
        <w:ind w:left="360"/>
        <w:jc w:val="left"/>
        <w:rPr>
          <w:b w:val="0"/>
          <w:bCs w:val="0"/>
          <w:color w:val="000000"/>
          <w:sz w:val="24"/>
          <w:szCs w:val="24"/>
        </w:rPr>
      </w:pPr>
    </w:p>
    <w:p w:rsidR="00F31523" w:rsidRPr="00EB77CD" w:rsidRDefault="00F31523" w:rsidP="00FA5746">
      <w:pPr>
        <w:pStyle w:val="H1"/>
        <w:bidi w:val="0"/>
        <w:ind w:left="360"/>
        <w:jc w:val="left"/>
        <w:rPr>
          <w:b w:val="0"/>
          <w:bCs w:val="0"/>
          <w:color w:val="000000"/>
          <w:sz w:val="44"/>
          <w:szCs w:val="44"/>
        </w:rPr>
      </w:pPr>
      <w:r w:rsidRPr="00EB77CD">
        <w:rPr>
          <w:b w:val="0"/>
          <w:bCs w:val="0"/>
          <w:color w:val="000000"/>
          <w:sz w:val="44"/>
          <w:szCs w:val="44"/>
        </w:rPr>
        <w:t>MEBENDAZOLE</w:t>
      </w:r>
    </w:p>
    <w:p w:rsidR="00F31523" w:rsidRDefault="00F31523" w:rsidP="00F51FE2">
      <w:pPr>
        <w:pStyle w:val="H1"/>
        <w:numPr>
          <w:ilvl w:val="0"/>
          <w:numId w:val="3"/>
        </w:numPr>
        <w:bidi w:val="0"/>
        <w:jc w:val="left"/>
        <w:rPr>
          <w:color w:val="000000"/>
          <w:sz w:val="24"/>
          <w:szCs w:val="24"/>
        </w:rPr>
      </w:pPr>
      <w:r w:rsidRPr="00F30E85">
        <w:rPr>
          <w:color w:val="000000"/>
          <w:sz w:val="24"/>
          <w:szCs w:val="24"/>
        </w:rPr>
        <w:t>a synthetic benzimidazole</w:t>
      </w:r>
      <w:r>
        <w:rPr>
          <w:color w:val="000000"/>
          <w:sz w:val="24"/>
          <w:szCs w:val="24"/>
        </w:rPr>
        <w:t xml:space="preserve"> .</w:t>
      </w:r>
    </w:p>
    <w:p w:rsidR="00F31523" w:rsidRDefault="00F31523" w:rsidP="00F51FE2">
      <w:pPr>
        <w:pStyle w:val="H1"/>
        <w:numPr>
          <w:ilvl w:val="0"/>
          <w:numId w:val="3"/>
        </w:numPr>
        <w:bidi w:val="0"/>
        <w:jc w:val="left"/>
        <w:rPr>
          <w:color w:val="000000"/>
          <w:sz w:val="24"/>
          <w:szCs w:val="24"/>
        </w:rPr>
      </w:pPr>
      <w:r w:rsidRPr="00F30E85">
        <w:rPr>
          <w:color w:val="000000"/>
          <w:sz w:val="24"/>
          <w:szCs w:val="24"/>
        </w:rPr>
        <w:t>has wider spectrum and is safer than albendazole</w:t>
      </w:r>
      <w:r>
        <w:rPr>
          <w:color w:val="000000"/>
          <w:sz w:val="24"/>
          <w:szCs w:val="24"/>
        </w:rPr>
        <w:t xml:space="preserve"> .</w:t>
      </w:r>
    </w:p>
    <w:p w:rsidR="00F31523" w:rsidRDefault="00F31523" w:rsidP="00F30E85">
      <w:pPr>
        <w:pStyle w:val="H1"/>
        <w:bidi w:val="0"/>
        <w:jc w:val="left"/>
      </w:pPr>
      <w:r>
        <w:t>- Mechanism of action :</w:t>
      </w:r>
    </w:p>
    <w:p w:rsidR="00F31523" w:rsidRPr="00046DA3" w:rsidRDefault="00F31523" w:rsidP="00F51FE2">
      <w:pPr>
        <w:pStyle w:val="H1"/>
        <w:numPr>
          <w:ilvl w:val="0"/>
          <w:numId w:val="6"/>
        </w:numPr>
        <w:bidi w:val="0"/>
        <w:jc w:val="left"/>
        <w:rPr>
          <w:b w:val="0"/>
          <w:bCs w:val="0"/>
          <w:color w:val="000000"/>
          <w:sz w:val="24"/>
          <w:szCs w:val="24"/>
        </w:rPr>
      </w:pPr>
      <w:r w:rsidRPr="00046DA3">
        <w:rPr>
          <w:b w:val="0"/>
          <w:bCs w:val="0"/>
          <w:color w:val="000000"/>
          <w:sz w:val="24"/>
          <w:szCs w:val="24"/>
        </w:rPr>
        <w:t>same as that of albendazole .</w:t>
      </w:r>
    </w:p>
    <w:p w:rsidR="00F31523" w:rsidRDefault="00F31523" w:rsidP="00890F7E">
      <w:pPr>
        <w:pStyle w:val="H1"/>
        <w:bidi w:val="0"/>
        <w:jc w:val="left"/>
      </w:pPr>
      <w:r>
        <w:t>- Pharmacokinetics :</w:t>
      </w:r>
    </w:p>
    <w:p w:rsidR="00F31523" w:rsidRPr="00046DA3" w:rsidRDefault="00F31523" w:rsidP="00F51FE2">
      <w:pPr>
        <w:pStyle w:val="H1"/>
        <w:numPr>
          <w:ilvl w:val="0"/>
          <w:numId w:val="6"/>
        </w:numPr>
        <w:bidi w:val="0"/>
        <w:jc w:val="left"/>
        <w:rPr>
          <w:b w:val="0"/>
          <w:bCs w:val="0"/>
          <w:color w:val="000000"/>
          <w:sz w:val="24"/>
          <w:szCs w:val="24"/>
        </w:rPr>
      </w:pPr>
      <w:r w:rsidRPr="00046DA3">
        <w:rPr>
          <w:b w:val="0"/>
          <w:bCs w:val="0"/>
          <w:color w:val="000000"/>
          <w:sz w:val="24"/>
          <w:szCs w:val="24"/>
        </w:rPr>
        <w:t>Less than 10% of orally administered drug is absorbed .</w:t>
      </w:r>
    </w:p>
    <w:p w:rsidR="00F31523" w:rsidRPr="00046DA3" w:rsidRDefault="00F31523" w:rsidP="00F51FE2">
      <w:pPr>
        <w:pStyle w:val="H1"/>
        <w:numPr>
          <w:ilvl w:val="0"/>
          <w:numId w:val="6"/>
        </w:numPr>
        <w:bidi w:val="0"/>
        <w:jc w:val="left"/>
        <w:rPr>
          <w:b w:val="0"/>
          <w:bCs w:val="0"/>
          <w:color w:val="000000"/>
          <w:sz w:val="24"/>
          <w:szCs w:val="24"/>
        </w:rPr>
      </w:pPr>
      <w:r w:rsidRPr="00046DA3">
        <w:rPr>
          <w:b w:val="0"/>
          <w:bCs w:val="0"/>
          <w:color w:val="000000"/>
          <w:sz w:val="24"/>
          <w:szCs w:val="24"/>
        </w:rPr>
        <w:t>Absorption increases with fatty meal.</w:t>
      </w:r>
    </w:p>
    <w:p w:rsidR="00F31523" w:rsidRPr="00046DA3" w:rsidRDefault="00F31523" w:rsidP="00F51FE2">
      <w:pPr>
        <w:pStyle w:val="H1"/>
        <w:numPr>
          <w:ilvl w:val="0"/>
          <w:numId w:val="6"/>
        </w:numPr>
        <w:bidi w:val="0"/>
        <w:jc w:val="left"/>
        <w:rPr>
          <w:b w:val="0"/>
          <w:bCs w:val="0"/>
          <w:color w:val="000000"/>
          <w:sz w:val="24"/>
          <w:szCs w:val="24"/>
        </w:rPr>
      </w:pPr>
      <w:r w:rsidRPr="00046DA3">
        <w:rPr>
          <w:b w:val="0"/>
          <w:bCs w:val="0"/>
          <w:color w:val="000000"/>
          <w:sz w:val="24"/>
          <w:szCs w:val="24"/>
        </w:rPr>
        <w:t>Absorbed drug is 90 % protein bound</w:t>
      </w:r>
    </w:p>
    <w:p w:rsidR="00F31523" w:rsidRPr="00046DA3" w:rsidRDefault="00F31523" w:rsidP="00F51FE2">
      <w:pPr>
        <w:pStyle w:val="H1"/>
        <w:numPr>
          <w:ilvl w:val="0"/>
          <w:numId w:val="6"/>
        </w:numPr>
        <w:bidi w:val="0"/>
        <w:jc w:val="left"/>
        <w:rPr>
          <w:b w:val="0"/>
          <w:bCs w:val="0"/>
          <w:color w:val="000000"/>
          <w:sz w:val="24"/>
          <w:szCs w:val="24"/>
        </w:rPr>
      </w:pPr>
      <w:r w:rsidRPr="00046DA3">
        <w:rPr>
          <w:b w:val="0"/>
          <w:bCs w:val="0"/>
          <w:color w:val="000000"/>
          <w:sz w:val="24"/>
          <w:szCs w:val="24"/>
        </w:rPr>
        <w:t xml:space="preserve"> It is converted to inactive metabolites rapidly in liver.</w:t>
      </w:r>
    </w:p>
    <w:p w:rsidR="00F31523" w:rsidRPr="00046DA3" w:rsidRDefault="00F31523" w:rsidP="00F51FE2">
      <w:pPr>
        <w:pStyle w:val="H1"/>
        <w:numPr>
          <w:ilvl w:val="0"/>
          <w:numId w:val="6"/>
        </w:numPr>
        <w:bidi w:val="0"/>
        <w:jc w:val="left"/>
        <w:rPr>
          <w:b w:val="0"/>
          <w:bCs w:val="0"/>
          <w:color w:val="000000"/>
          <w:sz w:val="24"/>
          <w:szCs w:val="24"/>
        </w:rPr>
      </w:pPr>
      <w:r w:rsidRPr="00046DA3">
        <w:rPr>
          <w:b w:val="0"/>
          <w:bCs w:val="0"/>
          <w:color w:val="000000"/>
          <w:sz w:val="24"/>
          <w:szCs w:val="24"/>
        </w:rPr>
        <w:t>It has a half life of 2-6 hours , and is primarily excreted in urine.</w:t>
      </w:r>
    </w:p>
    <w:p w:rsidR="00F31523" w:rsidRDefault="00F31523" w:rsidP="00890F7E">
      <w:pPr>
        <w:pStyle w:val="H1"/>
        <w:bidi w:val="0"/>
        <w:jc w:val="left"/>
      </w:pPr>
      <w:r>
        <w:t>- Clinical uses :</w:t>
      </w:r>
    </w:p>
    <w:p w:rsidR="00F31523" w:rsidRPr="00046DA3" w:rsidRDefault="00F31523" w:rsidP="00F51FE2">
      <w:pPr>
        <w:pStyle w:val="H1"/>
        <w:numPr>
          <w:ilvl w:val="0"/>
          <w:numId w:val="8"/>
        </w:numPr>
        <w:bidi w:val="0"/>
        <w:jc w:val="left"/>
        <w:rPr>
          <w:b w:val="0"/>
          <w:bCs w:val="0"/>
          <w:color w:val="000000"/>
          <w:sz w:val="24"/>
          <w:szCs w:val="24"/>
        </w:rPr>
      </w:pPr>
      <w:r>
        <w:rPr>
          <w:noProof/>
        </w:rPr>
        <w:pict>
          <v:shape id="_x0000_s1037" type="#_x0000_t75" alt="MCQ-01" style="position:absolute;left:0;text-align:left;margin-left:472.6pt;margin-top:10.45pt;width:4.85pt;height:15.55pt;z-index:251643392;visibility:visible">
            <v:imagedata r:id="rId7" o:title=""/>
          </v:shape>
        </w:pict>
      </w:r>
      <w:r w:rsidRPr="00046DA3">
        <w:rPr>
          <w:b w:val="0"/>
          <w:bCs w:val="0"/>
          <w:color w:val="000000"/>
          <w:sz w:val="24"/>
          <w:szCs w:val="24"/>
        </w:rPr>
        <w:t xml:space="preserve">It is taken orally before or after meals , </w:t>
      </w:r>
      <w:r w:rsidRPr="00537327">
        <w:rPr>
          <w:color w:val="000000"/>
          <w:sz w:val="24"/>
          <w:szCs w:val="24"/>
        </w:rPr>
        <w:t>the tablets should be chewed before swallowing</w:t>
      </w:r>
    </w:p>
    <w:p w:rsidR="00F31523" w:rsidRPr="00046DA3" w:rsidRDefault="00F31523" w:rsidP="00F51FE2">
      <w:pPr>
        <w:pStyle w:val="H1"/>
        <w:numPr>
          <w:ilvl w:val="0"/>
          <w:numId w:val="8"/>
        </w:numPr>
        <w:bidi w:val="0"/>
        <w:jc w:val="left"/>
        <w:rPr>
          <w:b w:val="0"/>
          <w:bCs w:val="0"/>
          <w:color w:val="000000"/>
          <w:sz w:val="24"/>
          <w:szCs w:val="24"/>
        </w:rPr>
      </w:pPr>
      <w:r w:rsidRPr="00046DA3">
        <w:rPr>
          <w:b w:val="0"/>
          <w:bCs w:val="0"/>
          <w:color w:val="000000"/>
          <w:sz w:val="24"/>
          <w:szCs w:val="24"/>
        </w:rPr>
        <w:t>Pinworm infection : 100 mg as a single dose, to be repeated after 2-3 weeks .</w:t>
      </w:r>
    </w:p>
    <w:p w:rsidR="00F31523" w:rsidRPr="00046DA3" w:rsidRDefault="00F31523" w:rsidP="00F51FE2">
      <w:pPr>
        <w:pStyle w:val="H1"/>
        <w:numPr>
          <w:ilvl w:val="0"/>
          <w:numId w:val="8"/>
        </w:numPr>
        <w:bidi w:val="0"/>
        <w:jc w:val="left"/>
        <w:rPr>
          <w:b w:val="0"/>
          <w:bCs w:val="0"/>
          <w:color w:val="000000"/>
          <w:sz w:val="24"/>
          <w:szCs w:val="24"/>
        </w:rPr>
      </w:pPr>
      <w:r w:rsidRPr="00046DA3">
        <w:rPr>
          <w:b w:val="0"/>
          <w:bCs w:val="0"/>
          <w:color w:val="000000"/>
          <w:sz w:val="24"/>
          <w:szCs w:val="24"/>
        </w:rPr>
        <w:t>Ascaris lumricoides , trichuris trichura , hookworm , and trichostrongylus infections : 100 mg twice for 3 days in adults and children over 2 years of age .</w:t>
      </w:r>
    </w:p>
    <w:p w:rsidR="00F31523" w:rsidRPr="00046DA3" w:rsidRDefault="00F31523" w:rsidP="00F51FE2">
      <w:pPr>
        <w:pStyle w:val="H1"/>
        <w:numPr>
          <w:ilvl w:val="0"/>
          <w:numId w:val="9"/>
        </w:numPr>
        <w:bidi w:val="0"/>
        <w:jc w:val="left"/>
        <w:rPr>
          <w:b w:val="0"/>
          <w:bCs w:val="0"/>
          <w:color w:val="000000"/>
          <w:sz w:val="24"/>
          <w:szCs w:val="24"/>
        </w:rPr>
      </w:pPr>
      <w:r w:rsidRPr="00046DA3">
        <w:rPr>
          <w:b w:val="0"/>
          <w:bCs w:val="0"/>
          <w:color w:val="000000"/>
          <w:sz w:val="24"/>
          <w:szCs w:val="24"/>
        </w:rPr>
        <w:t>In adults and children over 2 years cure rate is 90-100 % except hook worm it’s less</w:t>
      </w:r>
    </w:p>
    <w:p w:rsidR="00F31523" w:rsidRPr="00046DA3" w:rsidRDefault="00F31523" w:rsidP="00F51FE2">
      <w:pPr>
        <w:pStyle w:val="H1"/>
        <w:numPr>
          <w:ilvl w:val="0"/>
          <w:numId w:val="10"/>
        </w:numPr>
        <w:bidi w:val="0"/>
        <w:jc w:val="left"/>
        <w:rPr>
          <w:b w:val="0"/>
          <w:bCs w:val="0"/>
          <w:color w:val="000000"/>
          <w:sz w:val="24"/>
          <w:szCs w:val="24"/>
        </w:rPr>
      </w:pPr>
      <w:r w:rsidRPr="00046DA3">
        <w:rPr>
          <w:b w:val="0"/>
          <w:bCs w:val="0"/>
          <w:color w:val="000000"/>
          <w:sz w:val="24"/>
          <w:szCs w:val="24"/>
        </w:rPr>
        <w:t>Other infections : intestinal capillaries , trichinosis , taeniasis , and strongyloidosis .</w:t>
      </w:r>
    </w:p>
    <w:p w:rsidR="00F31523" w:rsidRDefault="00F31523" w:rsidP="0023637F">
      <w:pPr>
        <w:pStyle w:val="H1"/>
        <w:bidi w:val="0"/>
        <w:jc w:val="left"/>
      </w:pPr>
      <w:r>
        <w:t>- Adverse effects :</w:t>
      </w:r>
    </w:p>
    <w:p w:rsidR="00F31523" w:rsidRPr="00046DA3" w:rsidRDefault="00F31523" w:rsidP="00F51FE2">
      <w:pPr>
        <w:pStyle w:val="H1"/>
        <w:numPr>
          <w:ilvl w:val="0"/>
          <w:numId w:val="10"/>
        </w:numPr>
        <w:bidi w:val="0"/>
        <w:jc w:val="left"/>
        <w:rPr>
          <w:b w:val="0"/>
          <w:bCs w:val="0"/>
          <w:color w:val="000000"/>
          <w:sz w:val="24"/>
          <w:szCs w:val="24"/>
        </w:rPr>
      </w:pPr>
      <w:r w:rsidRPr="00046DA3">
        <w:rPr>
          <w:b w:val="0"/>
          <w:bCs w:val="0"/>
          <w:color w:val="000000"/>
          <w:sz w:val="24"/>
          <w:szCs w:val="24"/>
        </w:rPr>
        <w:t>Short term therapy : Mild GI disturbances .</w:t>
      </w:r>
    </w:p>
    <w:p w:rsidR="00F31523" w:rsidRPr="00046DA3" w:rsidRDefault="00F31523" w:rsidP="00F51FE2">
      <w:pPr>
        <w:pStyle w:val="H1"/>
        <w:numPr>
          <w:ilvl w:val="0"/>
          <w:numId w:val="10"/>
        </w:numPr>
        <w:bidi w:val="0"/>
        <w:jc w:val="left"/>
        <w:rPr>
          <w:b w:val="0"/>
          <w:bCs w:val="0"/>
          <w:color w:val="000000"/>
          <w:sz w:val="24"/>
          <w:szCs w:val="24"/>
        </w:rPr>
      </w:pPr>
      <w:r w:rsidRPr="00046DA3">
        <w:rPr>
          <w:b w:val="0"/>
          <w:bCs w:val="0"/>
          <w:color w:val="000000"/>
          <w:sz w:val="24"/>
          <w:szCs w:val="24"/>
        </w:rPr>
        <w:t>With high doses : Hypersensitivity reactions , agranulocytosis , alopecia , elevation of liver enzymes</w:t>
      </w:r>
    </w:p>
    <w:p w:rsidR="00F31523" w:rsidRPr="00046DA3" w:rsidRDefault="00F31523" w:rsidP="00F51FE2">
      <w:pPr>
        <w:pStyle w:val="H1"/>
        <w:numPr>
          <w:ilvl w:val="0"/>
          <w:numId w:val="10"/>
        </w:numPr>
        <w:bidi w:val="0"/>
        <w:jc w:val="left"/>
        <w:rPr>
          <w:b w:val="0"/>
          <w:bCs w:val="0"/>
          <w:color w:val="000000"/>
          <w:sz w:val="24"/>
          <w:szCs w:val="24"/>
        </w:rPr>
      </w:pPr>
      <w:r w:rsidRPr="00046DA3">
        <w:rPr>
          <w:b w:val="0"/>
          <w:bCs w:val="0"/>
          <w:color w:val="000000"/>
          <w:sz w:val="24"/>
          <w:szCs w:val="24"/>
        </w:rPr>
        <w:t>Hepatic parenchymal  disease .</w:t>
      </w:r>
    </w:p>
    <w:p w:rsidR="00F31523" w:rsidRDefault="00F31523" w:rsidP="0023637F">
      <w:pPr>
        <w:pStyle w:val="H1"/>
        <w:bidi w:val="0"/>
        <w:jc w:val="left"/>
      </w:pPr>
      <w:r>
        <w:t>- Cautions &amp; Contraindications :</w:t>
      </w:r>
    </w:p>
    <w:p w:rsidR="00F31523" w:rsidRPr="00046DA3" w:rsidRDefault="00F31523" w:rsidP="00F51FE2">
      <w:pPr>
        <w:pStyle w:val="H1"/>
        <w:numPr>
          <w:ilvl w:val="0"/>
          <w:numId w:val="11"/>
        </w:numPr>
        <w:bidi w:val="0"/>
        <w:jc w:val="left"/>
        <w:rPr>
          <w:color w:val="000000"/>
          <w:sz w:val="24"/>
          <w:szCs w:val="24"/>
        </w:rPr>
      </w:pPr>
      <w:r>
        <w:rPr>
          <w:noProof/>
        </w:rPr>
        <w:pict>
          <v:shape id="_x0000_s1038" type="#_x0000_t75" alt="MCQ-01" style="position:absolute;left:0;text-align:left;margin-left:344.75pt;margin-top:10.7pt;width:4.85pt;height:15.55pt;z-index:251644416;visibility:visible">
            <v:imagedata r:id="rId7" o:title=""/>
          </v:shape>
        </w:pict>
      </w:r>
      <w:r w:rsidRPr="00046DA3">
        <w:rPr>
          <w:color w:val="000000"/>
          <w:sz w:val="24"/>
          <w:szCs w:val="24"/>
        </w:rPr>
        <w:t xml:space="preserve">Used with caution under 2 years of age may cause convulsion </w:t>
      </w:r>
    </w:p>
    <w:p w:rsidR="00F31523" w:rsidRPr="00046DA3" w:rsidRDefault="00F31523" w:rsidP="00F51FE2">
      <w:pPr>
        <w:pStyle w:val="H1"/>
        <w:numPr>
          <w:ilvl w:val="0"/>
          <w:numId w:val="11"/>
        </w:numPr>
        <w:bidi w:val="0"/>
        <w:jc w:val="left"/>
        <w:rPr>
          <w:b w:val="0"/>
          <w:bCs w:val="0"/>
          <w:color w:val="000000"/>
          <w:sz w:val="24"/>
          <w:szCs w:val="24"/>
        </w:rPr>
      </w:pPr>
      <w:r w:rsidRPr="00046DA3">
        <w:rPr>
          <w:b w:val="0"/>
          <w:bCs w:val="0"/>
          <w:color w:val="000000"/>
          <w:sz w:val="24"/>
          <w:szCs w:val="24"/>
        </w:rPr>
        <w:t>Enzyme inducers and inhibitors affect plasma level of the drug.</w:t>
      </w:r>
    </w:p>
    <w:p w:rsidR="00F31523" w:rsidRDefault="00F31523" w:rsidP="00F51FE2">
      <w:pPr>
        <w:pStyle w:val="H1"/>
        <w:numPr>
          <w:ilvl w:val="0"/>
          <w:numId w:val="11"/>
        </w:numPr>
        <w:bidi w:val="0"/>
        <w:jc w:val="left"/>
        <w:rPr>
          <w:b w:val="0"/>
          <w:bCs w:val="0"/>
          <w:color w:val="000000"/>
        </w:rPr>
      </w:pPr>
      <w:r w:rsidRPr="00046DA3">
        <w:rPr>
          <w:b w:val="0"/>
          <w:bCs w:val="0"/>
          <w:color w:val="000000"/>
          <w:sz w:val="24"/>
          <w:szCs w:val="24"/>
        </w:rPr>
        <w:t>Contraindicated in pregnant women .</w:t>
      </w:r>
    </w:p>
    <w:p w:rsidR="00F31523" w:rsidRDefault="00F31523" w:rsidP="00EB77CD">
      <w:pPr>
        <w:pStyle w:val="H1"/>
        <w:bidi w:val="0"/>
        <w:jc w:val="left"/>
        <w:rPr>
          <w:b w:val="0"/>
          <w:bCs w:val="0"/>
          <w:color w:val="000000"/>
        </w:rPr>
      </w:pPr>
    </w:p>
    <w:p w:rsidR="00F31523" w:rsidRPr="00EB77CD" w:rsidRDefault="00F31523" w:rsidP="00EB77CD">
      <w:pPr>
        <w:pStyle w:val="H1"/>
        <w:bidi w:val="0"/>
        <w:jc w:val="left"/>
        <w:rPr>
          <w:b w:val="0"/>
          <w:bCs w:val="0"/>
          <w:color w:val="000000"/>
          <w:sz w:val="44"/>
          <w:szCs w:val="44"/>
        </w:rPr>
      </w:pPr>
      <w:r w:rsidRPr="00EB77CD">
        <w:rPr>
          <w:b w:val="0"/>
          <w:bCs w:val="0"/>
          <w:color w:val="000000"/>
          <w:sz w:val="44"/>
          <w:szCs w:val="44"/>
        </w:rPr>
        <w:t>THIABENDAZOLE</w:t>
      </w:r>
    </w:p>
    <w:p w:rsidR="00F31523" w:rsidRPr="00537327" w:rsidRDefault="00F31523" w:rsidP="00F51FE2">
      <w:pPr>
        <w:pStyle w:val="H1"/>
        <w:numPr>
          <w:ilvl w:val="0"/>
          <w:numId w:val="12"/>
        </w:numPr>
        <w:bidi w:val="0"/>
        <w:jc w:val="left"/>
        <w:rPr>
          <w:color w:val="000000"/>
        </w:rPr>
      </w:pPr>
      <w:r w:rsidRPr="00537327">
        <w:rPr>
          <w:color w:val="000000"/>
        </w:rPr>
        <w:t>It is a benzimidazole , and is a chelating agent that forms stable complexes with metals including iron , but does not bind with calcium .</w:t>
      </w:r>
    </w:p>
    <w:p w:rsidR="00F31523" w:rsidRPr="00537327" w:rsidRDefault="00F31523" w:rsidP="00F51FE2">
      <w:pPr>
        <w:pStyle w:val="H1"/>
        <w:numPr>
          <w:ilvl w:val="0"/>
          <w:numId w:val="12"/>
        </w:numPr>
        <w:bidi w:val="0"/>
        <w:jc w:val="left"/>
        <w:rPr>
          <w:color w:val="000000"/>
        </w:rPr>
      </w:pPr>
      <w:r w:rsidRPr="00537327">
        <w:rPr>
          <w:color w:val="000000"/>
        </w:rPr>
        <w:t>It’s an alternative to ivermectin for strongyloidiasis (roundworm) and cutaneous larva migrans .</w:t>
      </w:r>
    </w:p>
    <w:p w:rsidR="00F31523" w:rsidRDefault="00F31523" w:rsidP="007401F7">
      <w:pPr>
        <w:pStyle w:val="H1"/>
        <w:bidi w:val="0"/>
        <w:jc w:val="left"/>
      </w:pPr>
      <w:r>
        <w:t>- Pharmacokinetics :</w:t>
      </w:r>
    </w:p>
    <w:p w:rsidR="00F31523" w:rsidRPr="00537327" w:rsidRDefault="00F31523" w:rsidP="00F51FE2">
      <w:pPr>
        <w:pStyle w:val="H1"/>
        <w:numPr>
          <w:ilvl w:val="0"/>
          <w:numId w:val="13"/>
        </w:numPr>
        <w:bidi w:val="0"/>
        <w:jc w:val="left"/>
        <w:rPr>
          <w:b w:val="0"/>
          <w:bCs w:val="0"/>
          <w:color w:val="000000"/>
        </w:rPr>
      </w:pPr>
      <w:r w:rsidRPr="00537327">
        <w:rPr>
          <w:b w:val="0"/>
          <w:bCs w:val="0"/>
          <w:color w:val="000000"/>
        </w:rPr>
        <w:t>Taken orally , and is rapidly absorbed .</w:t>
      </w:r>
    </w:p>
    <w:p w:rsidR="00F31523" w:rsidRPr="00537327" w:rsidRDefault="00F31523" w:rsidP="00F51FE2">
      <w:pPr>
        <w:pStyle w:val="H1"/>
        <w:numPr>
          <w:ilvl w:val="0"/>
          <w:numId w:val="13"/>
        </w:numPr>
        <w:bidi w:val="0"/>
        <w:jc w:val="left"/>
        <w:rPr>
          <w:b w:val="0"/>
          <w:bCs w:val="0"/>
          <w:color w:val="000000"/>
        </w:rPr>
      </w:pPr>
      <w:r w:rsidRPr="00537327">
        <w:rPr>
          <w:b w:val="0"/>
          <w:bCs w:val="0"/>
          <w:color w:val="000000"/>
        </w:rPr>
        <w:t>Almost completely metabolized in the liver , and is excreted in the urine .</w:t>
      </w:r>
    </w:p>
    <w:p w:rsidR="00F31523" w:rsidRPr="00537327" w:rsidRDefault="00F31523" w:rsidP="00F51FE2">
      <w:pPr>
        <w:pStyle w:val="H1"/>
        <w:numPr>
          <w:ilvl w:val="0"/>
          <w:numId w:val="13"/>
        </w:numPr>
        <w:bidi w:val="0"/>
        <w:jc w:val="left"/>
        <w:rPr>
          <w:b w:val="0"/>
          <w:bCs w:val="0"/>
          <w:color w:val="000000"/>
        </w:rPr>
      </w:pPr>
      <w:r w:rsidRPr="00537327">
        <w:rPr>
          <w:b w:val="0"/>
          <w:bCs w:val="0"/>
          <w:color w:val="000000"/>
        </w:rPr>
        <w:t>Has a half life of 1.2 hours &amp; can be absorbed from the skin .</w:t>
      </w:r>
    </w:p>
    <w:p w:rsidR="00F31523" w:rsidRDefault="00F31523" w:rsidP="00540A0C">
      <w:pPr>
        <w:pStyle w:val="H1"/>
        <w:bidi w:val="0"/>
        <w:jc w:val="left"/>
      </w:pPr>
    </w:p>
    <w:p w:rsidR="00F31523" w:rsidRPr="00537327" w:rsidRDefault="00F31523" w:rsidP="00537327">
      <w:pPr>
        <w:pStyle w:val="H1"/>
        <w:bidi w:val="0"/>
        <w:jc w:val="left"/>
        <w:rPr>
          <w:color w:val="000000"/>
        </w:rPr>
      </w:pPr>
      <w:r>
        <w:t xml:space="preserve">- Mechanism of action : </w:t>
      </w:r>
      <w:r w:rsidRPr="00537327">
        <w:rPr>
          <w:b w:val="0"/>
          <w:bCs w:val="0"/>
          <w:color w:val="000000"/>
        </w:rPr>
        <w:t>similar to other benzimidazoles.It is ovicidal for some paracites .</w:t>
      </w:r>
    </w:p>
    <w:p w:rsidR="00F31523" w:rsidRDefault="00F31523" w:rsidP="00540A0C">
      <w:pPr>
        <w:pStyle w:val="H1"/>
        <w:bidi w:val="0"/>
        <w:jc w:val="left"/>
      </w:pPr>
    </w:p>
    <w:p w:rsidR="00F31523" w:rsidRDefault="00F31523" w:rsidP="00537327">
      <w:pPr>
        <w:pStyle w:val="H1"/>
        <w:bidi w:val="0"/>
        <w:jc w:val="left"/>
      </w:pPr>
      <w:r>
        <w:t>- Clinical Uses :</w:t>
      </w:r>
    </w:p>
    <w:p w:rsidR="00F31523" w:rsidRPr="00537327" w:rsidRDefault="00F31523" w:rsidP="00F51FE2">
      <w:pPr>
        <w:pStyle w:val="H1"/>
        <w:numPr>
          <w:ilvl w:val="0"/>
          <w:numId w:val="14"/>
        </w:numPr>
        <w:bidi w:val="0"/>
        <w:jc w:val="left"/>
        <w:rPr>
          <w:color w:val="000000"/>
        </w:rPr>
      </w:pPr>
      <w:r w:rsidRPr="00537327">
        <w:rPr>
          <w:color w:val="000000"/>
        </w:rPr>
        <w:t>Should be given after meals with the tablets being chewed .</w:t>
      </w:r>
    </w:p>
    <w:p w:rsidR="00F31523" w:rsidRPr="00537327" w:rsidRDefault="00F31523" w:rsidP="00F51FE2">
      <w:pPr>
        <w:pStyle w:val="H1"/>
        <w:numPr>
          <w:ilvl w:val="0"/>
          <w:numId w:val="15"/>
        </w:numPr>
        <w:bidi w:val="0"/>
        <w:jc w:val="left"/>
        <w:rPr>
          <w:b w:val="0"/>
          <w:bCs w:val="0"/>
          <w:color w:val="000000"/>
        </w:rPr>
      </w:pPr>
      <w:r w:rsidRPr="00537327">
        <w:rPr>
          <w:b w:val="0"/>
          <w:bCs w:val="0"/>
          <w:color w:val="000000"/>
        </w:rPr>
        <w:t>Strongyloidiasis .</w:t>
      </w:r>
    </w:p>
    <w:p w:rsidR="00F31523" w:rsidRPr="00537327" w:rsidRDefault="00F31523" w:rsidP="00F51FE2">
      <w:pPr>
        <w:pStyle w:val="H1"/>
        <w:numPr>
          <w:ilvl w:val="0"/>
          <w:numId w:val="15"/>
        </w:numPr>
        <w:bidi w:val="0"/>
        <w:jc w:val="left"/>
        <w:rPr>
          <w:b w:val="0"/>
          <w:bCs w:val="0"/>
          <w:color w:val="000000"/>
        </w:rPr>
      </w:pPr>
      <w:r w:rsidRPr="00537327">
        <w:rPr>
          <w:b w:val="0"/>
          <w:bCs w:val="0"/>
          <w:color w:val="000000"/>
        </w:rPr>
        <w:t>Cutaneous larva migrans : Thiabendazole cream can be applied topically or the local frug given for 2 days .</w:t>
      </w:r>
    </w:p>
    <w:p w:rsidR="00F31523" w:rsidRDefault="00F31523" w:rsidP="00537327">
      <w:pPr>
        <w:pStyle w:val="H1"/>
        <w:bidi w:val="0"/>
        <w:jc w:val="left"/>
      </w:pPr>
      <w:r>
        <w:t>- Adverse effects :</w:t>
      </w:r>
    </w:p>
    <w:p w:rsidR="00F31523" w:rsidRPr="00537327" w:rsidRDefault="00F31523" w:rsidP="00F51FE2">
      <w:pPr>
        <w:pStyle w:val="H1"/>
        <w:numPr>
          <w:ilvl w:val="0"/>
          <w:numId w:val="14"/>
        </w:numPr>
        <w:bidi w:val="0"/>
        <w:jc w:val="left"/>
        <w:rPr>
          <w:b w:val="0"/>
          <w:bCs w:val="0"/>
          <w:color w:val="000000"/>
        </w:rPr>
      </w:pPr>
      <w:r>
        <w:rPr>
          <w:noProof/>
        </w:rPr>
        <w:pict>
          <v:shape id="_x0000_s1039" type="#_x0000_t75" alt="MCQ-01" style="position:absolute;left:0;text-align:left;margin-left:248.85pt;margin-top:11.5pt;width:4.8pt;height:15.55pt;z-index:251647488;visibility:visible">
            <v:imagedata r:id="rId7" o:title=""/>
          </v:shape>
        </w:pict>
      </w:r>
      <w:r w:rsidRPr="00537327">
        <w:rPr>
          <w:color w:val="000000"/>
        </w:rPr>
        <w:t>More toxic than other benzamidazoles</w:t>
      </w:r>
      <w:r w:rsidRPr="00537327">
        <w:rPr>
          <w:b w:val="0"/>
          <w:bCs w:val="0"/>
          <w:color w:val="000000"/>
        </w:rPr>
        <w:t xml:space="preserve"> </w:t>
      </w:r>
    </w:p>
    <w:p w:rsidR="00F31523" w:rsidRPr="00537327" w:rsidRDefault="00F31523" w:rsidP="00F51FE2">
      <w:pPr>
        <w:pStyle w:val="H1"/>
        <w:numPr>
          <w:ilvl w:val="0"/>
          <w:numId w:val="14"/>
        </w:numPr>
        <w:bidi w:val="0"/>
        <w:jc w:val="left"/>
        <w:rPr>
          <w:b w:val="0"/>
          <w:bCs w:val="0"/>
          <w:color w:val="000000"/>
        </w:rPr>
      </w:pPr>
      <w:r>
        <w:rPr>
          <w:noProof/>
        </w:rPr>
        <w:pict>
          <v:shape id="_x0000_s1040" type="#_x0000_t75" alt="MCQ-01" style="position:absolute;left:0;text-align:left;margin-left:338.95pt;margin-top:11.5pt;width:4.8pt;height:15.55pt;z-index:251648512;visibility:visible">
            <v:imagedata r:id="rId7" o:title=""/>
          </v:shape>
        </w:pict>
      </w:r>
      <w:r w:rsidRPr="00537327">
        <w:rPr>
          <w:b w:val="0"/>
          <w:bCs w:val="0"/>
          <w:color w:val="000000"/>
        </w:rPr>
        <w:t xml:space="preserve">Dizziness , anorexia , nausea , and vomiting are </w:t>
      </w:r>
      <w:r w:rsidRPr="00537327">
        <w:rPr>
          <w:color w:val="000000"/>
        </w:rPr>
        <w:t>common</w:t>
      </w:r>
      <w:r w:rsidRPr="00537327">
        <w:rPr>
          <w:b w:val="0"/>
          <w:bCs w:val="0"/>
          <w:color w:val="000000"/>
        </w:rPr>
        <w:t xml:space="preserve"> </w:t>
      </w:r>
    </w:p>
    <w:p w:rsidR="00F31523" w:rsidRPr="00537327" w:rsidRDefault="00F31523" w:rsidP="00F51FE2">
      <w:pPr>
        <w:pStyle w:val="H1"/>
        <w:numPr>
          <w:ilvl w:val="0"/>
          <w:numId w:val="14"/>
        </w:numPr>
        <w:bidi w:val="0"/>
        <w:jc w:val="left"/>
        <w:rPr>
          <w:b w:val="0"/>
          <w:bCs w:val="0"/>
          <w:color w:val="000000"/>
        </w:rPr>
      </w:pPr>
      <w:r w:rsidRPr="00537327">
        <w:rPr>
          <w:b w:val="0"/>
          <w:bCs w:val="0"/>
          <w:color w:val="000000"/>
        </w:rPr>
        <w:t>Less frequent problems include epigastric pain , abdominal cramps , diarrhea , pruritus , headache , and neuropsychiatric symptoms .</w:t>
      </w:r>
    </w:p>
    <w:p w:rsidR="00F31523" w:rsidRPr="00537327" w:rsidRDefault="00F31523" w:rsidP="00F51FE2">
      <w:pPr>
        <w:pStyle w:val="H1"/>
        <w:numPr>
          <w:ilvl w:val="0"/>
          <w:numId w:val="14"/>
        </w:numPr>
        <w:bidi w:val="0"/>
        <w:jc w:val="left"/>
        <w:rPr>
          <w:b w:val="0"/>
          <w:bCs w:val="0"/>
          <w:color w:val="000000"/>
        </w:rPr>
      </w:pPr>
      <w:r>
        <w:rPr>
          <w:noProof/>
        </w:rPr>
        <w:pict>
          <v:shape id="_x0000_s1041" type="#_x0000_t75" alt="MCQ-01" style="position:absolute;left:0;text-align:left;margin-left:370.05pt;margin-top:11.1pt;width:4.8pt;height:15.55pt;z-index:251646464;visibility:visible">
            <v:imagedata r:id="rId7" o:title=""/>
          </v:shape>
        </w:pict>
      </w:r>
      <w:r w:rsidRPr="00537327">
        <w:rPr>
          <w:b w:val="0"/>
          <w:bCs w:val="0"/>
          <w:color w:val="000000"/>
        </w:rPr>
        <w:t xml:space="preserve">Irreversible liver failure , and </w:t>
      </w:r>
      <w:r w:rsidRPr="00537327">
        <w:rPr>
          <w:color w:val="000000"/>
        </w:rPr>
        <w:t>fatal Steven-Johnson Syndrome</w:t>
      </w:r>
      <w:r w:rsidRPr="00537327">
        <w:rPr>
          <w:b w:val="0"/>
          <w:bCs w:val="0"/>
          <w:color w:val="000000"/>
        </w:rPr>
        <w:t xml:space="preserve"> </w:t>
      </w:r>
    </w:p>
    <w:p w:rsidR="00F31523" w:rsidRDefault="00F31523" w:rsidP="00537327">
      <w:pPr>
        <w:pStyle w:val="H1"/>
        <w:bidi w:val="0"/>
        <w:jc w:val="left"/>
      </w:pPr>
      <w:r>
        <w:t>- Cautions &amp; Contraindications :</w:t>
      </w:r>
    </w:p>
    <w:p w:rsidR="00F31523" w:rsidRPr="00537327" w:rsidRDefault="00F31523" w:rsidP="00F51FE2">
      <w:pPr>
        <w:pStyle w:val="H1"/>
        <w:numPr>
          <w:ilvl w:val="0"/>
          <w:numId w:val="16"/>
        </w:numPr>
        <w:bidi w:val="0"/>
        <w:jc w:val="left"/>
        <w:rPr>
          <w:b w:val="0"/>
          <w:bCs w:val="0"/>
          <w:color w:val="000000"/>
        </w:rPr>
      </w:pPr>
      <w:r>
        <w:rPr>
          <w:noProof/>
        </w:rPr>
        <w:pict>
          <v:shape id="_x0000_s1042" type="#_x0000_t75" alt="MCQ-01" style="position:absolute;left:0;text-align:left;margin-left:272.7pt;margin-top:11.55pt;width:4.8pt;height:15.55pt;z-index:251649536;visibility:visible">
            <v:imagedata r:id="rId7" o:title=""/>
          </v:shape>
        </w:pict>
      </w:r>
      <w:r w:rsidRPr="00537327">
        <w:rPr>
          <w:b w:val="0"/>
          <w:bCs w:val="0"/>
          <w:color w:val="000000"/>
        </w:rPr>
        <w:t xml:space="preserve">Limited in children </w:t>
      </w:r>
      <w:r w:rsidRPr="00537327">
        <w:rPr>
          <w:color w:val="000000"/>
        </w:rPr>
        <w:t>weighing less than 15 Kg</w:t>
      </w:r>
      <w:r w:rsidRPr="00537327">
        <w:rPr>
          <w:b w:val="0"/>
          <w:bCs w:val="0"/>
          <w:color w:val="000000"/>
        </w:rPr>
        <w:t xml:space="preserve"> </w:t>
      </w:r>
    </w:p>
    <w:p w:rsidR="00F31523" w:rsidRPr="00537327" w:rsidRDefault="00F31523" w:rsidP="00F51FE2">
      <w:pPr>
        <w:pStyle w:val="H1"/>
        <w:numPr>
          <w:ilvl w:val="0"/>
          <w:numId w:val="16"/>
        </w:numPr>
        <w:bidi w:val="0"/>
        <w:jc w:val="left"/>
        <w:rPr>
          <w:b w:val="0"/>
          <w:bCs w:val="0"/>
          <w:color w:val="000000"/>
        </w:rPr>
      </w:pPr>
      <w:r w:rsidRPr="00537327">
        <w:rPr>
          <w:b w:val="0"/>
          <w:bCs w:val="0"/>
          <w:color w:val="000000"/>
        </w:rPr>
        <w:t>Shouldn’t be used in pregnancy .</w:t>
      </w:r>
    </w:p>
    <w:p w:rsidR="00F31523" w:rsidRPr="00537327" w:rsidRDefault="00F31523" w:rsidP="00F51FE2">
      <w:pPr>
        <w:pStyle w:val="H1"/>
        <w:numPr>
          <w:ilvl w:val="0"/>
          <w:numId w:val="16"/>
        </w:numPr>
        <w:bidi w:val="0"/>
        <w:jc w:val="left"/>
        <w:rPr>
          <w:b w:val="0"/>
          <w:bCs w:val="0"/>
          <w:color w:val="000000"/>
        </w:rPr>
      </w:pPr>
      <w:r w:rsidRPr="00537327">
        <w:rPr>
          <w:b w:val="0"/>
          <w:bCs w:val="0"/>
          <w:color w:val="000000"/>
        </w:rPr>
        <w:t>Not used in the presence of hepatic or renal failure .</w:t>
      </w:r>
    </w:p>
    <w:p w:rsidR="00F31523" w:rsidRPr="00EB77CD" w:rsidRDefault="00F31523" w:rsidP="007401F7">
      <w:pPr>
        <w:pStyle w:val="H1"/>
        <w:bidi w:val="0"/>
        <w:jc w:val="left"/>
        <w:rPr>
          <w:sz w:val="44"/>
          <w:szCs w:val="44"/>
        </w:rPr>
      </w:pPr>
      <w:r w:rsidRPr="00EB77CD">
        <w:rPr>
          <w:sz w:val="44"/>
          <w:szCs w:val="44"/>
        </w:rPr>
        <w:t>PYRANTEL PAMOATE</w:t>
      </w:r>
    </w:p>
    <w:p w:rsidR="00F31523" w:rsidRPr="00EC172A" w:rsidRDefault="00F31523" w:rsidP="00F51FE2">
      <w:pPr>
        <w:pStyle w:val="H1"/>
        <w:numPr>
          <w:ilvl w:val="0"/>
          <w:numId w:val="19"/>
        </w:numPr>
        <w:bidi w:val="0"/>
        <w:jc w:val="left"/>
        <w:rPr>
          <w:color w:val="000000"/>
        </w:rPr>
      </w:pPr>
      <w:r w:rsidRPr="00EC172A">
        <w:rPr>
          <w:color w:val="000000"/>
        </w:rPr>
        <w:t>A broad specturm anthelmintic drug .</w:t>
      </w:r>
    </w:p>
    <w:p w:rsidR="00F31523" w:rsidRDefault="00F31523" w:rsidP="00F1626E">
      <w:pPr>
        <w:pStyle w:val="H1"/>
        <w:bidi w:val="0"/>
        <w:jc w:val="left"/>
      </w:pPr>
      <w:r>
        <w:t>- Pharmacokinetics :</w:t>
      </w:r>
    </w:p>
    <w:p w:rsidR="00F31523" w:rsidRPr="00EC172A" w:rsidRDefault="00F31523" w:rsidP="00F51FE2">
      <w:pPr>
        <w:pStyle w:val="H1"/>
        <w:numPr>
          <w:ilvl w:val="0"/>
          <w:numId w:val="17"/>
        </w:numPr>
        <w:bidi w:val="0"/>
        <w:jc w:val="left"/>
        <w:rPr>
          <w:b w:val="0"/>
          <w:bCs w:val="0"/>
          <w:color w:val="000000"/>
        </w:rPr>
      </w:pPr>
      <w:r>
        <w:rPr>
          <w:noProof/>
        </w:rPr>
        <w:pict>
          <v:shape id="_x0000_s1043" type="#_x0000_t75" alt="MCQ-01" style="position:absolute;left:0;text-align:left;margin-left:400.15pt;margin-top:10.7pt;width:4.85pt;height:15.55pt;z-index:251652608;visibility:visible">
            <v:imagedata r:id="rId7" o:title=""/>
          </v:shape>
        </w:pict>
      </w:r>
      <w:r w:rsidRPr="00EC172A">
        <w:rPr>
          <w:b w:val="0"/>
          <w:bCs w:val="0"/>
          <w:color w:val="000000"/>
        </w:rPr>
        <w:t xml:space="preserve">Poorly absorbed from GIT </w:t>
      </w:r>
      <w:r w:rsidRPr="00EC172A">
        <w:rPr>
          <w:color w:val="000000"/>
        </w:rPr>
        <w:t>( active mainly against luminal organisms    )</w:t>
      </w:r>
      <w:r w:rsidRPr="00EC172A">
        <w:rPr>
          <w:b w:val="0"/>
          <w:bCs w:val="0"/>
          <w:color w:val="000000"/>
        </w:rPr>
        <w:t xml:space="preserve"> .</w:t>
      </w:r>
    </w:p>
    <w:p w:rsidR="00F31523" w:rsidRPr="00EC172A" w:rsidRDefault="00F31523" w:rsidP="00F51FE2">
      <w:pPr>
        <w:pStyle w:val="H1"/>
        <w:numPr>
          <w:ilvl w:val="0"/>
          <w:numId w:val="17"/>
        </w:numPr>
        <w:bidi w:val="0"/>
        <w:jc w:val="left"/>
        <w:rPr>
          <w:b w:val="0"/>
          <w:bCs w:val="0"/>
          <w:color w:val="000000"/>
        </w:rPr>
      </w:pPr>
      <w:r w:rsidRPr="00EC172A">
        <w:rPr>
          <w:b w:val="0"/>
          <w:bCs w:val="0"/>
          <w:color w:val="000000"/>
        </w:rPr>
        <w:t>Half of the drug is excreted unchanged in the feces .</w:t>
      </w:r>
    </w:p>
    <w:p w:rsidR="00F31523" w:rsidRDefault="00F31523" w:rsidP="00F1626E">
      <w:pPr>
        <w:pStyle w:val="H1"/>
        <w:bidi w:val="0"/>
        <w:jc w:val="left"/>
      </w:pPr>
      <w:r>
        <w:t xml:space="preserve">- Mechanism of action : </w:t>
      </w:r>
    </w:p>
    <w:p w:rsidR="00F31523" w:rsidRPr="00EC172A" w:rsidRDefault="00F31523" w:rsidP="00F51FE2">
      <w:pPr>
        <w:pStyle w:val="H1"/>
        <w:numPr>
          <w:ilvl w:val="0"/>
          <w:numId w:val="9"/>
        </w:numPr>
        <w:bidi w:val="0"/>
        <w:jc w:val="left"/>
        <w:rPr>
          <w:color w:val="000000"/>
        </w:rPr>
      </w:pPr>
      <w:r>
        <w:rPr>
          <w:noProof/>
        </w:rPr>
        <w:pict>
          <v:shape id="_x0000_s1044" type="#_x0000_t75" alt="MCQ-01" style="position:absolute;left:0;text-align:left;margin-left:337pt;margin-top:11.1pt;width:4.8pt;height:15.55pt;z-index:251650560;visibility:visible">
            <v:imagedata r:id="rId7" o:title=""/>
          </v:shape>
        </w:pict>
      </w:r>
      <w:r w:rsidRPr="00EC172A">
        <w:rPr>
          <w:color w:val="000000"/>
        </w:rPr>
        <w:t xml:space="preserve">It’s a depolarizing neuromuscular blocking agent </w:t>
      </w:r>
    </w:p>
    <w:p w:rsidR="00F31523" w:rsidRPr="00EC172A" w:rsidRDefault="00F31523" w:rsidP="00F51FE2">
      <w:pPr>
        <w:pStyle w:val="H1"/>
        <w:numPr>
          <w:ilvl w:val="0"/>
          <w:numId w:val="9"/>
        </w:numPr>
        <w:bidi w:val="0"/>
        <w:jc w:val="left"/>
        <w:rPr>
          <w:color w:val="000000"/>
        </w:rPr>
      </w:pPr>
      <w:r>
        <w:rPr>
          <w:noProof/>
        </w:rPr>
        <w:pict>
          <v:shape id="_x0000_s1045" type="#_x0000_t75" alt="MCQ-01" style="position:absolute;left:0;text-align:left;margin-left:265.8pt;margin-top:29.35pt;width:4.8pt;height:15.55pt;z-index:251651584;visibility:visible">
            <v:imagedata r:id="rId7" o:title=""/>
          </v:shape>
        </w:pict>
      </w:r>
      <w:r w:rsidRPr="00EC172A">
        <w:rPr>
          <w:b w:val="0"/>
          <w:bCs w:val="0"/>
          <w:color w:val="000000"/>
        </w:rPr>
        <w:t>Causes the release of Ach , and inhibition of cholinesterase .</w:t>
      </w:r>
      <w:r w:rsidRPr="00EC172A">
        <w:rPr>
          <w:color w:val="000000"/>
        </w:rPr>
        <w:t xml:space="preserve"> This results in the paralysis &amp; expulsion of the worms </w:t>
      </w:r>
    </w:p>
    <w:p w:rsidR="00F31523" w:rsidRDefault="00F31523" w:rsidP="009B2B39">
      <w:pPr>
        <w:pStyle w:val="H1"/>
        <w:bidi w:val="0"/>
        <w:jc w:val="left"/>
      </w:pPr>
      <w:r>
        <w:t xml:space="preserve">- Efficacy : </w:t>
      </w:r>
    </w:p>
    <w:p w:rsidR="00F31523" w:rsidRPr="00EC172A" w:rsidRDefault="00F31523" w:rsidP="00F51FE2">
      <w:pPr>
        <w:pStyle w:val="H1"/>
        <w:numPr>
          <w:ilvl w:val="0"/>
          <w:numId w:val="18"/>
        </w:numPr>
        <w:bidi w:val="0"/>
        <w:jc w:val="left"/>
        <w:rPr>
          <w:b w:val="0"/>
          <w:bCs w:val="0"/>
          <w:color w:val="000000"/>
        </w:rPr>
      </w:pPr>
      <w:r w:rsidRPr="00EC172A">
        <w:rPr>
          <w:color w:val="000000"/>
        </w:rPr>
        <w:t>Not</w:t>
      </w:r>
      <w:r w:rsidRPr="00EC172A">
        <w:rPr>
          <w:b w:val="0"/>
          <w:bCs w:val="0"/>
          <w:color w:val="000000"/>
        </w:rPr>
        <w:t xml:space="preserve"> effective against trichuriasis (whip worms) , or strongyloidiosis . </w:t>
      </w:r>
    </w:p>
    <w:p w:rsidR="00F31523" w:rsidRPr="00EC172A" w:rsidRDefault="00F31523" w:rsidP="00F51FE2">
      <w:pPr>
        <w:pStyle w:val="H1"/>
        <w:numPr>
          <w:ilvl w:val="0"/>
          <w:numId w:val="18"/>
        </w:numPr>
        <w:bidi w:val="0"/>
        <w:jc w:val="left"/>
        <w:rPr>
          <w:color w:val="000000"/>
        </w:rPr>
      </w:pPr>
      <w:r>
        <w:rPr>
          <w:noProof/>
        </w:rPr>
        <w:pict>
          <v:shape id="_x0000_s1046" type="#_x0000_t75" alt="MCQ-01" style="position:absolute;left:0;text-align:left;margin-left:361.75pt;margin-top:11.55pt;width:4.8pt;height:15.55pt;z-index:251653632;visibility:visible">
            <v:imagedata r:id="rId7" o:title=""/>
          </v:shape>
        </w:pict>
      </w:r>
      <w:r w:rsidRPr="00EC172A">
        <w:rPr>
          <w:color w:val="000000"/>
        </w:rPr>
        <w:t xml:space="preserve">Oxalate pamoate is effective in the treatment of trichuriasis   </w:t>
      </w:r>
    </w:p>
    <w:p w:rsidR="00F31523" w:rsidRPr="00EC172A" w:rsidRDefault="00F31523" w:rsidP="00F51FE2">
      <w:pPr>
        <w:pStyle w:val="H1"/>
        <w:numPr>
          <w:ilvl w:val="0"/>
          <w:numId w:val="18"/>
        </w:numPr>
        <w:bidi w:val="0"/>
        <w:jc w:val="left"/>
        <w:rPr>
          <w:b w:val="0"/>
          <w:bCs w:val="0"/>
          <w:color w:val="000000"/>
        </w:rPr>
      </w:pPr>
      <w:r w:rsidRPr="00EC172A">
        <w:rPr>
          <w:b w:val="0"/>
          <w:bCs w:val="0"/>
          <w:color w:val="000000"/>
        </w:rPr>
        <w:t>Not effective against migratory stages in the tissues or against ova .</w:t>
      </w:r>
    </w:p>
    <w:p w:rsidR="00F31523" w:rsidRDefault="00F31523" w:rsidP="009B2B39">
      <w:pPr>
        <w:pStyle w:val="H1"/>
        <w:bidi w:val="0"/>
        <w:jc w:val="left"/>
      </w:pPr>
      <w:r>
        <w:t>- Clinical Uses :</w:t>
      </w:r>
    </w:p>
    <w:p w:rsidR="00F31523" w:rsidRPr="00EC172A" w:rsidRDefault="00F31523" w:rsidP="00F51FE2">
      <w:pPr>
        <w:pStyle w:val="H1"/>
        <w:numPr>
          <w:ilvl w:val="0"/>
          <w:numId w:val="20"/>
        </w:numPr>
        <w:bidi w:val="0"/>
        <w:jc w:val="left"/>
        <w:rPr>
          <w:b w:val="0"/>
          <w:bCs w:val="0"/>
          <w:color w:val="000000"/>
        </w:rPr>
      </w:pPr>
      <w:r w:rsidRPr="00EC172A">
        <w:rPr>
          <w:b w:val="0"/>
          <w:bCs w:val="0"/>
          <w:color w:val="000000"/>
        </w:rPr>
        <w:t>Enterobius vermicularis (pin worm) : single dose to be repeated in 2 wks.</w:t>
      </w:r>
    </w:p>
    <w:p w:rsidR="00F31523" w:rsidRPr="00EC172A" w:rsidRDefault="00F31523" w:rsidP="00F51FE2">
      <w:pPr>
        <w:pStyle w:val="H1"/>
        <w:numPr>
          <w:ilvl w:val="0"/>
          <w:numId w:val="20"/>
        </w:numPr>
        <w:bidi w:val="0"/>
        <w:jc w:val="left"/>
        <w:rPr>
          <w:b w:val="0"/>
          <w:bCs w:val="0"/>
          <w:color w:val="000000"/>
        </w:rPr>
      </w:pPr>
      <w:r w:rsidRPr="00EC172A">
        <w:rPr>
          <w:b w:val="0"/>
          <w:bCs w:val="0"/>
          <w:color w:val="000000"/>
        </w:rPr>
        <w:t>Ascaris lumbricoides (common  round worm) : single dose to be repeated after 2wks .</w:t>
      </w:r>
    </w:p>
    <w:p w:rsidR="00F31523" w:rsidRPr="00EC172A" w:rsidRDefault="00F31523" w:rsidP="00F51FE2">
      <w:pPr>
        <w:pStyle w:val="H1"/>
        <w:numPr>
          <w:ilvl w:val="0"/>
          <w:numId w:val="20"/>
        </w:numPr>
        <w:bidi w:val="0"/>
        <w:jc w:val="left"/>
        <w:rPr>
          <w:b w:val="0"/>
          <w:bCs w:val="0"/>
          <w:color w:val="000000"/>
        </w:rPr>
      </w:pPr>
      <w:r w:rsidRPr="00EC172A">
        <w:rPr>
          <w:b w:val="0"/>
          <w:bCs w:val="0"/>
          <w:color w:val="000000"/>
        </w:rPr>
        <w:t xml:space="preserve">Ankylostoma dudenale (hook worm) : single dose for light infection but a 3 days course is necessary for heavy infection. </w:t>
      </w:r>
      <w:r w:rsidRPr="00EC172A">
        <w:rPr>
          <w:color w:val="000000"/>
        </w:rPr>
        <w:t>Especially N americanus</w:t>
      </w:r>
      <w:r w:rsidRPr="00EC172A">
        <w:rPr>
          <w:b w:val="0"/>
          <w:bCs w:val="0"/>
          <w:color w:val="000000"/>
        </w:rPr>
        <w:t xml:space="preserve"> ( picture ) .</w:t>
      </w:r>
    </w:p>
    <w:p w:rsidR="00F31523" w:rsidRDefault="00F31523" w:rsidP="00DF1B46">
      <w:pPr>
        <w:pStyle w:val="H1"/>
        <w:bidi w:val="0"/>
        <w:jc w:val="left"/>
      </w:pPr>
      <w:r>
        <w:t>- Adverse effects :</w:t>
      </w:r>
    </w:p>
    <w:p w:rsidR="00F31523" w:rsidRPr="00EC172A" w:rsidRDefault="00F31523" w:rsidP="00F51FE2">
      <w:pPr>
        <w:pStyle w:val="H1"/>
        <w:numPr>
          <w:ilvl w:val="0"/>
          <w:numId w:val="21"/>
        </w:numPr>
        <w:bidi w:val="0"/>
        <w:jc w:val="left"/>
        <w:rPr>
          <w:b w:val="0"/>
          <w:bCs w:val="0"/>
          <w:color w:val="000000"/>
        </w:rPr>
      </w:pPr>
      <w:r>
        <w:rPr>
          <w:noProof/>
        </w:rPr>
        <w:pict>
          <v:shape id="Picture 18" o:spid="_x0000_s1047" type="#_x0000_t75" alt="49642_large.jpg" style="position:absolute;left:0;text-align:left;margin-left:357.75pt;margin-top:1.35pt;width:159.95pt;height:95.05pt;z-index:251654656;visibility:visible">
            <v:imagedata r:id="rId8" o:title=""/>
          </v:shape>
        </w:pict>
      </w:r>
      <w:r w:rsidRPr="00EC172A">
        <w:rPr>
          <w:b w:val="0"/>
          <w:bCs w:val="0"/>
          <w:color w:val="000000"/>
        </w:rPr>
        <w:t>GIT disturbances .</w:t>
      </w:r>
    </w:p>
    <w:p w:rsidR="00F31523" w:rsidRPr="00EC172A" w:rsidRDefault="00F31523" w:rsidP="00F51FE2">
      <w:pPr>
        <w:pStyle w:val="H1"/>
        <w:numPr>
          <w:ilvl w:val="0"/>
          <w:numId w:val="21"/>
        </w:numPr>
        <w:bidi w:val="0"/>
        <w:jc w:val="left"/>
        <w:rPr>
          <w:b w:val="0"/>
          <w:bCs w:val="0"/>
          <w:color w:val="000000"/>
        </w:rPr>
      </w:pPr>
      <w:r w:rsidRPr="00EC172A">
        <w:rPr>
          <w:b w:val="0"/>
          <w:bCs w:val="0"/>
          <w:color w:val="000000"/>
        </w:rPr>
        <w:t>Dizziness , drowsiness , headache , and insomnia .</w:t>
      </w:r>
    </w:p>
    <w:p w:rsidR="00F31523" w:rsidRPr="00EC172A" w:rsidRDefault="00F31523" w:rsidP="00F51FE2">
      <w:pPr>
        <w:pStyle w:val="H1"/>
        <w:numPr>
          <w:ilvl w:val="0"/>
          <w:numId w:val="21"/>
        </w:numPr>
        <w:bidi w:val="0"/>
        <w:jc w:val="left"/>
        <w:rPr>
          <w:b w:val="0"/>
          <w:bCs w:val="0"/>
          <w:color w:val="000000"/>
        </w:rPr>
      </w:pPr>
      <w:r w:rsidRPr="00EC172A">
        <w:rPr>
          <w:b w:val="0"/>
          <w:bCs w:val="0"/>
          <w:color w:val="000000"/>
        </w:rPr>
        <w:t>Rash &amp; fever .</w:t>
      </w:r>
    </w:p>
    <w:p w:rsidR="00F31523" w:rsidRDefault="00F31523" w:rsidP="00DF1B46">
      <w:pPr>
        <w:pStyle w:val="H1"/>
        <w:bidi w:val="0"/>
        <w:jc w:val="left"/>
      </w:pPr>
      <w:r>
        <w:t>- Cautions &amp; Contraindications :</w:t>
      </w:r>
    </w:p>
    <w:p w:rsidR="00F31523" w:rsidRPr="00EC172A" w:rsidRDefault="00F31523" w:rsidP="00F51FE2">
      <w:pPr>
        <w:pStyle w:val="H1"/>
        <w:numPr>
          <w:ilvl w:val="0"/>
          <w:numId w:val="22"/>
        </w:numPr>
        <w:bidi w:val="0"/>
        <w:jc w:val="left"/>
        <w:rPr>
          <w:b w:val="0"/>
          <w:bCs w:val="0"/>
          <w:color w:val="000000"/>
        </w:rPr>
      </w:pPr>
      <w:r w:rsidRPr="00EC172A">
        <w:rPr>
          <w:b w:val="0"/>
          <w:bCs w:val="0"/>
          <w:color w:val="000000"/>
        </w:rPr>
        <w:t>Used with caution in patients with liver dysfunction .</w:t>
      </w:r>
    </w:p>
    <w:p w:rsidR="00F31523" w:rsidRDefault="00F31523" w:rsidP="00F51FE2">
      <w:pPr>
        <w:pStyle w:val="H1"/>
        <w:numPr>
          <w:ilvl w:val="0"/>
          <w:numId w:val="22"/>
        </w:numPr>
        <w:bidi w:val="0"/>
        <w:jc w:val="left"/>
        <w:rPr>
          <w:b w:val="0"/>
          <w:bCs w:val="0"/>
          <w:color w:val="000000"/>
        </w:rPr>
      </w:pPr>
      <w:r w:rsidRPr="00EC172A">
        <w:rPr>
          <w:b w:val="0"/>
          <w:bCs w:val="0"/>
          <w:color w:val="000000"/>
        </w:rPr>
        <w:t>Limited in pregnant women &amp; children under age of 2 years .</w:t>
      </w:r>
    </w:p>
    <w:p w:rsidR="00F31523" w:rsidRPr="00EB77CD" w:rsidRDefault="00F31523" w:rsidP="00EB77CD">
      <w:pPr>
        <w:pStyle w:val="H1"/>
        <w:bidi w:val="0"/>
        <w:jc w:val="left"/>
        <w:rPr>
          <w:b w:val="0"/>
          <w:bCs w:val="0"/>
          <w:color w:val="000000"/>
          <w:sz w:val="44"/>
          <w:szCs w:val="44"/>
        </w:rPr>
      </w:pPr>
      <w:r w:rsidRPr="00EB77CD">
        <w:rPr>
          <w:b w:val="0"/>
          <w:bCs w:val="0"/>
          <w:color w:val="000000"/>
          <w:sz w:val="44"/>
          <w:szCs w:val="44"/>
        </w:rPr>
        <w:t>PIPERAZINE</w:t>
      </w:r>
    </w:p>
    <w:p w:rsidR="00F31523" w:rsidRDefault="00F31523" w:rsidP="00F51FE2">
      <w:pPr>
        <w:pStyle w:val="H1"/>
        <w:numPr>
          <w:ilvl w:val="0"/>
          <w:numId w:val="19"/>
        </w:numPr>
        <w:bidi w:val="0"/>
        <w:jc w:val="left"/>
        <w:rPr>
          <w:color w:val="000000"/>
        </w:rPr>
      </w:pPr>
      <w:r>
        <w:rPr>
          <w:noProof/>
        </w:rPr>
        <w:pict>
          <v:shape id="_x0000_s1048" type="#_x0000_t75" alt="MCQ-01" style="position:absolute;left:0;text-align:left;margin-left:278.45pt;margin-top:1.9pt;width:4.8pt;height:15.55pt;z-index:251655680;visibility:visible">
            <v:imagedata r:id="rId7" o:title=""/>
          </v:shape>
        </w:pict>
      </w:r>
      <w:r w:rsidRPr="00496945">
        <w:rPr>
          <w:color w:val="000000"/>
        </w:rPr>
        <w:t xml:space="preserve">An alternative in the treatment of ascariasis </w:t>
      </w:r>
    </w:p>
    <w:p w:rsidR="00F31523" w:rsidRDefault="00F31523" w:rsidP="00496945">
      <w:pPr>
        <w:pStyle w:val="H1"/>
        <w:bidi w:val="0"/>
        <w:jc w:val="left"/>
      </w:pPr>
      <w:r>
        <w:t xml:space="preserve">- PK : </w:t>
      </w:r>
      <w:r w:rsidRPr="00204B38">
        <w:rPr>
          <w:b w:val="0"/>
          <w:bCs w:val="0"/>
          <w:color w:val="000000"/>
        </w:rPr>
        <w:t>Absorbed from the GIT , metabolized in the liver , and excreted in the urine .</w:t>
      </w:r>
    </w:p>
    <w:p w:rsidR="00F31523" w:rsidRDefault="00F31523" w:rsidP="00496945">
      <w:pPr>
        <w:pStyle w:val="H1"/>
        <w:bidi w:val="0"/>
        <w:jc w:val="left"/>
      </w:pPr>
      <w:r>
        <w:t>- Mechanism of action :</w:t>
      </w:r>
    </w:p>
    <w:p w:rsidR="00F31523" w:rsidRPr="00204B38" w:rsidRDefault="00F31523" w:rsidP="00F51FE2">
      <w:pPr>
        <w:pStyle w:val="H1"/>
        <w:numPr>
          <w:ilvl w:val="0"/>
          <w:numId w:val="23"/>
        </w:numPr>
        <w:bidi w:val="0"/>
        <w:jc w:val="left"/>
        <w:rPr>
          <w:b w:val="0"/>
          <w:bCs w:val="0"/>
          <w:color w:val="000000"/>
        </w:rPr>
      </w:pPr>
      <w:r w:rsidRPr="00204B38">
        <w:rPr>
          <w:b w:val="0"/>
          <w:bCs w:val="0"/>
          <w:color w:val="000000"/>
        </w:rPr>
        <w:t>Causes paralysis of ascaris by blocking Ach at the myoneural junction; unable to maintain their position in the host , live worms are expelled by normal peristalsis .</w:t>
      </w:r>
    </w:p>
    <w:p w:rsidR="00F31523" w:rsidRPr="00204B38" w:rsidRDefault="00F31523" w:rsidP="00F51FE2">
      <w:pPr>
        <w:pStyle w:val="H1"/>
        <w:numPr>
          <w:ilvl w:val="0"/>
          <w:numId w:val="26"/>
        </w:numPr>
        <w:bidi w:val="0"/>
        <w:jc w:val="left"/>
        <w:rPr>
          <w:b w:val="0"/>
          <w:bCs w:val="0"/>
          <w:color w:val="000000"/>
        </w:rPr>
      </w:pPr>
      <w:r w:rsidRPr="00204B38">
        <w:rPr>
          <w:b w:val="0"/>
          <w:bCs w:val="0"/>
          <w:color w:val="000000"/>
        </w:rPr>
        <w:t>Not recommended for other helminth infections .</w:t>
      </w:r>
    </w:p>
    <w:p w:rsidR="00F31523" w:rsidRDefault="00F31523" w:rsidP="00204B38">
      <w:pPr>
        <w:pStyle w:val="H1"/>
        <w:tabs>
          <w:tab w:val="left" w:pos="6612"/>
        </w:tabs>
        <w:bidi w:val="0"/>
        <w:jc w:val="left"/>
      </w:pPr>
      <w:r>
        <w:t>- Clinical uses :</w:t>
      </w:r>
      <w:r>
        <w:tab/>
      </w:r>
    </w:p>
    <w:p w:rsidR="00F31523" w:rsidRPr="00204B38" w:rsidRDefault="00F31523" w:rsidP="00F51FE2">
      <w:pPr>
        <w:pStyle w:val="H1"/>
        <w:numPr>
          <w:ilvl w:val="0"/>
          <w:numId w:val="23"/>
        </w:numPr>
        <w:bidi w:val="0"/>
        <w:jc w:val="left"/>
        <w:rPr>
          <w:b w:val="0"/>
          <w:bCs w:val="0"/>
          <w:color w:val="000000"/>
        </w:rPr>
      </w:pPr>
      <w:r w:rsidRPr="00204B38">
        <w:rPr>
          <w:b w:val="0"/>
          <w:bCs w:val="0"/>
          <w:color w:val="000000"/>
        </w:rPr>
        <w:t>For ascariasis : 75 mg/kg/day orally for 2 days at breakfast .</w:t>
      </w:r>
    </w:p>
    <w:p w:rsidR="00F31523" w:rsidRPr="00204B38" w:rsidRDefault="00F31523" w:rsidP="00F51FE2">
      <w:pPr>
        <w:pStyle w:val="H1"/>
        <w:numPr>
          <w:ilvl w:val="0"/>
          <w:numId w:val="23"/>
        </w:numPr>
        <w:bidi w:val="0"/>
        <w:jc w:val="left"/>
        <w:rPr>
          <w:b w:val="0"/>
          <w:bCs w:val="0"/>
          <w:color w:val="000000"/>
        </w:rPr>
      </w:pPr>
      <w:r w:rsidRPr="00204B38">
        <w:rPr>
          <w:b w:val="0"/>
          <w:bCs w:val="0"/>
          <w:color w:val="000000"/>
        </w:rPr>
        <w:t>For heavy infections , treatment should continue for 3-4 days , or repeated after one week .</w:t>
      </w:r>
    </w:p>
    <w:p w:rsidR="00F31523" w:rsidRDefault="00F31523" w:rsidP="00496945">
      <w:pPr>
        <w:pStyle w:val="H1"/>
        <w:bidi w:val="0"/>
        <w:jc w:val="left"/>
      </w:pPr>
      <w:r>
        <w:t>- Adverse effects :</w:t>
      </w:r>
    </w:p>
    <w:p w:rsidR="00F31523" w:rsidRPr="00204B38" w:rsidRDefault="00F31523" w:rsidP="00F51FE2">
      <w:pPr>
        <w:pStyle w:val="H1"/>
        <w:numPr>
          <w:ilvl w:val="0"/>
          <w:numId w:val="24"/>
        </w:numPr>
        <w:bidi w:val="0"/>
        <w:jc w:val="left"/>
        <w:rPr>
          <w:b w:val="0"/>
          <w:bCs w:val="0"/>
          <w:color w:val="000000"/>
        </w:rPr>
      </w:pPr>
      <w:r w:rsidRPr="00204B38">
        <w:rPr>
          <w:b w:val="0"/>
          <w:bCs w:val="0"/>
          <w:color w:val="000000"/>
        </w:rPr>
        <w:t>GIT disturbances .</w:t>
      </w:r>
    </w:p>
    <w:p w:rsidR="00F31523" w:rsidRPr="00204B38" w:rsidRDefault="00F31523" w:rsidP="00F51FE2">
      <w:pPr>
        <w:pStyle w:val="H1"/>
        <w:numPr>
          <w:ilvl w:val="0"/>
          <w:numId w:val="24"/>
        </w:numPr>
        <w:bidi w:val="0"/>
        <w:jc w:val="left"/>
        <w:rPr>
          <w:color w:val="000000"/>
        </w:rPr>
      </w:pPr>
      <w:r>
        <w:rPr>
          <w:noProof/>
        </w:rPr>
        <w:pict>
          <v:shape id="_x0000_s1049" type="#_x0000_t75" alt="MCQ-01" style="position:absolute;left:0;text-align:left;margin-left:477.55pt;margin-top:10.9pt;width:4.85pt;height:15.55pt;z-index:251656704;visibility:visible">
            <v:imagedata r:id="rId7" o:title=""/>
          </v:shape>
        </w:pict>
      </w:r>
      <w:r w:rsidRPr="00204B38">
        <w:rPr>
          <w:color w:val="000000"/>
        </w:rPr>
        <w:t xml:space="preserve">Neurotoxicity : Serum Sickness Like Syndrome ( Type II hypersensitivity reaction ) </w:t>
      </w:r>
    </w:p>
    <w:p w:rsidR="00F31523" w:rsidRDefault="00F31523" w:rsidP="00204B38">
      <w:pPr>
        <w:pStyle w:val="H1"/>
        <w:tabs>
          <w:tab w:val="left" w:pos="4631"/>
        </w:tabs>
        <w:bidi w:val="0"/>
        <w:jc w:val="left"/>
      </w:pPr>
      <w:r>
        <w:t>- Cautions &amp; Contraindications :</w:t>
      </w:r>
      <w:r>
        <w:tab/>
      </w:r>
    </w:p>
    <w:p w:rsidR="00F31523" w:rsidRPr="00204B38" w:rsidRDefault="00F31523" w:rsidP="00F51FE2">
      <w:pPr>
        <w:pStyle w:val="H1"/>
        <w:numPr>
          <w:ilvl w:val="0"/>
          <w:numId w:val="25"/>
        </w:numPr>
        <w:bidi w:val="0"/>
        <w:jc w:val="left"/>
        <w:rPr>
          <w:color w:val="000000"/>
        </w:rPr>
      </w:pPr>
      <w:r>
        <w:rPr>
          <w:noProof/>
        </w:rPr>
        <w:pict>
          <v:shape id="_x0000_s1050" type="#_x0000_t75" alt="MCQ-01" style="position:absolute;left:0;text-align:left;margin-left:213.75pt;margin-top:12pt;width:4.8pt;height:15.55pt;z-index:251657728;visibility:visible">
            <v:imagedata r:id="rId7" o:title=""/>
          </v:shape>
        </w:pict>
      </w:r>
      <w:r w:rsidRPr="00204B38">
        <w:rPr>
          <w:color w:val="000000"/>
        </w:rPr>
        <w:t xml:space="preserve">Patients with history of epilepsy </w:t>
      </w:r>
    </w:p>
    <w:p w:rsidR="00F31523" w:rsidRPr="00204B38" w:rsidRDefault="00F31523" w:rsidP="00F51FE2">
      <w:pPr>
        <w:pStyle w:val="H1"/>
        <w:numPr>
          <w:ilvl w:val="0"/>
          <w:numId w:val="25"/>
        </w:numPr>
        <w:bidi w:val="0"/>
        <w:jc w:val="left"/>
        <w:rPr>
          <w:b w:val="0"/>
          <w:bCs w:val="0"/>
          <w:color w:val="000000"/>
        </w:rPr>
      </w:pPr>
      <w:r w:rsidRPr="00204B38">
        <w:rPr>
          <w:b w:val="0"/>
          <w:bCs w:val="0"/>
          <w:color w:val="000000"/>
        </w:rPr>
        <w:t>Patients with impaired liver or renal functions .</w:t>
      </w:r>
    </w:p>
    <w:p w:rsidR="00F31523" w:rsidRPr="00204B38" w:rsidRDefault="00F31523" w:rsidP="00F51FE2">
      <w:pPr>
        <w:pStyle w:val="H1"/>
        <w:numPr>
          <w:ilvl w:val="0"/>
          <w:numId w:val="25"/>
        </w:numPr>
        <w:bidi w:val="0"/>
        <w:jc w:val="left"/>
        <w:rPr>
          <w:b w:val="0"/>
          <w:bCs w:val="0"/>
          <w:color w:val="000000"/>
        </w:rPr>
      </w:pPr>
      <w:r w:rsidRPr="00204B38">
        <w:rPr>
          <w:b w:val="0"/>
          <w:bCs w:val="0"/>
          <w:color w:val="000000"/>
        </w:rPr>
        <w:t>Patients with severe malnutrition or anemic patients .</w:t>
      </w:r>
    </w:p>
    <w:p w:rsidR="00F31523" w:rsidRPr="00204B38" w:rsidRDefault="00F31523" w:rsidP="00F51FE2">
      <w:pPr>
        <w:pStyle w:val="H1"/>
        <w:numPr>
          <w:ilvl w:val="0"/>
          <w:numId w:val="25"/>
        </w:numPr>
        <w:bidi w:val="0"/>
        <w:jc w:val="left"/>
        <w:rPr>
          <w:b w:val="0"/>
          <w:bCs w:val="0"/>
          <w:color w:val="000000"/>
        </w:rPr>
      </w:pPr>
      <w:r w:rsidRPr="00204B38">
        <w:rPr>
          <w:b w:val="0"/>
          <w:bCs w:val="0"/>
          <w:color w:val="000000"/>
        </w:rPr>
        <w:t>Patients with chronic neurological diseases .</w:t>
      </w:r>
    </w:p>
    <w:p w:rsidR="00F31523" w:rsidRDefault="00F31523" w:rsidP="00F51FE2">
      <w:pPr>
        <w:pStyle w:val="H1"/>
        <w:numPr>
          <w:ilvl w:val="0"/>
          <w:numId w:val="25"/>
        </w:numPr>
        <w:bidi w:val="0"/>
        <w:jc w:val="left"/>
        <w:rPr>
          <w:b w:val="0"/>
          <w:bCs w:val="0"/>
          <w:color w:val="000000"/>
        </w:rPr>
      </w:pPr>
      <w:r w:rsidRPr="00204B38">
        <w:rPr>
          <w:b w:val="0"/>
          <w:bCs w:val="0"/>
          <w:color w:val="000000"/>
        </w:rPr>
        <w:t>Pregnant women .</w:t>
      </w:r>
    </w:p>
    <w:p w:rsidR="00F31523" w:rsidRDefault="00F31523" w:rsidP="003D0223">
      <w:pPr>
        <w:pStyle w:val="H1"/>
        <w:bidi w:val="0"/>
        <w:jc w:val="left"/>
        <w:rPr>
          <w:b w:val="0"/>
          <w:bCs w:val="0"/>
          <w:color w:val="000000"/>
        </w:rPr>
      </w:pPr>
    </w:p>
    <w:p w:rsidR="00F31523" w:rsidRPr="00EB77CD" w:rsidRDefault="00F31523" w:rsidP="003D0223">
      <w:pPr>
        <w:pStyle w:val="H1"/>
        <w:bidi w:val="0"/>
        <w:jc w:val="left"/>
        <w:rPr>
          <w:b w:val="0"/>
          <w:bCs w:val="0"/>
          <w:color w:val="000000"/>
          <w:sz w:val="44"/>
          <w:szCs w:val="44"/>
        </w:rPr>
      </w:pPr>
      <w:r w:rsidRPr="00EB77CD">
        <w:rPr>
          <w:b w:val="0"/>
          <w:bCs w:val="0"/>
          <w:color w:val="000000"/>
          <w:sz w:val="44"/>
          <w:szCs w:val="44"/>
        </w:rPr>
        <w:t>NICLOSAMIDE</w:t>
      </w:r>
    </w:p>
    <w:p w:rsidR="00F31523" w:rsidRPr="00CF28BB" w:rsidRDefault="00F31523" w:rsidP="00F51FE2">
      <w:pPr>
        <w:pStyle w:val="H1"/>
        <w:numPr>
          <w:ilvl w:val="0"/>
          <w:numId w:val="19"/>
        </w:numPr>
        <w:bidi w:val="0"/>
        <w:jc w:val="left"/>
        <w:rPr>
          <w:color w:val="000000"/>
        </w:rPr>
      </w:pPr>
      <w:r w:rsidRPr="00CF28BB">
        <w:rPr>
          <w:color w:val="000000"/>
        </w:rPr>
        <w:t>2</w:t>
      </w:r>
      <w:r w:rsidRPr="00CF28BB">
        <w:rPr>
          <w:color w:val="000000"/>
          <w:vertAlign w:val="superscript"/>
        </w:rPr>
        <w:t>nd</w:t>
      </w:r>
      <w:r w:rsidRPr="00CF28BB">
        <w:rPr>
          <w:color w:val="000000"/>
        </w:rPr>
        <w:t xml:space="preserve"> line drug for the treatment of most tapeworm infections .</w:t>
      </w:r>
    </w:p>
    <w:p w:rsidR="00F31523" w:rsidRDefault="00F31523" w:rsidP="003D0223">
      <w:pPr>
        <w:pStyle w:val="H1"/>
        <w:bidi w:val="0"/>
        <w:jc w:val="left"/>
      </w:pPr>
      <w:r>
        <w:t>- Pharmacokinetics :</w:t>
      </w:r>
    </w:p>
    <w:p w:rsidR="00F31523" w:rsidRPr="003C6C9F" w:rsidRDefault="00F31523" w:rsidP="00F51FE2">
      <w:pPr>
        <w:pStyle w:val="H1"/>
        <w:numPr>
          <w:ilvl w:val="0"/>
          <w:numId w:val="27"/>
        </w:numPr>
        <w:bidi w:val="0"/>
        <w:jc w:val="left"/>
        <w:rPr>
          <w:b w:val="0"/>
          <w:bCs w:val="0"/>
          <w:color w:val="000000"/>
        </w:rPr>
      </w:pPr>
      <w:r>
        <w:rPr>
          <w:noProof/>
        </w:rPr>
        <w:pict>
          <v:shape id="_x0000_s1051" type="#_x0000_t75" alt="MCQ-01" style="position:absolute;left:0;text-align:left;margin-left:432.85pt;margin-top:11.25pt;width:4.8pt;height:15.55pt;z-index:251659776;visibility:visible">
            <v:imagedata r:id="rId7" o:title=""/>
          </v:shape>
        </w:pict>
      </w:r>
      <w:r w:rsidRPr="003C6C9F">
        <w:rPr>
          <w:b w:val="0"/>
          <w:bCs w:val="0"/>
          <w:color w:val="000000"/>
        </w:rPr>
        <w:t xml:space="preserve">Despite the fact the it’s minimally absorbed from the GIT , it’s </w:t>
      </w:r>
      <w:r w:rsidRPr="003C6C9F">
        <w:rPr>
          <w:color w:val="000000"/>
        </w:rPr>
        <w:t>taken orally</w:t>
      </w:r>
      <w:r>
        <w:rPr>
          <w:b w:val="0"/>
          <w:bCs w:val="0"/>
          <w:color w:val="000000"/>
        </w:rPr>
        <w:t xml:space="preserve"> </w:t>
      </w:r>
    </w:p>
    <w:p w:rsidR="00F31523" w:rsidRPr="003C6C9F" w:rsidRDefault="00F31523" w:rsidP="00F51FE2">
      <w:pPr>
        <w:pStyle w:val="H1"/>
        <w:numPr>
          <w:ilvl w:val="0"/>
          <w:numId w:val="27"/>
        </w:numPr>
        <w:bidi w:val="0"/>
        <w:jc w:val="left"/>
        <w:rPr>
          <w:b w:val="0"/>
          <w:bCs w:val="0"/>
          <w:color w:val="000000"/>
        </w:rPr>
      </w:pPr>
      <w:r w:rsidRPr="003C6C9F">
        <w:rPr>
          <w:b w:val="0"/>
          <w:bCs w:val="0"/>
          <w:color w:val="000000"/>
        </w:rPr>
        <w:t>Neither the drug nor its metabolites have been recovered from the blood or urine .</w:t>
      </w:r>
    </w:p>
    <w:p w:rsidR="00F31523" w:rsidRDefault="00F31523" w:rsidP="003D0223">
      <w:pPr>
        <w:pStyle w:val="H1"/>
        <w:bidi w:val="0"/>
        <w:jc w:val="left"/>
      </w:pPr>
      <w:r>
        <w:t>- Mechanism of action :</w:t>
      </w:r>
    </w:p>
    <w:p w:rsidR="00F31523" w:rsidRPr="003C6C9F" w:rsidRDefault="00F31523" w:rsidP="00F51FE2">
      <w:pPr>
        <w:pStyle w:val="H1"/>
        <w:numPr>
          <w:ilvl w:val="0"/>
          <w:numId w:val="28"/>
        </w:numPr>
        <w:bidi w:val="0"/>
        <w:jc w:val="left"/>
        <w:rPr>
          <w:b w:val="0"/>
          <w:bCs w:val="0"/>
          <w:color w:val="000000"/>
        </w:rPr>
      </w:pPr>
      <w:r>
        <w:rPr>
          <w:noProof/>
        </w:rPr>
        <w:pict>
          <v:shape id="_x0000_s1052" type="#_x0000_t75" alt="MCQ-01" style="position:absolute;left:0;text-align:left;margin-left:196.1pt;margin-top:11.75pt;width:4.8pt;height:15.55pt;z-index:251658752;visibility:visible">
            <v:imagedata r:id="rId7" o:title=""/>
          </v:shape>
        </w:pict>
      </w:r>
      <w:r w:rsidRPr="003C6C9F">
        <w:rPr>
          <w:b w:val="0"/>
          <w:bCs w:val="0"/>
          <w:color w:val="000000"/>
        </w:rPr>
        <w:t xml:space="preserve">Adult worms </w:t>
      </w:r>
      <w:r w:rsidRPr="003C6C9F">
        <w:rPr>
          <w:color w:val="000000"/>
        </w:rPr>
        <w:t xml:space="preserve">( BUT NOT OVA    </w:t>
      </w:r>
      <w:r>
        <w:rPr>
          <w:color w:val="000000"/>
        </w:rPr>
        <w:t xml:space="preserve"> </w:t>
      </w:r>
      <w:r w:rsidRPr="003C6C9F">
        <w:rPr>
          <w:color w:val="000000"/>
        </w:rPr>
        <w:t>)</w:t>
      </w:r>
      <w:r w:rsidRPr="003C6C9F">
        <w:rPr>
          <w:b w:val="0"/>
          <w:bCs w:val="0"/>
          <w:color w:val="000000"/>
        </w:rPr>
        <w:t xml:space="preserve"> are rapidly killed , presumably due to </w:t>
      </w:r>
      <w:r w:rsidRPr="003C6C9F">
        <w:rPr>
          <w:color w:val="000000"/>
        </w:rPr>
        <w:t>inhibition of oxidative phosphorylation</w:t>
      </w:r>
      <w:r w:rsidRPr="003C6C9F">
        <w:rPr>
          <w:b w:val="0"/>
          <w:bCs w:val="0"/>
          <w:color w:val="000000"/>
        </w:rPr>
        <w:t xml:space="preserve"> or stimulation of ATPase activity .</w:t>
      </w:r>
    </w:p>
    <w:p w:rsidR="00F31523" w:rsidRDefault="00F31523" w:rsidP="003C6C9F">
      <w:pPr>
        <w:pStyle w:val="H1"/>
        <w:tabs>
          <w:tab w:val="left" w:pos="5956"/>
        </w:tabs>
        <w:bidi w:val="0"/>
        <w:jc w:val="left"/>
      </w:pPr>
      <w:r>
        <w:t xml:space="preserve">- Clinical Uses : </w:t>
      </w:r>
      <w:r>
        <w:tab/>
      </w:r>
    </w:p>
    <w:p w:rsidR="00F31523" w:rsidRPr="003C6C9F" w:rsidRDefault="00F31523" w:rsidP="00F51FE2">
      <w:pPr>
        <w:pStyle w:val="H1"/>
        <w:numPr>
          <w:ilvl w:val="0"/>
          <w:numId w:val="28"/>
        </w:numPr>
        <w:bidi w:val="0"/>
        <w:jc w:val="left"/>
        <w:rPr>
          <w:color w:val="000000"/>
        </w:rPr>
      </w:pPr>
      <w:r w:rsidRPr="003C6C9F">
        <w:rPr>
          <w:color w:val="000000"/>
        </w:rPr>
        <w:t>T.saginata , T.solium , and Diphyllobothrium latum :</w:t>
      </w:r>
    </w:p>
    <w:p w:rsidR="00F31523" w:rsidRPr="003C6C9F" w:rsidRDefault="00F31523" w:rsidP="00F51FE2">
      <w:pPr>
        <w:pStyle w:val="H1"/>
        <w:numPr>
          <w:ilvl w:val="0"/>
          <w:numId w:val="29"/>
        </w:numPr>
        <w:bidi w:val="0"/>
        <w:jc w:val="left"/>
        <w:rPr>
          <w:b w:val="0"/>
          <w:bCs w:val="0"/>
          <w:color w:val="000000"/>
        </w:rPr>
      </w:pPr>
      <w:r w:rsidRPr="003C6C9F">
        <w:rPr>
          <w:b w:val="0"/>
          <w:bCs w:val="0"/>
          <w:color w:val="000000"/>
        </w:rPr>
        <w:t>For D.latium &amp; T.saginata : a single dose of 2g is given in the morning on an empty stomach .</w:t>
      </w:r>
    </w:p>
    <w:p w:rsidR="00F31523" w:rsidRPr="003C6C9F" w:rsidRDefault="00F31523" w:rsidP="00F51FE2">
      <w:pPr>
        <w:pStyle w:val="H1"/>
        <w:numPr>
          <w:ilvl w:val="0"/>
          <w:numId w:val="29"/>
        </w:numPr>
        <w:bidi w:val="0"/>
        <w:jc w:val="left"/>
        <w:rPr>
          <w:b w:val="0"/>
          <w:bCs w:val="0"/>
          <w:color w:val="000000"/>
        </w:rPr>
      </w:pPr>
      <w:r w:rsidRPr="003C6C9F">
        <w:rPr>
          <w:b w:val="0"/>
          <w:bCs w:val="0"/>
          <w:color w:val="000000"/>
        </w:rPr>
        <w:t>It’s probably equally effective against T.solium .</w:t>
      </w:r>
    </w:p>
    <w:p w:rsidR="00F31523" w:rsidRPr="003C6C9F" w:rsidRDefault="00F31523" w:rsidP="00F51FE2">
      <w:pPr>
        <w:pStyle w:val="H1"/>
        <w:numPr>
          <w:ilvl w:val="0"/>
          <w:numId w:val="29"/>
        </w:numPr>
        <w:bidi w:val="0"/>
        <w:jc w:val="left"/>
        <w:rPr>
          <w:b w:val="0"/>
          <w:bCs w:val="0"/>
          <w:color w:val="000000"/>
        </w:rPr>
      </w:pPr>
      <w:r w:rsidRPr="003C6C9F">
        <w:rPr>
          <w:b w:val="0"/>
          <w:bCs w:val="0"/>
          <w:color w:val="000000"/>
        </w:rPr>
        <w:t>Cysticercosis is theoretically possible after the treatment of T.solium infections, because viable ova are released into the gut lumen following digestion of segments. The drug should be given 2 hours later to eliminate mature &amp; adult parasites.</w:t>
      </w:r>
    </w:p>
    <w:p w:rsidR="00F31523" w:rsidRPr="003C6C9F" w:rsidRDefault="00F31523" w:rsidP="00F51FE2">
      <w:pPr>
        <w:pStyle w:val="H1"/>
        <w:numPr>
          <w:ilvl w:val="0"/>
          <w:numId w:val="28"/>
        </w:numPr>
        <w:bidi w:val="0"/>
        <w:jc w:val="left"/>
        <w:rPr>
          <w:b w:val="0"/>
          <w:bCs w:val="0"/>
          <w:color w:val="000000"/>
        </w:rPr>
      </w:pPr>
      <w:r w:rsidRPr="003C6C9F">
        <w:rPr>
          <w:color w:val="000000"/>
        </w:rPr>
        <w:t>Hymenolepis nana</w:t>
      </w:r>
      <w:r>
        <w:t xml:space="preserve"> : </w:t>
      </w:r>
      <w:r w:rsidRPr="003C6C9F">
        <w:rPr>
          <w:b w:val="0"/>
          <w:bCs w:val="0"/>
          <w:color w:val="000000"/>
        </w:rPr>
        <w:t>it’s effective against adult parasites .</w:t>
      </w:r>
    </w:p>
    <w:p w:rsidR="00F31523" w:rsidRDefault="00F31523" w:rsidP="003C6C9F">
      <w:pPr>
        <w:pStyle w:val="H1"/>
        <w:bidi w:val="0"/>
        <w:jc w:val="left"/>
      </w:pPr>
      <w:r>
        <w:t>- Adverse effects :</w:t>
      </w:r>
    </w:p>
    <w:p w:rsidR="00F31523" w:rsidRPr="003C6C9F" w:rsidRDefault="00F31523" w:rsidP="00F51FE2">
      <w:pPr>
        <w:pStyle w:val="H1"/>
        <w:numPr>
          <w:ilvl w:val="0"/>
          <w:numId w:val="28"/>
        </w:numPr>
        <w:bidi w:val="0"/>
        <w:jc w:val="left"/>
        <w:rPr>
          <w:b w:val="0"/>
          <w:bCs w:val="0"/>
          <w:color w:val="000000"/>
        </w:rPr>
      </w:pPr>
      <w:r w:rsidRPr="003C6C9F">
        <w:rPr>
          <w:b w:val="0"/>
          <w:bCs w:val="0"/>
          <w:color w:val="000000"/>
        </w:rPr>
        <w:t>GIT disturbances .</w:t>
      </w:r>
    </w:p>
    <w:p w:rsidR="00F31523" w:rsidRPr="003C6C9F" w:rsidRDefault="00F31523" w:rsidP="00F51FE2">
      <w:pPr>
        <w:pStyle w:val="H1"/>
        <w:numPr>
          <w:ilvl w:val="0"/>
          <w:numId w:val="28"/>
        </w:numPr>
        <w:bidi w:val="0"/>
        <w:jc w:val="left"/>
        <w:rPr>
          <w:b w:val="0"/>
          <w:bCs w:val="0"/>
          <w:color w:val="000000"/>
        </w:rPr>
      </w:pPr>
      <w:r w:rsidRPr="003C6C9F">
        <w:rPr>
          <w:b w:val="0"/>
          <w:bCs w:val="0"/>
          <w:color w:val="000000"/>
        </w:rPr>
        <w:t>Headache , skin rashes , and pruritus .</w:t>
      </w:r>
    </w:p>
    <w:p w:rsidR="00F31523" w:rsidRDefault="00F31523" w:rsidP="003C6C9F">
      <w:pPr>
        <w:pStyle w:val="H1"/>
        <w:bidi w:val="0"/>
        <w:jc w:val="left"/>
      </w:pPr>
      <w:r>
        <w:t>- Cautions &amp; Contraindications :</w:t>
      </w:r>
    </w:p>
    <w:p w:rsidR="00F31523" w:rsidRPr="003C6C9F" w:rsidRDefault="00F31523" w:rsidP="00F51FE2">
      <w:pPr>
        <w:pStyle w:val="H1"/>
        <w:numPr>
          <w:ilvl w:val="0"/>
          <w:numId w:val="30"/>
        </w:numPr>
        <w:bidi w:val="0"/>
        <w:jc w:val="left"/>
        <w:rPr>
          <w:b w:val="0"/>
          <w:bCs w:val="0"/>
          <w:color w:val="000000"/>
        </w:rPr>
      </w:pPr>
      <w:r w:rsidRPr="003C6C9F">
        <w:rPr>
          <w:color w:val="000000"/>
        </w:rPr>
        <w:t>Alcohol consumption</w:t>
      </w:r>
      <w:r>
        <w:t xml:space="preserve"> </w:t>
      </w:r>
      <w:r w:rsidRPr="003C6C9F">
        <w:rPr>
          <w:color w:val="000000"/>
        </w:rPr>
        <w:t>should be avoided</w:t>
      </w:r>
      <w:r w:rsidRPr="003C6C9F">
        <w:rPr>
          <w:b w:val="0"/>
          <w:bCs w:val="0"/>
          <w:color w:val="000000"/>
        </w:rPr>
        <w:t xml:space="preserve"> on the day of treatment and one day afterward .</w:t>
      </w:r>
    </w:p>
    <w:p w:rsidR="00F31523" w:rsidRDefault="00F31523" w:rsidP="00F51FE2">
      <w:pPr>
        <w:pStyle w:val="H1"/>
        <w:numPr>
          <w:ilvl w:val="0"/>
          <w:numId w:val="30"/>
        </w:numPr>
        <w:bidi w:val="0"/>
        <w:jc w:val="left"/>
        <w:rPr>
          <w:b w:val="0"/>
          <w:bCs w:val="0"/>
          <w:color w:val="000000"/>
        </w:rPr>
      </w:pPr>
      <w:r w:rsidRPr="003C6C9F">
        <w:rPr>
          <w:b w:val="0"/>
          <w:bCs w:val="0"/>
          <w:color w:val="000000"/>
        </w:rPr>
        <w:t>Not used in children under the age of 2 , and not in pregnant women .</w:t>
      </w:r>
    </w:p>
    <w:p w:rsidR="00F31523" w:rsidRPr="00EB77CD" w:rsidRDefault="00F31523" w:rsidP="003273C1">
      <w:pPr>
        <w:pStyle w:val="H1"/>
        <w:bidi w:val="0"/>
        <w:jc w:val="left"/>
        <w:rPr>
          <w:b w:val="0"/>
          <w:bCs w:val="0"/>
          <w:color w:val="000000"/>
          <w:sz w:val="44"/>
          <w:szCs w:val="44"/>
        </w:rPr>
      </w:pPr>
      <w:r w:rsidRPr="00EB77CD">
        <w:rPr>
          <w:b w:val="0"/>
          <w:bCs w:val="0"/>
          <w:color w:val="000000"/>
          <w:sz w:val="44"/>
          <w:szCs w:val="44"/>
        </w:rPr>
        <w:t>DIETHYLCARBAMAZINE</w:t>
      </w:r>
    </w:p>
    <w:p w:rsidR="00F31523" w:rsidRDefault="00F31523" w:rsidP="00F51FE2">
      <w:pPr>
        <w:pStyle w:val="H1"/>
        <w:numPr>
          <w:ilvl w:val="0"/>
          <w:numId w:val="19"/>
        </w:numPr>
        <w:bidi w:val="0"/>
        <w:jc w:val="left"/>
        <w:rPr>
          <w:color w:val="000000"/>
        </w:rPr>
      </w:pPr>
      <w:r>
        <w:rPr>
          <w:color w:val="000000"/>
        </w:rPr>
        <w:t xml:space="preserve">It’s a </w:t>
      </w:r>
      <w:r w:rsidRPr="003273C1">
        <w:rPr>
          <w:color w:val="000000"/>
        </w:rPr>
        <w:t>synthetic pep</w:t>
      </w:r>
      <w:r>
        <w:rPr>
          <w:color w:val="000000"/>
        </w:rPr>
        <w:t>e</w:t>
      </w:r>
      <w:r w:rsidRPr="003273C1">
        <w:rPr>
          <w:color w:val="000000"/>
        </w:rPr>
        <w:t>razine derivative</w:t>
      </w:r>
      <w:r>
        <w:rPr>
          <w:color w:val="000000"/>
        </w:rPr>
        <w:t>.</w:t>
      </w:r>
    </w:p>
    <w:p w:rsidR="00F31523" w:rsidRDefault="00F31523" w:rsidP="00F51FE2">
      <w:pPr>
        <w:pStyle w:val="H1"/>
        <w:numPr>
          <w:ilvl w:val="0"/>
          <w:numId w:val="19"/>
        </w:numPr>
        <w:bidi w:val="0"/>
        <w:jc w:val="left"/>
        <w:rPr>
          <w:color w:val="000000"/>
        </w:rPr>
      </w:pPr>
      <w:r>
        <w:rPr>
          <w:noProof/>
        </w:rPr>
        <w:pict>
          <v:shape id="_x0000_s1053" type="#_x0000_t75" alt="MCQ-01" style="position:absolute;left:0;text-align:left;margin-left:463.7pt;margin-top:11.3pt;width:4.8pt;height:15.55pt;z-index:251661824;visibility:visible">
            <v:imagedata r:id="rId7" o:title=""/>
          </v:shape>
        </w:pict>
      </w:r>
      <w:r w:rsidRPr="003273C1">
        <w:rPr>
          <w:color w:val="000000"/>
        </w:rPr>
        <w:t>drug of choice for the treatment of filariasis , loiasis , and tropical eosinophillia</w:t>
      </w:r>
      <w:r>
        <w:rPr>
          <w:color w:val="000000"/>
        </w:rPr>
        <w:t xml:space="preserve"> </w:t>
      </w:r>
    </w:p>
    <w:p w:rsidR="00F31523" w:rsidRDefault="00F31523" w:rsidP="003273C1">
      <w:pPr>
        <w:pStyle w:val="H1"/>
        <w:bidi w:val="0"/>
        <w:jc w:val="left"/>
      </w:pPr>
      <w:r>
        <w:t>- Pharmacokinetics :</w:t>
      </w:r>
    </w:p>
    <w:p w:rsidR="00F31523" w:rsidRPr="006556BC" w:rsidRDefault="00F31523" w:rsidP="00F51FE2">
      <w:pPr>
        <w:pStyle w:val="H1"/>
        <w:numPr>
          <w:ilvl w:val="0"/>
          <w:numId w:val="31"/>
        </w:numPr>
        <w:bidi w:val="0"/>
        <w:jc w:val="left"/>
        <w:rPr>
          <w:b w:val="0"/>
          <w:bCs w:val="0"/>
          <w:color w:val="000000"/>
        </w:rPr>
      </w:pPr>
      <w:r w:rsidRPr="006556BC">
        <w:rPr>
          <w:b w:val="0"/>
          <w:bCs w:val="0"/>
          <w:color w:val="000000"/>
        </w:rPr>
        <w:t>Rapidly absorbed from the GIT , metabolized in the liver , and excreted in the urine unchanged .</w:t>
      </w:r>
    </w:p>
    <w:p w:rsidR="00F31523" w:rsidRPr="006556BC" w:rsidRDefault="00F31523" w:rsidP="00F51FE2">
      <w:pPr>
        <w:pStyle w:val="H1"/>
        <w:numPr>
          <w:ilvl w:val="0"/>
          <w:numId w:val="31"/>
        </w:numPr>
        <w:bidi w:val="0"/>
        <w:jc w:val="left"/>
        <w:rPr>
          <w:b w:val="0"/>
          <w:bCs w:val="0"/>
          <w:color w:val="000000"/>
        </w:rPr>
      </w:pPr>
      <w:r w:rsidRPr="006556BC">
        <w:rPr>
          <w:b w:val="0"/>
          <w:bCs w:val="0"/>
          <w:color w:val="000000"/>
        </w:rPr>
        <w:t>Has a wide distribution including the CSF .</w:t>
      </w:r>
    </w:p>
    <w:p w:rsidR="00F31523" w:rsidRPr="006556BC" w:rsidRDefault="00F31523" w:rsidP="00F51FE2">
      <w:pPr>
        <w:pStyle w:val="H1"/>
        <w:numPr>
          <w:ilvl w:val="0"/>
          <w:numId w:val="31"/>
        </w:numPr>
        <w:bidi w:val="0"/>
        <w:jc w:val="left"/>
        <w:rPr>
          <w:b w:val="0"/>
          <w:bCs w:val="0"/>
          <w:color w:val="000000"/>
        </w:rPr>
      </w:pPr>
      <w:r w:rsidRPr="006556BC">
        <w:rPr>
          <w:b w:val="0"/>
          <w:bCs w:val="0"/>
          <w:color w:val="000000"/>
        </w:rPr>
        <w:t>Has a half life of 2-3 hours which increases in alkaline urine to 10 hours .</w:t>
      </w:r>
    </w:p>
    <w:p w:rsidR="00F31523" w:rsidRPr="006556BC" w:rsidRDefault="00F31523" w:rsidP="00F51FE2">
      <w:pPr>
        <w:pStyle w:val="H1"/>
        <w:numPr>
          <w:ilvl w:val="0"/>
          <w:numId w:val="31"/>
        </w:numPr>
        <w:bidi w:val="0"/>
        <w:jc w:val="left"/>
        <w:rPr>
          <w:b w:val="0"/>
          <w:bCs w:val="0"/>
          <w:color w:val="000000"/>
        </w:rPr>
      </w:pPr>
      <w:r w:rsidRPr="006556BC">
        <w:rPr>
          <w:b w:val="0"/>
          <w:bCs w:val="0"/>
          <w:color w:val="000000"/>
        </w:rPr>
        <w:t>Dosage is reduced in urinary alkalosis and renal impairment .</w:t>
      </w:r>
    </w:p>
    <w:p w:rsidR="00F31523" w:rsidRDefault="00F31523" w:rsidP="003273C1">
      <w:pPr>
        <w:pStyle w:val="H1"/>
        <w:bidi w:val="0"/>
        <w:jc w:val="left"/>
      </w:pPr>
      <w:r>
        <w:t>- Mechanism of action :</w:t>
      </w:r>
    </w:p>
    <w:p w:rsidR="00F31523" w:rsidRPr="006556BC" w:rsidRDefault="00F31523" w:rsidP="00F51FE2">
      <w:pPr>
        <w:pStyle w:val="H1"/>
        <w:numPr>
          <w:ilvl w:val="0"/>
          <w:numId w:val="32"/>
        </w:numPr>
        <w:bidi w:val="0"/>
        <w:jc w:val="left"/>
        <w:rPr>
          <w:b w:val="0"/>
          <w:bCs w:val="0"/>
          <w:color w:val="000000"/>
        </w:rPr>
      </w:pPr>
      <w:r>
        <w:rPr>
          <w:noProof/>
        </w:rPr>
        <w:pict>
          <v:shape id="_x0000_s1054" type="#_x0000_t75" alt="MCQ-01" style="position:absolute;left:0;text-align:left;margin-left:435.7pt;margin-top:28.6pt;width:4.8pt;height:15.55pt;z-index:251660800;visibility:visible">
            <v:imagedata r:id="rId7" o:title=""/>
          </v:shape>
        </w:pict>
      </w:r>
      <w:r w:rsidRPr="006556BC">
        <w:rPr>
          <w:b w:val="0"/>
          <w:bCs w:val="0"/>
          <w:color w:val="000000"/>
        </w:rPr>
        <w:t xml:space="preserve">It immobilizes microfilariae and alters its surface structure , displacing them from tissues and </w:t>
      </w:r>
      <w:r w:rsidRPr="001B4EA1">
        <w:rPr>
          <w:color w:val="000000"/>
        </w:rPr>
        <w:t>making them susceptible to destruction by host defense mechanisms</w:t>
      </w:r>
      <w:r>
        <w:rPr>
          <w:b w:val="0"/>
          <w:bCs w:val="0"/>
          <w:color w:val="000000"/>
        </w:rPr>
        <w:t xml:space="preserve"> </w:t>
      </w:r>
    </w:p>
    <w:p w:rsidR="00F31523" w:rsidRPr="006556BC" w:rsidRDefault="00F31523" w:rsidP="00F51FE2">
      <w:pPr>
        <w:pStyle w:val="H1"/>
        <w:numPr>
          <w:ilvl w:val="0"/>
          <w:numId w:val="26"/>
        </w:numPr>
        <w:bidi w:val="0"/>
        <w:jc w:val="left"/>
        <w:rPr>
          <w:b w:val="0"/>
          <w:bCs w:val="0"/>
          <w:color w:val="000000"/>
        </w:rPr>
      </w:pPr>
      <w:r w:rsidRPr="006556BC">
        <w:rPr>
          <w:b w:val="0"/>
          <w:bCs w:val="0"/>
          <w:color w:val="000000"/>
        </w:rPr>
        <w:t xml:space="preserve">It has an immunosuppressive effect . </w:t>
      </w:r>
    </w:p>
    <w:p w:rsidR="00F31523" w:rsidRDefault="00F31523" w:rsidP="003273C1">
      <w:pPr>
        <w:pStyle w:val="H1"/>
        <w:bidi w:val="0"/>
        <w:jc w:val="left"/>
      </w:pPr>
      <w:r>
        <w:t>- Clinical uses :</w:t>
      </w:r>
    </w:p>
    <w:p w:rsidR="00F31523" w:rsidRPr="001B4EA1" w:rsidRDefault="00F31523" w:rsidP="00F51FE2">
      <w:pPr>
        <w:pStyle w:val="H1"/>
        <w:numPr>
          <w:ilvl w:val="0"/>
          <w:numId w:val="32"/>
        </w:numPr>
        <w:bidi w:val="0"/>
        <w:jc w:val="left"/>
        <w:rPr>
          <w:color w:val="000000"/>
        </w:rPr>
      </w:pPr>
      <w:r w:rsidRPr="001B4EA1">
        <w:rPr>
          <w:color w:val="000000"/>
        </w:rPr>
        <w:t>Wuchereria bancrofti , Brugia malayi , Brugian timori , and Loa loa :</w:t>
      </w:r>
    </w:p>
    <w:p w:rsidR="00F31523" w:rsidRPr="001B4EA1" w:rsidRDefault="00F31523" w:rsidP="00F51FE2">
      <w:pPr>
        <w:pStyle w:val="H1"/>
        <w:numPr>
          <w:ilvl w:val="0"/>
          <w:numId w:val="33"/>
        </w:numPr>
        <w:bidi w:val="0"/>
        <w:jc w:val="left"/>
        <w:rPr>
          <w:b w:val="0"/>
          <w:bCs w:val="0"/>
          <w:color w:val="000000"/>
          <w:sz w:val="24"/>
          <w:szCs w:val="24"/>
        </w:rPr>
      </w:pPr>
      <w:r w:rsidRPr="001B4EA1">
        <w:rPr>
          <w:b w:val="0"/>
          <w:bCs w:val="0"/>
          <w:color w:val="000000"/>
          <w:sz w:val="24"/>
          <w:szCs w:val="24"/>
        </w:rPr>
        <w:t>Microfilariae of all species are rapidly killed; adult parasites are killed more slowly.</w:t>
      </w:r>
    </w:p>
    <w:p w:rsidR="00F31523" w:rsidRPr="001B4EA1" w:rsidRDefault="00F31523" w:rsidP="00F51FE2">
      <w:pPr>
        <w:pStyle w:val="H1"/>
        <w:numPr>
          <w:ilvl w:val="0"/>
          <w:numId w:val="33"/>
        </w:numPr>
        <w:bidi w:val="0"/>
        <w:jc w:val="left"/>
        <w:rPr>
          <w:b w:val="0"/>
          <w:bCs w:val="0"/>
          <w:color w:val="000000"/>
          <w:sz w:val="24"/>
          <w:szCs w:val="24"/>
        </w:rPr>
      </w:pPr>
      <w:r w:rsidRPr="001B4EA1">
        <w:rPr>
          <w:b w:val="0"/>
          <w:bCs w:val="0"/>
          <w:color w:val="000000"/>
          <w:sz w:val="24"/>
          <w:szCs w:val="24"/>
        </w:rPr>
        <w:t>The drug is highly effective against Loa loa .</w:t>
      </w:r>
    </w:p>
    <w:p w:rsidR="00F31523" w:rsidRPr="001B4EA1" w:rsidRDefault="00F31523" w:rsidP="00F51FE2">
      <w:pPr>
        <w:pStyle w:val="H1"/>
        <w:numPr>
          <w:ilvl w:val="0"/>
          <w:numId w:val="33"/>
        </w:numPr>
        <w:bidi w:val="0"/>
        <w:jc w:val="left"/>
        <w:rPr>
          <w:b w:val="0"/>
          <w:bCs w:val="0"/>
          <w:color w:val="000000"/>
          <w:sz w:val="24"/>
          <w:szCs w:val="24"/>
        </w:rPr>
      </w:pPr>
      <w:r w:rsidRPr="001B4EA1">
        <w:rPr>
          <w:b w:val="0"/>
          <w:bCs w:val="0"/>
          <w:color w:val="000000"/>
          <w:sz w:val="24"/>
          <w:szCs w:val="24"/>
        </w:rPr>
        <w:t>Dose : 2mg/kg tid for 3 weeks .</w:t>
      </w:r>
    </w:p>
    <w:p w:rsidR="00F31523" w:rsidRPr="001B4EA1" w:rsidRDefault="00F31523" w:rsidP="00F51FE2">
      <w:pPr>
        <w:pStyle w:val="H1"/>
        <w:numPr>
          <w:ilvl w:val="0"/>
          <w:numId w:val="33"/>
        </w:numPr>
        <w:bidi w:val="0"/>
        <w:jc w:val="left"/>
        <w:rPr>
          <w:b w:val="0"/>
          <w:bCs w:val="0"/>
          <w:color w:val="000000"/>
          <w:sz w:val="24"/>
          <w:szCs w:val="24"/>
        </w:rPr>
      </w:pPr>
      <w:r w:rsidRPr="001B4EA1">
        <w:rPr>
          <w:b w:val="0"/>
          <w:bCs w:val="0"/>
          <w:color w:val="000000"/>
          <w:sz w:val="24"/>
          <w:szCs w:val="24"/>
        </w:rPr>
        <w:t>For W.bancrofti infections , to decrease the incidence of allergic reactions to dying Microfilariae , a single dose is administered on the 1</w:t>
      </w:r>
      <w:r w:rsidRPr="001B4EA1">
        <w:rPr>
          <w:b w:val="0"/>
          <w:bCs w:val="0"/>
          <w:color w:val="000000"/>
          <w:sz w:val="24"/>
          <w:szCs w:val="24"/>
          <w:vertAlign w:val="superscript"/>
        </w:rPr>
        <w:t>st</w:t>
      </w:r>
      <w:r w:rsidRPr="001B4EA1">
        <w:rPr>
          <w:b w:val="0"/>
          <w:bCs w:val="0"/>
          <w:color w:val="000000"/>
          <w:sz w:val="24"/>
          <w:szCs w:val="24"/>
        </w:rPr>
        <w:t xml:space="preserve"> day , 2 doses on the 2</w:t>
      </w:r>
      <w:r w:rsidRPr="001B4EA1">
        <w:rPr>
          <w:b w:val="0"/>
          <w:bCs w:val="0"/>
          <w:color w:val="000000"/>
          <w:sz w:val="24"/>
          <w:szCs w:val="24"/>
          <w:vertAlign w:val="superscript"/>
        </w:rPr>
        <w:t>nd</w:t>
      </w:r>
      <w:r w:rsidRPr="001B4EA1">
        <w:rPr>
          <w:b w:val="0"/>
          <w:bCs w:val="0"/>
          <w:color w:val="000000"/>
          <w:sz w:val="24"/>
          <w:szCs w:val="24"/>
        </w:rPr>
        <w:t xml:space="preserve"> day , and 3 doses on the 3</w:t>
      </w:r>
      <w:r w:rsidRPr="001B4EA1">
        <w:rPr>
          <w:b w:val="0"/>
          <w:bCs w:val="0"/>
          <w:color w:val="000000"/>
          <w:sz w:val="24"/>
          <w:szCs w:val="24"/>
          <w:vertAlign w:val="superscript"/>
        </w:rPr>
        <w:t>rd</w:t>
      </w:r>
      <w:r w:rsidRPr="001B4EA1">
        <w:rPr>
          <w:b w:val="0"/>
          <w:bCs w:val="0"/>
          <w:color w:val="000000"/>
          <w:sz w:val="24"/>
          <w:szCs w:val="24"/>
        </w:rPr>
        <w:t xml:space="preserve"> day .</w:t>
      </w:r>
    </w:p>
    <w:p w:rsidR="00F31523" w:rsidRPr="001B4EA1" w:rsidRDefault="00F31523" w:rsidP="00F51FE2">
      <w:pPr>
        <w:pStyle w:val="H1"/>
        <w:numPr>
          <w:ilvl w:val="0"/>
          <w:numId w:val="33"/>
        </w:numPr>
        <w:bidi w:val="0"/>
        <w:jc w:val="left"/>
        <w:rPr>
          <w:b w:val="0"/>
          <w:bCs w:val="0"/>
          <w:color w:val="000000"/>
          <w:sz w:val="24"/>
          <w:szCs w:val="24"/>
        </w:rPr>
      </w:pPr>
      <w:r w:rsidRPr="001B4EA1">
        <w:rPr>
          <w:b w:val="0"/>
          <w:bCs w:val="0"/>
          <w:color w:val="000000"/>
          <w:sz w:val="24"/>
          <w:szCs w:val="24"/>
        </w:rPr>
        <w:t>For Loa loa ( with risk of encephalopathy ) or B.Malayi infection , individual doses should start at 1 mg/kg once on the 1</w:t>
      </w:r>
      <w:r w:rsidRPr="001B4EA1">
        <w:rPr>
          <w:b w:val="0"/>
          <w:bCs w:val="0"/>
          <w:color w:val="000000"/>
          <w:sz w:val="24"/>
          <w:szCs w:val="24"/>
          <w:vertAlign w:val="superscript"/>
        </w:rPr>
        <w:t>st</w:t>
      </w:r>
      <w:r w:rsidRPr="001B4EA1">
        <w:rPr>
          <w:b w:val="0"/>
          <w:bCs w:val="0"/>
          <w:color w:val="000000"/>
          <w:sz w:val="24"/>
          <w:szCs w:val="24"/>
        </w:rPr>
        <w:t xml:space="preserve"> day , and gradually increases over 5-6 days .</w:t>
      </w:r>
    </w:p>
    <w:p w:rsidR="00F31523" w:rsidRPr="001B4EA1" w:rsidRDefault="00F31523" w:rsidP="00F51FE2">
      <w:pPr>
        <w:pStyle w:val="H1"/>
        <w:numPr>
          <w:ilvl w:val="0"/>
          <w:numId w:val="33"/>
        </w:numPr>
        <w:bidi w:val="0"/>
        <w:jc w:val="left"/>
        <w:rPr>
          <w:b w:val="0"/>
          <w:bCs w:val="0"/>
          <w:color w:val="000000"/>
          <w:sz w:val="24"/>
          <w:szCs w:val="24"/>
        </w:rPr>
      </w:pPr>
      <w:r w:rsidRPr="001B4EA1">
        <w:rPr>
          <w:b w:val="0"/>
          <w:bCs w:val="0"/>
          <w:color w:val="000000"/>
          <w:sz w:val="24"/>
          <w:szCs w:val="24"/>
        </w:rPr>
        <w:t>Antihistamines &amp; Corticosteroids are given in allergic manifestations .</w:t>
      </w:r>
    </w:p>
    <w:p w:rsidR="00F31523" w:rsidRPr="001B4EA1" w:rsidRDefault="00F31523" w:rsidP="00F51FE2">
      <w:pPr>
        <w:pStyle w:val="H1"/>
        <w:numPr>
          <w:ilvl w:val="0"/>
          <w:numId w:val="33"/>
        </w:numPr>
        <w:bidi w:val="0"/>
        <w:jc w:val="left"/>
        <w:rPr>
          <w:b w:val="0"/>
          <w:bCs w:val="0"/>
          <w:color w:val="000000"/>
          <w:sz w:val="24"/>
          <w:szCs w:val="24"/>
        </w:rPr>
      </w:pPr>
      <w:r w:rsidRPr="001B4EA1">
        <w:rPr>
          <w:b w:val="0"/>
          <w:bCs w:val="0"/>
          <w:color w:val="000000"/>
          <w:sz w:val="24"/>
          <w:szCs w:val="24"/>
        </w:rPr>
        <w:t>Blood should be checked for Microfilariae several weeks after treatment , a course maybe repeated after 3-4 weeks . Complete cure may require several courses of treatment over 1-2 years .</w:t>
      </w:r>
    </w:p>
    <w:p w:rsidR="00F31523" w:rsidRPr="001B4EA1" w:rsidRDefault="00F31523" w:rsidP="00F51FE2">
      <w:pPr>
        <w:pStyle w:val="H1"/>
        <w:numPr>
          <w:ilvl w:val="0"/>
          <w:numId w:val="33"/>
        </w:numPr>
        <w:bidi w:val="0"/>
        <w:jc w:val="left"/>
        <w:rPr>
          <w:b w:val="0"/>
          <w:bCs w:val="0"/>
          <w:color w:val="000000"/>
          <w:sz w:val="24"/>
          <w:szCs w:val="24"/>
        </w:rPr>
      </w:pPr>
      <w:r w:rsidRPr="001B4EA1">
        <w:rPr>
          <w:b w:val="0"/>
          <w:bCs w:val="0"/>
          <w:color w:val="000000"/>
          <w:sz w:val="24"/>
          <w:szCs w:val="24"/>
        </w:rPr>
        <w:t>The drug may also be used for chemoprophylaxis ( 300 mg weekly ) .</w:t>
      </w:r>
    </w:p>
    <w:p w:rsidR="00F31523" w:rsidRPr="001B4EA1" w:rsidRDefault="00F31523" w:rsidP="00F51FE2">
      <w:pPr>
        <w:pStyle w:val="H1"/>
        <w:numPr>
          <w:ilvl w:val="0"/>
          <w:numId w:val="32"/>
        </w:numPr>
        <w:bidi w:val="0"/>
        <w:jc w:val="left"/>
        <w:rPr>
          <w:b w:val="0"/>
          <w:bCs w:val="0"/>
          <w:color w:val="000000"/>
        </w:rPr>
      </w:pPr>
      <w:r w:rsidRPr="001B4EA1">
        <w:rPr>
          <w:color w:val="000000"/>
        </w:rPr>
        <w:t>Tropical Eosinophilia :</w:t>
      </w:r>
      <w:r w:rsidRPr="006556BC">
        <w:t xml:space="preserve"> </w:t>
      </w:r>
      <w:r w:rsidRPr="001B4EA1">
        <w:rPr>
          <w:b w:val="0"/>
          <w:bCs w:val="0"/>
          <w:color w:val="000000"/>
        </w:rPr>
        <w:t>2mg/kg tid for 7 days .</w:t>
      </w:r>
    </w:p>
    <w:p w:rsidR="00F31523" w:rsidRDefault="00F31523" w:rsidP="006556BC">
      <w:pPr>
        <w:pStyle w:val="H1"/>
        <w:bidi w:val="0"/>
        <w:jc w:val="left"/>
        <w:rPr>
          <w:b w:val="0"/>
          <w:bCs w:val="0"/>
          <w:sz w:val="24"/>
          <w:szCs w:val="24"/>
        </w:rPr>
      </w:pPr>
    </w:p>
    <w:p w:rsidR="00F31523" w:rsidRDefault="00F31523" w:rsidP="006556BC">
      <w:pPr>
        <w:pStyle w:val="H1"/>
        <w:bidi w:val="0"/>
        <w:jc w:val="left"/>
        <w:rPr>
          <w:color w:val="000000"/>
          <w:sz w:val="32"/>
          <w:szCs w:val="32"/>
          <w:u w:val="single"/>
        </w:rPr>
      </w:pPr>
      <w:r w:rsidRPr="006556BC">
        <w:rPr>
          <w:color w:val="000000"/>
          <w:sz w:val="32"/>
          <w:szCs w:val="32"/>
          <w:u w:val="single"/>
        </w:rPr>
        <w:t>Cont’d :</w:t>
      </w:r>
    </w:p>
    <w:p w:rsidR="00F31523" w:rsidRDefault="00F31523" w:rsidP="006556BC">
      <w:pPr>
        <w:pStyle w:val="H1"/>
        <w:bidi w:val="0"/>
        <w:jc w:val="left"/>
      </w:pPr>
      <w:r>
        <w:t>- Adverse effects :</w:t>
      </w:r>
    </w:p>
    <w:p w:rsidR="00F31523" w:rsidRPr="001B4EA1" w:rsidRDefault="00F31523" w:rsidP="006556BC">
      <w:pPr>
        <w:pStyle w:val="H1"/>
        <w:bidi w:val="0"/>
        <w:ind w:left="720"/>
        <w:jc w:val="left"/>
        <w:rPr>
          <w:color w:val="000000"/>
        </w:rPr>
      </w:pPr>
      <w:r w:rsidRPr="001B4EA1">
        <w:rPr>
          <w:color w:val="000000"/>
        </w:rPr>
        <w:t>A ) Drug induced reactions :</w:t>
      </w:r>
    </w:p>
    <w:p w:rsidR="00F31523" w:rsidRPr="001B4EA1" w:rsidRDefault="00F31523" w:rsidP="00F51FE2">
      <w:pPr>
        <w:pStyle w:val="H1"/>
        <w:numPr>
          <w:ilvl w:val="0"/>
          <w:numId w:val="34"/>
        </w:numPr>
        <w:bidi w:val="0"/>
        <w:jc w:val="left"/>
        <w:rPr>
          <w:b w:val="0"/>
          <w:bCs w:val="0"/>
          <w:color w:val="000000"/>
        </w:rPr>
      </w:pPr>
      <w:r w:rsidRPr="001B4EA1">
        <w:rPr>
          <w:color w:val="000000"/>
        </w:rPr>
        <w:t>Frequent :</w:t>
      </w:r>
      <w:r>
        <w:t xml:space="preserve"> </w:t>
      </w:r>
      <w:r w:rsidRPr="001B4EA1">
        <w:rPr>
          <w:b w:val="0"/>
          <w:bCs w:val="0"/>
          <w:color w:val="000000"/>
        </w:rPr>
        <w:t>Headache , malaises , anorexia , and weakness .</w:t>
      </w:r>
    </w:p>
    <w:p w:rsidR="00F31523" w:rsidRPr="001B4EA1" w:rsidRDefault="00F31523" w:rsidP="00F51FE2">
      <w:pPr>
        <w:pStyle w:val="H1"/>
        <w:numPr>
          <w:ilvl w:val="0"/>
          <w:numId w:val="34"/>
        </w:numPr>
        <w:bidi w:val="0"/>
        <w:jc w:val="left"/>
        <w:rPr>
          <w:b w:val="0"/>
          <w:bCs w:val="0"/>
          <w:color w:val="000000"/>
        </w:rPr>
      </w:pPr>
      <w:r w:rsidRPr="001B4EA1">
        <w:rPr>
          <w:color w:val="000000"/>
        </w:rPr>
        <w:t>Less often :</w:t>
      </w:r>
      <w:r>
        <w:t xml:space="preserve"> </w:t>
      </w:r>
      <w:r w:rsidRPr="001B4EA1">
        <w:rPr>
          <w:b w:val="0"/>
          <w:bCs w:val="0"/>
          <w:color w:val="000000"/>
        </w:rPr>
        <w:t>nausea , vomiting , and sleeplessness .</w:t>
      </w:r>
    </w:p>
    <w:p w:rsidR="00F31523" w:rsidRPr="001B4EA1" w:rsidRDefault="00F31523" w:rsidP="006556BC">
      <w:pPr>
        <w:pStyle w:val="H1"/>
        <w:bidi w:val="0"/>
        <w:jc w:val="left"/>
        <w:rPr>
          <w:color w:val="000000"/>
        </w:rPr>
      </w:pPr>
      <w:r w:rsidRPr="001B4EA1">
        <w:rPr>
          <w:color w:val="000000"/>
        </w:rPr>
        <w:t xml:space="preserve">             B ) Reactions induced by the dying parasite :</w:t>
      </w:r>
    </w:p>
    <w:p w:rsidR="00F31523" w:rsidRPr="001B4EA1" w:rsidRDefault="00F31523" w:rsidP="00F51FE2">
      <w:pPr>
        <w:pStyle w:val="H1"/>
        <w:numPr>
          <w:ilvl w:val="0"/>
          <w:numId w:val="34"/>
        </w:numPr>
        <w:bidi w:val="0"/>
        <w:jc w:val="left"/>
        <w:rPr>
          <w:b w:val="0"/>
          <w:bCs w:val="0"/>
          <w:color w:val="000000"/>
        </w:rPr>
      </w:pPr>
      <w:r w:rsidRPr="001B4EA1">
        <w:rPr>
          <w:b w:val="0"/>
          <w:bCs w:val="0"/>
          <w:color w:val="000000"/>
        </w:rPr>
        <w:t>Fever , malaise , popular rash , headache , GIT symptoms , cough , and chest , muscle , or joint pain .</w:t>
      </w:r>
    </w:p>
    <w:p w:rsidR="00F31523" w:rsidRPr="001B4EA1" w:rsidRDefault="00F31523" w:rsidP="00F51FE2">
      <w:pPr>
        <w:pStyle w:val="H1"/>
        <w:numPr>
          <w:ilvl w:val="0"/>
          <w:numId w:val="34"/>
        </w:numPr>
        <w:bidi w:val="0"/>
        <w:jc w:val="left"/>
        <w:rPr>
          <w:b w:val="0"/>
          <w:bCs w:val="0"/>
          <w:color w:val="000000"/>
        </w:rPr>
      </w:pPr>
      <w:r w:rsidRPr="001B4EA1">
        <w:rPr>
          <w:b w:val="0"/>
          <w:bCs w:val="0"/>
          <w:color w:val="000000"/>
        </w:rPr>
        <w:t>Leukocytosis is common .</w:t>
      </w:r>
    </w:p>
    <w:p w:rsidR="00F31523" w:rsidRPr="001B4EA1" w:rsidRDefault="00F31523" w:rsidP="00F51FE2">
      <w:pPr>
        <w:pStyle w:val="H1"/>
        <w:numPr>
          <w:ilvl w:val="0"/>
          <w:numId w:val="34"/>
        </w:numPr>
        <w:bidi w:val="0"/>
        <w:jc w:val="left"/>
        <w:rPr>
          <w:b w:val="0"/>
          <w:bCs w:val="0"/>
          <w:color w:val="000000"/>
        </w:rPr>
      </w:pPr>
      <w:r w:rsidRPr="001B4EA1">
        <w:rPr>
          <w:b w:val="0"/>
          <w:bCs w:val="0"/>
          <w:color w:val="000000"/>
        </w:rPr>
        <w:t>Retinal hemorrhage .</w:t>
      </w:r>
    </w:p>
    <w:p w:rsidR="00F31523" w:rsidRPr="001B4EA1" w:rsidRDefault="00F31523" w:rsidP="00F51FE2">
      <w:pPr>
        <w:pStyle w:val="H1"/>
        <w:numPr>
          <w:ilvl w:val="0"/>
          <w:numId w:val="34"/>
        </w:numPr>
        <w:bidi w:val="0"/>
        <w:jc w:val="left"/>
        <w:rPr>
          <w:b w:val="0"/>
          <w:bCs w:val="0"/>
          <w:color w:val="000000"/>
        </w:rPr>
      </w:pPr>
      <w:r w:rsidRPr="001B4EA1">
        <w:rPr>
          <w:b w:val="0"/>
          <w:bCs w:val="0"/>
          <w:color w:val="000000"/>
        </w:rPr>
        <w:t>Encephalopathy .</w:t>
      </w:r>
    </w:p>
    <w:p w:rsidR="00F31523" w:rsidRPr="001B4EA1" w:rsidRDefault="00F31523" w:rsidP="00F51FE2">
      <w:pPr>
        <w:pStyle w:val="H1"/>
        <w:numPr>
          <w:ilvl w:val="0"/>
          <w:numId w:val="34"/>
        </w:numPr>
        <w:bidi w:val="0"/>
        <w:jc w:val="left"/>
        <w:rPr>
          <w:color w:val="000000"/>
        </w:rPr>
      </w:pPr>
      <w:r>
        <w:rPr>
          <w:noProof/>
        </w:rPr>
        <w:pict>
          <v:shape id="_x0000_s1055" type="#_x0000_t75" alt="MCQ-01" style="position:absolute;left:0;text-align:left;margin-left:277.35pt;margin-top:11.35pt;width:4.85pt;height:15.55pt;z-index:251662848;visibility:visible">
            <v:imagedata r:id="rId7" o:title=""/>
          </v:shape>
        </w:pict>
      </w:r>
      <w:r w:rsidRPr="001B4EA1">
        <w:rPr>
          <w:color w:val="000000"/>
        </w:rPr>
        <w:t xml:space="preserve">Lymphangitis &amp; lymph abscess </w:t>
      </w:r>
    </w:p>
    <w:p w:rsidR="00F31523" w:rsidRDefault="00F31523" w:rsidP="001B4EA1">
      <w:pPr>
        <w:pStyle w:val="H1"/>
        <w:bidi w:val="0"/>
        <w:jc w:val="left"/>
      </w:pPr>
      <w:r>
        <w:t>- Cautions &amp; Contraindications :</w:t>
      </w:r>
    </w:p>
    <w:p w:rsidR="00F31523" w:rsidRPr="001B4EA1" w:rsidRDefault="00F31523" w:rsidP="00F51FE2">
      <w:pPr>
        <w:pStyle w:val="H1"/>
        <w:numPr>
          <w:ilvl w:val="0"/>
          <w:numId w:val="32"/>
        </w:numPr>
        <w:bidi w:val="0"/>
        <w:jc w:val="left"/>
        <w:rPr>
          <w:color w:val="000000"/>
        </w:rPr>
      </w:pPr>
      <w:r w:rsidRPr="001B4EA1">
        <w:rPr>
          <w:b w:val="0"/>
          <w:bCs w:val="0"/>
          <w:color w:val="000000"/>
        </w:rPr>
        <w:t xml:space="preserve">Caution is advised when using the drug in </w:t>
      </w:r>
      <w:r w:rsidRPr="001B4EA1">
        <w:rPr>
          <w:color w:val="000000"/>
        </w:rPr>
        <w:t>patients with hypertension or renal disease .</w:t>
      </w:r>
    </w:p>
    <w:p w:rsidR="00F31523" w:rsidRPr="001B4EA1" w:rsidRDefault="00F31523" w:rsidP="00F51FE2">
      <w:pPr>
        <w:pStyle w:val="H1"/>
        <w:numPr>
          <w:ilvl w:val="0"/>
          <w:numId w:val="32"/>
        </w:numPr>
        <w:bidi w:val="0"/>
        <w:jc w:val="left"/>
        <w:rPr>
          <w:b w:val="0"/>
          <w:bCs w:val="0"/>
          <w:color w:val="000000"/>
        </w:rPr>
      </w:pPr>
      <w:r w:rsidRPr="001B4EA1">
        <w:rPr>
          <w:b w:val="0"/>
          <w:bCs w:val="0"/>
          <w:color w:val="000000"/>
        </w:rPr>
        <w:t xml:space="preserve">Patients </w:t>
      </w:r>
      <w:r w:rsidRPr="001B4EA1">
        <w:rPr>
          <w:color w:val="000000"/>
        </w:rPr>
        <w:t>suspected to have malaria</w:t>
      </w:r>
      <w:r w:rsidRPr="001B4EA1">
        <w:rPr>
          <w:b w:val="0"/>
          <w:bCs w:val="0"/>
          <w:color w:val="000000"/>
        </w:rPr>
        <w:t xml:space="preserve"> should be treated before given the drug for fear of relapse .</w:t>
      </w:r>
    </w:p>
    <w:p w:rsidR="00F31523" w:rsidRPr="001B4EA1" w:rsidRDefault="00F31523" w:rsidP="00F51FE2">
      <w:pPr>
        <w:pStyle w:val="H1"/>
        <w:numPr>
          <w:ilvl w:val="0"/>
          <w:numId w:val="32"/>
        </w:numPr>
        <w:bidi w:val="0"/>
        <w:jc w:val="left"/>
        <w:rPr>
          <w:color w:val="000000"/>
        </w:rPr>
      </w:pPr>
      <w:r w:rsidRPr="001B4EA1">
        <w:rPr>
          <w:color w:val="000000"/>
        </w:rPr>
        <w:t>Patients with lymphangitis should be treated with Quiescent ( enough to treat ) periods .</w:t>
      </w:r>
    </w:p>
    <w:p w:rsidR="00F31523" w:rsidRPr="001B4EA1" w:rsidRDefault="00F31523" w:rsidP="00F51FE2">
      <w:pPr>
        <w:pStyle w:val="H1"/>
        <w:numPr>
          <w:ilvl w:val="0"/>
          <w:numId w:val="32"/>
        </w:numPr>
        <w:bidi w:val="0"/>
        <w:jc w:val="left"/>
        <w:rPr>
          <w:b w:val="0"/>
          <w:bCs w:val="0"/>
          <w:color w:val="000000"/>
        </w:rPr>
      </w:pPr>
      <w:r>
        <w:rPr>
          <w:noProof/>
        </w:rPr>
        <w:pict>
          <v:shape id="_x0000_s1056" type="#_x0000_t75" alt="MCQ-01" style="position:absolute;left:0;text-align:left;margin-left:321.65pt;margin-top:11.95pt;width:4.8pt;height:15.55pt;z-index:251663872;visibility:visible">
            <v:imagedata r:id="rId7" o:title=""/>
          </v:shape>
        </w:pict>
      </w:r>
      <w:r w:rsidRPr="00C6343E">
        <w:rPr>
          <w:color w:val="000000"/>
        </w:rPr>
        <w:t>It’s not teratogenic</w:t>
      </w:r>
      <w:r w:rsidRPr="001B4EA1">
        <w:rPr>
          <w:b w:val="0"/>
          <w:bCs w:val="0"/>
          <w:color w:val="000000"/>
        </w:rPr>
        <w:t xml:space="preserve"> , b</w:t>
      </w:r>
      <w:r>
        <w:rPr>
          <w:b w:val="0"/>
          <w:bCs w:val="0"/>
          <w:color w:val="000000"/>
        </w:rPr>
        <w:t xml:space="preserve">ut should be used with caution </w:t>
      </w:r>
    </w:p>
    <w:p w:rsidR="00F31523" w:rsidRDefault="00F31523" w:rsidP="006556BC">
      <w:pPr>
        <w:pStyle w:val="H1"/>
        <w:bidi w:val="0"/>
        <w:jc w:val="left"/>
      </w:pPr>
    </w:p>
    <w:p w:rsidR="00F31523" w:rsidRDefault="00F31523" w:rsidP="006556BC">
      <w:pPr>
        <w:pStyle w:val="H1"/>
        <w:bidi w:val="0"/>
        <w:jc w:val="left"/>
      </w:pPr>
    </w:p>
    <w:p w:rsidR="00F31523" w:rsidRDefault="00F31523" w:rsidP="006556BC">
      <w:pPr>
        <w:pStyle w:val="H1"/>
        <w:bidi w:val="0"/>
        <w:jc w:val="left"/>
      </w:pPr>
    </w:p>
    <w:p w:rsidR="00F31523" w:rsidRDefault="00F31523" w:rsidP="006556BC">
      <w:pPr>
        <w:pStyle w:val="H1"/>
        <w:bidi w:val="0"/>
        <w:jc w:val="left"/>
      </w:pPr>
    </w:p>
    <w:p w:rsidR="00F31523" w:rsidRDefault="00F31523" w:rsidP="009E1C4D">
      <w:pPr>
        <w:pStyle w:val="H1"/>
        <w:bidi w:val="0"/>
        <w:jc w:val="left"/>
      </w:pPr>
    </w:p>
    <w:p w:rsidR="00F31523" w:rsidRPr="00EB77CD" w:rsidRDefault="00F31523" w:rsidP="009E1C4D">
      <w:pPr>
        <w:pStyle w:val="H1"/>
        <w:bidi w:val="0"/>
        <w:jc w:val="left"/>
        <w:rPr>
          <w:sz w:val="44"/>
          <w:szCs w:val="44"/>
        </w:rPr>
      </w:pPr>
      <w:r w:rsidRPr="00EB77CD">
        <w:rPr>
          <w:sz w:val="44"/>
          <w:szCs w:val="44"/>
        </w:rPr>
        <w:t>IVERMECTIN</w:t>
      </w:r>
    </w:p>
    <w:p w:rsidR="00F31523" w:rsidRPr="00564CD6" w:rsidRDefault="00F31523" w:rsidP="00F51FE2">
      <w:pPr>
        <w:pStyle w:val="H1"/>
        <w:numPr>
          <w:ilvl w:val="0"/>
          <w:numId w:val="35"/>
        </w:numPr>
        <w:bidi w:val="0"/>
        <w:jc w:val="left"/>
        <w:rPr>
          <w:color w:val="000000"/>
        </w:rPr>
      </w:pPr>
      <w:r w:rsidRPr="00564CD6">
        <w:rPr>
          <w:color w:val="000000"/>
        </w:rPr>
        <w:t xml:space="preserve">A semisynthetic macrocyclic lactone . </w:t>
      </w:r>
    </w:p>
    <w:p w:rsidR="00F31523" w:rsidRDefault="00F31523" w:rsidP="00AF0F0C">
      <w:pPr>
        <w:pStyle w:val="H1"/>
        <w:bidi w:val="0"/>
        <w:jc w:val="left"/>
      </w:pPr>
      <w:r>
        <w:t>- Pharmacokinetics :</w:t>
      </w:r>
    </w:p>
    <w:p w:rsidR="00F31523" w:rsidRPr="00564CD6" w:rsidRDefault="00F31523" w:rsidP="00F51FE2">
      <w:pPr>
        <w:pStyle w:val="H1"/>
        <w:numPr>
          <w:ilvl w:val="0"/>
          <w:numId w:val="36"/>
        </w:numPr>
        <w:bidi w:val="0"/>
        <w:jc w:val="left"/>
        <w:rPr>
          <w:color w:val="000000"/>
        </w:rPr>
      </w:pPr>
      <w:r>
        <w:rPr>
          <w:noProof/>
        </w:rPr>
        <w:pict>
          <v:shape id="_x0000_s1057" type="#_x0000_t75" alt="MCQ-01" style="position:absolute;left:0;text-align:left;margin-left:503.7pt;margin-top:10.15pt;width:4.85pt;height:15.55pt;z-index:251664896;visibility:visible">
            <v:imagedata r:id="rId7" o:title=""/>
          </v:shape>
        </w:pict>
      </w:r>
      <w:r w:rsidRPr="00564CD6">
        <w:rPr>
          <w:b w:val="0"/>
          <w:bCs w:val="0"/>
          <w:color w:val="000000"/>
        </w:rPr>
        <w:t>It’s only</w:t>
      </w:r>
      <w:r w:rsidRPr="00564CD6">
        <w:rPr>
          <w:color w:val="000000"/>
        </w:rPr>
        <w:t xml:space="preserve"> given orally </w:t>
      </w:r>
      <w:r w:rsidRPr="00564CD6">
        <w:rPr>
          <w:b w:val="0"/>
          <w:bCs w:val="0"/>
          <w:color w:val="000000"/>
        </w:rPr>
        <w:t>, metabolized by the liver , and</w:t>
      </w:r>
      <w:r w:rsidRPr="00564CD6">
        <w:rPr>
          <w:color w:val="000000"/>
        </w:rPr>
        <w:t xml:space="preserve"> </w:t>
      </w:r>
      <w:r w:rsidRPr="00564CD6">
        <w:rPr>
          <w:b w:val="0"/>
          <w:bCs w:val="0"/>
          <w:color w:val="000000"/>
        </w:rPr>
        <w:t>is</w:t>
      </w:r>
      <w:r w:rsidRPr="00564CD6">
        <w:rPr>
          <w:color w:val="000000"/>
        </w:rPr>
        <w:t xml:space="preserve"> exclusively excreted in the feces </w:t>
      </w:r>
    </w:p>
    <w:p w:rsidR="00F31523" w:rsidRPr="00564CD6" w:rsidRDefault="00F31523" w:rsidP="00F51FE2">
      <w:pPr>
        <w:pStyle w:val="H1"/>
        <w:numPr>
          <w:ilvl w:val="0"/>
          <w:numId w:val="36"/>
        </w:numPr>
        <w:bidi w:val="0"/>
        <w:jc w:val="left"/>
        <w:rPr>
          <w:color w:val="000000"/>
        </w:rPr>
      </w:pPr>
      <w:r>
        <w:rPr>
          <w:noProof/>
        </w:rPr>
        <w:pict>
          <v:shape id="_x0000_s1058" type="#_x0000_t75" alt="MCQ-01" style="position:absolute;left:0;text-align:left;margin-left:252pt;margin-top:11.8pt;width:4.8pt;height:15.55pt;z-index:251665920;visibility:visible">
            <v:imagedata r:id="rId7" o:title=""/>
          </v:shape>
        </w:pict>
      </w:r>
      <w:r w:rsidRPr="00564CD6">
        <w:rPr>
          <w:b w:val="0"/>
          <w:bCs w:val="0"/>
          <w:color w:val="000000"/>
        </w:rPr>
        <w:t>Widely distributed ,</w:t>
      </w:r>
      <w:r w:rsidRPr="00564CD6">
        <w:rPr>
          <w:color w:val="000000"/>
        </w:rPr>
        <w:t xml:space="preserve"> but NOT to the CSF </w:t>
      </w:r>
    </w:p>
    <w:p w:rsidR="00F31523" w:rsidRPr="00564CD6" w:rsidRDefault="00F31523" w:rsidP="00F51FE2">
      <w:pPr>
        <w:pStyle w:val="H1"/>
        <w:numPr>
          <w:ilvl w:val="0"/>
          <w:numId w:val="36"/>
        </w:numPr>
        <w:bidi w:val="0"/>
        <w:jc w:val="left"/>
        <w:rPr>
          <w:b w:val="0"/>
          <w:bCs w:val="0"/>
          <w:color w:val="000000"/>
        </w:rPr>
      </w:pPr>
      <w:r w:rsidRPr="00564CD6">
        <w:rPr>
          <w:b w:val="0"/>
          <w:bCs w:val="0"/>
          <w:color w:val="000000"/>
        </w:rPr>
        <w:t>Has a half life of 16 hours .</w:t>
      </w:r>
    </w:p>
    <w:p w:rsidR="00F31523" w:rsidRDefault="00F31523" w:rsidP="00AF0F0C">
      <w:pPr>
        <w:pStyle w:val="H1"/>
        <w:bidi w:val="0"/>
        <w:jc w:val="left"/>
      </w:pPr>
      <w:r>
        <w:t>- Mechanism of action :</w:t>
      </w:r>
    </w:p>
    <w:p w:rsidR="00F31523" w:rsidRPr="00564CD6" w:rsidRDefault="00F31523" w:rsidP="00F51FE2">
      <w:pPr>
        <w:pStyle w:val="H1"/>
        <w:numPr>
          <w:ilvl w:val="0"/>
          <w:numId w:val="37"/>
        </w:numPr>
        <w:bidi w:val="0"/>
        <w:jc w:val="left"/>
        <w:rPr>
          <w:b w:val="0"/>
          <w:bCs w:val="0"/>
          <w:color w:val="000000"/>
        </w:rPr>
      </w:pPr>
      <w:r w:rsidRPr="00564CD6">
        <w:rPr>
          <w:b w:val="0"/>
          <w:bCs w:val="0"/>
          <w:color w:val="000000"/>
        </w:rPr>
        <w:t>It intensifies GABA-mediated transmission of signals in peripheral nerves .</w:t>
      </w:r>
    </w:p>
    <w:p w:rsidR="00F31523" w:rsidRPr="00564CD6" w:rsidRDefault="00F31523" w:rsidP="00F51FE2">
      <w:pPr>
        <w:pStyle w:val="H1"/>
        <w:numPr>
          <w:ilvl w:val="0"/>
          <w:numId w:val="26"/>
        </w:numPr>
        <w:bidi w:val="0"/>
        <w:jc w:val="left"/>
        <w:rPr>
          <w:b w:val="0"/>
          <w:bCs w:val="0"/>
          <w:color w:val="000000"/>
        </w:rPr>
      </w:pPr>
      <w:r w:rsidRPr="00564CD6">
        <w:rPr>
          <w:b w:val="0"/>
          <w:bCs w:val="0"/>
          <w:color w:val="000000"/>
        </w:rPr>
        <w:t>Which leads to the paralysis of the nematodes &amp; arthropods .</w:t>
      </w:r>
    </w:p>
    <w:p w:rsidR="00F31523" w:rsidRPr="00564CD6" w:rsidRDefault="00F31523" w:rsidP="00F51FE2">
      <w:pPr>
        <w:pStyle w:val="H1"/>
        <w:numPr>
          <w:ilvl w:val="0"/>
          <w:numId w:val="37"/>
        </w:numPr>
        <w:bidi w:val="0"/>
        <w:jc w:val="left"/>
        <w:rPr>
          <w:b w:val="0"/>
          <w:bCs w:val="0"/>
          <w:color w:val="000000"/>
        </w:rPr>
      </w:pPr>
      <w:r w:rsidRPr="00564CD6">
        <w:rPr>
          <w:b w:val="0"/>
          <w:bCs w:val="0"/>
          <w:color w:val="000000"/>
        </w:rPr>
        <w:t>In onchocerciasis , Ivermectin is microfilaricidal . It doesn’t effectively kill adult worms but blocks the release of microfilariae for some months after therapy .</w:t>
      </w:r>
    </w:p>
    <w:p w:rsidR="00F31523" w:rsidRDefault="00F31523" w:rsidP="00AF0F0C">
      <w:pPr>
        <w:pStyle w:val="H1"/>
        <w:bidi w:val="0"/>
        <w:jc w:val="left"/>
      </w:pPr>
      <w:r>
        <w:t>- Clinical Uses :</w:t>
      </w:r>
    </w:p>
    <w:p w:rsidR="00F31523" w:rsidRPr="00564CD6" w:rsidRDefault="00F31523" w:rsidP="00F51FE2">
      <w:pPr>
        <w:pStyle w:val="H1"/>
        <w:numPr>
          <w:ilvl w:val="0"/>
          <w:numId w:val="37"/>
        </w:numPr>
        <w:bidi w:val="0"/>
        <w:jc w:val="left"/>
        <w:rPr>
          <w:color w:val="000000"/>
        </w:rPr>
      </w:pPr>
      <w:r>
        <w:rPr>
          <w:noProof/>
        </w:rPr>
        <w:pict>
          <v:shape id="_x0000_s1059" type="#_x0000_t75" alt="MCQ-01" style="position:absolute;left:0;text-align:left;margin-left:311.65pt;margin-top:11.1pt;width:4.8pt;height:15.55pt;z-index:251666944;visibility:visible">
            <v:imagedata r:id="rId7" o:title=""/>
          </v:shape>
        </w:pict>
      </w:r>
      <w:r w:rsidRPr="00564CD6">
        <w:rPr>
          <w:color w:val="000000"/>
        </w:rPr>
        <w:t>Onchocerciasis ( River Blindness ) : [ Drug of choice   ]</w:t>
      </w:r>
    </w:p>
    <w:p w:rsidR="00F31523" w:rsidRPr="009D2D07" w:rsidRDefault="00F31523" w:rsidP="00F51FE2">
      <w:pPr>
        <w:pStyle w:val="H1"/>
        <w:numPr>
          <w:ilvl w:val="0"/>
          <w:numId w:val="38"/>
        </w:numPr>
        <w:bidi w:val="0"/>
        <w:jc w:val="left"/>
        <w:rPr>
          <w:b w:val="0"/>
          <w:bCs w:val="0"/>
          <w:color w:val="000000"/>
        </w:rPr>
      </w:pPr>
      <w:r w:rsidRPr="009D2D07">
        <w:rPr>
          <w:b w:val="0"/>
          <w:bCs w:val="0"/>
          <w:color w:val="000000"/>
        </w:rPr>
        <w:t>Single dose of 150mcg/kg with water on an empty stomach . Doses are repeated every 3 months for a year .</w:t>
      </w:r>
    </w:p>
    <w:p w:rsidR="00F31523" w:rsidRPr="009D2D07" w:rsidRDefault="00F31523" w:rsidP="00F51FE2">
      <w:pPr>
        <w:pStyle w:val="H1"/>
        <w:numPr>
          <w:ilvl w:val="0"/>
          <w:numId w:val="38"/>
        </w:numPr>
        <w:bidi w:val="0"/>
        <w:jc w:val="left"/>
        <w:rPr>
          <w:b w:val="0"/>
          <w:bCs w:val="0"/>
          <w:color w:val="000000"/>
        </w:rPr>
      </w:pPr>
      <w:r w:rsidRPr="009D2D07">
        <w:rPr>
          <w:b w:val="0"/>
          <w:bCs w:val="0"/>
          <w:color w:val="000000"/>
        </w:rPr>
        <w:t>After acute therapy , treatment is repeated at 12-month intervals until the adult worms die , which may take 10 years of longer .</w:t>
      </w:r>
    </w:p>
    <w:p w:rsidR="00F31523" w:rsidRPr="00564CD6" w:rsidRDefault="00F31523" w:rsidP="00F51FE2">
      <w:pPr>
        <w:pStyle w:val="H1"/>
        <w:numPr>
          <w:ilvl w:val="0"/>
          <w:numId w:val="37"/>
        </w:numPr>
        <w:bidi w:val="0"/>
        <w:jc w:val="left"/>
        <w:rPr>
          <w:color w:val="000000"/>
        </w:rPr>
      </w:pPr>
      <w:r>
        <w:rPr>
          <w:noProof/>
        </w:rPr>
        <w:pict>
          <v:shape id="_x0000_s1060" type="#_x0000_t75" alt="MCQ-01" style="position:absolute;left:0;text-align:left;margin-left:220.05pt;margin-top:12pt;width:4.8pt;height:15.55pt;z-index:251667968;visibility:visible">
            <v:imagedata r:id="rId7" o:title=""/>
          </v:shape>
        </w:pict>
      </w:r>
      <w:r w:rsidRPr="00564CD6">
        <w:rPr>
          <w:color w:val="000000"/>
        </w:rPr>
        <w:t>Strongyloidiasis :  [ Drug of choice   ]</w:t>
      </w:r>
    </w:p>
    <w:p w:rsidR="00F31523" w:rsidRPr="009D2D07" w:rsidRDefault="00F31523" w:rsidP="00F51FE2">
      <w:pPr>
        <w:pStyle w:val="H1"/>
        <w:numPr>
          <w:ilvl w:val="0"/>
          <w:numId w:val="39"/>
        </w:numPr>
        <w:bidi w:val="0"/>
        <w:jc w:val="left"/>
        <w:rPr>
          <w:b w:val="0"/>
          <w:bCs w:val="0"/>
          <w:color w:val="000000"/>
        </w:rPr>
      </w:pPr>
      <w:r w:rsidRPr="009D2D07">
        <w:rPr>
          <w:b w:val="0"/>
          <w:bCs w:val="0"/>
          <w:color w:val="000000"/>
        </w:rPr>
        <w:t>Treatment consists of 2 daily doses of 200mcg/kg . Stool analysis should be repeated 3 times at month interval .</w:t>
      </w:r>
    </w:p>
    <w:p w:rsidR="00F31523" w:rsidRDefault="00F31523" w:rsidP="00F51FE2">
      <w:pPr>
        <w:pStyle w:val="H1"/>
        <w:numPr>
          <w:ilvl w:val="0"/>
          <w:numId w:val="37"/>
        </w:numPr>
        <w:bidi w:val="0"/>
        <w:jc w:val="left"/>
      </w:pPr>
      <w:r w:rsidRPr="00564CD6">
        <w:rPr>
          <w:color w:val="000000"/>
        </w:rPr>
        <w:t>Bancroftian Filariasis :</w:t>
      </w:r>
      <w:r>
        <w:t xml:space="preserve"> it’s microfilarial only .</w:t>
      </w:r>
    </w:p>
    <w:p w:rsidR="00F31523" w:rsidRPr="00564CD6" w:rsidRDefault="00F31523" w:rsidP="00F51FE2">
      <w:pPr>
        <w:pStyle w:val="H1"/>
        <w:numPr>
          <w:ilvl w:val="0"/>
          <w:numId w:val="37"/>
        </w:numPr>
        <w:bidi w:val="0"/>
        <w:jc w:val="left"/>
        <w:rPr>
          <w:color w:val="000000"/>
        </w:rPr>
      </w:pPr>
      <w:r w:rsidRPr="00564CD6">
        <w:rPr>
          <w:color w:val="000000"/>
        </w:rPr>
        <w:t>Scabies &amp; cutaneous larva migrans .</w:t>
      </w:r>
    </w:p>
    <w:p w:rsidR="00F31523" w:rsidRDefault="00F31523" w:rsidP="00E8001E">
      <w:pPr>
        <w:pStyle w:val="H1"/>
        <w:bidi w:val="0"/>
        <w:jc w:val="left"/>
      </w:pPr>
      <w:r>
        <w:t>- Adverse effects :</w:t>
      </w:r>
    </w:p>
    <w:p w:rsidR="00F31523" w:rsidRDefault="00F31523" w:rsidP="00F51FE2">
      <w:pPr>
        <w:pStyle w:val="H1"/>
        <w:numPr>
          <w:ilvl w:val="0"/>
          <w:numId w:val="40"/>
        </w:numPr>
        <w:bidi w:val="0"/>
        <w:jc w:val="left"/>
      </w:pPr>
      <w:r>
        <w:t xml:space="preserve">In strongyloidiasis treatment : </w:t>
      </w:r>
      <w:r w:rsidRPr="009D2D07">
        <w:rPr>
          <w:b w:val="0"/>
          <w:bCs w:val="0"/>
          <w:color w:val="000000"/>
        </w:rPr>
        <w:t>infrequent fatigue , dizziness , and GIT disturbances .</w:t>
      </w:r>
    </w:p>
    <w:p w:rsidR="00F31523" w:rsidRDefault="00F31523" w:rsidP="00405FE0">
      <w:pPr>
        <w:pStyle w:val="H1"/>
        <w:bidi w:val="0"/>
        <w:ind w:left="720"/>
        <w:jc w:val="left"/>
      </w:pPr>
    </w:p>
    <w:p w:rsidR="00F31523" w:rsidRDefault="00F31523" w:rsidP="00405FE0">
      <w:pPr>
        <w:pStyle w:val="H1"/>
        <w:bidi w:val="0"/>
        <w:ind w:left="720"/>
        <w:jc w:val="left"/>
        <w:rPr>
          <w:sz w:val="32"/>
          <w:szCs w:val="32"/>
          <w:u w:val="single"/>
        </w:rPr>
      </w:pPr>
      <w:r>
        <w:rPr>
          <w:sz w:val="32"/>
          <w:szCs w:val="32"/>
          <w:u w:val="single"/>
        </w:rPr>
        <w:t xml:space="preserve">Next page </w:t>
      </w:r>
    </w:p>
    <w:p w:rsidR="00F31523" w:rsidRDefault="00F31523" w:rsidP="00405FE0">
      <w:pPr>
        <w:pStyle w:val="H1"/>
        <w:bidi w:val="0"/>
        <w:ind w:left="720"/>
        <w:jc w:val="left"/>
        <w:rPr>
          <w:sz w:val="32"/>
          <w:szCs w:val="32"/>
          <w:u w:val="single"/>
        </w:rPr>
      </w:pPr>
    </w:p>
    <w:p w:rsidR="00F31523" w:rsidRDefault="00F31523" w:rsidP="00405FE0">
      <w:pPr>
        <w:pStyle w:val="H1"/>
        <w:bidi w:val="0"/>
        <w:jc w:val="left"/>
        <w:rPr>
          <w:color w:val="000000"/>
          <w:sz w:val="32"/>
          <w:szCs w:val="32"/>
          <w:u w:val="single"/>
        </w:rPr>
      </w:pPr>
      <w:r w:rsidRPr="006556BC">
        <w:rPr>
          <w:color w:val="000000"/>
          <w:sz w:val="32"/>
          <w:szCs w:val="32"/>
          <w:u w:val="single"/>
        </w:rPr>
        <w:t>Cont’d :</w:t>
      </w:r>
    </w:p>
    <w:p w:rsidR="00F31523" w:rsidRDefault="00F31523" w:rsidP="00405FE0">
      <w:pPr>
        <w:pStyle w:val="H1"/>
        <w:bidi w:val="0"/>
        <w:jc w:val="left"/>
        <w:rPr>
          <w:color w:val="000000"/>
          <w:sz w:val="32"/>
          <w:szCs w:val="32"/>
          <w:u w:val="single"/>
        </w:rPr>
      </w:pPr>
    </w:p>
    <w:p w:rsidR="00F31523" w:rsidRDefault="00F31523" w:rsidP="00F51FE2">
      <w:pPr>
        <w:pStyle w:val="H2"/>
        <w:numPr>
          <w:ilvl w:val="0"/>
          <w:numId w:val="40"/>
        </w:numPr>
        <w:bidi w:val="0"/>
        <w:jc w:val="left"/>
        <w:rPr>
          <w:sz w:val="26"/>
          <w:szCs w:val="26"/>
        </w:rPr>
      </w:pPr>
      <w:r w:rsidRPr="00405FE0">
        <w:rPr>
          <w:sz w:val="26"/>
          <w:szCs w:val="26"/>
        </w:rPr>
        <w:t xml:space="preserve"> In onchocercosis treatment :</w:t>
      </w:r>
    </w:p>
    <w:p w:rsidR="00F31523" w:rsidRDefault="00F31523" w:rsidP="00F51FE2">
      <w:pPr>
        <w:pStyle w:val="H2"/>
        <w:numPr>
          <w:ilvl w:val="0"/>
          <w:numId w:val="41"/>
        </w:numPr>
        <w:bidi w:val="0"/>
        <w:jc w:val="left"/>
        <w:rPr>
          <w:b w:val="0"/>
          <w:bCs w:val="0"/>
          <w:color w:val="000000"/>
          <w:sz w:val="26"/>
          <w:szCs w:val="26"/>
        </w:rPr>
      </w:pPr>
      <w:r w:rsidRPr="00405FE0">
        <w:rPr>
          <w:color w:val="000000"/>
          <w:sz w:val="26"/>
          <w:szCs w:val="26"/>
        </w:rPr>
        <w:t>Mazotti reaction ( a hypersensitivity reaction ) :</w:t>
      </w:r>
      <w:r>
        <w:rPr>
          <w:sz w:val="26"/>
          <w:szCs w:val="26"/>
        </w:rPr>
        <w:t xml:space="preserve"> </w:t>
      </w:r>
      <w:r w:rsidRPr="00405FE0">
        <w:rPr>
          <w:b w:val="0"/>
          <w:bCs w:val="0"/>
          <w:color w:val="000000"/>
          <w:sz w:val="26"/>
          <w:szCs w:val="26"/>
        </w:rPr>
        <w:t>fever , rashes , pruritus , headache , dizziness , somnolence (or "drowsiness") , weakness , diarrhea , arthralgia , hypotension , reflux tachycardia , lymphadenitis , and peripheral edema .</w:t>
      </w:r>
    </w:p>
    <w:p w:rsidR="00F31523" w:rsidRDefault="00F31523" w:rsidP="00F51FE2">
      <w:pPr>
        <w:pStyle w:val="H2"/>
        <w:numPr>
          <w:ilvl w:val="0"/>
          <w:numId w:val="26"/>
        </w:numPr>
        <w:bidi w:val="0"/>
        <w:jc w:val="left"/>
        <w:rPr>
          <w:b w:val="0"/>
          <w:bCs w:val="0"/>
          <w:color w:val="000000"/>
          <w:sz w:val="26"/>
          <w:szCs w:val="26"/>
        </w:rPr>
      </w:pPr>
      <w:r>
        <w:rPr>
          <w:b w:val="0"/>
          <w:bCs w:val="0"/>
          <w:color w:val="000000"/>
          <w:sz w:val="26"/>
          <w:szCs w:val="26"/>
        </w:rPr>
        <w:t>Due to killing microfilaria , steroid may be necessary for several days .</w:t>
      </w:r>
    </w:p>
    <w:p w:rsidR="00F31523" w:rsidRPr="00405FE0" w:rsidRDefault="00F31523" w:rsidP="00F51FE2">
      <w:pPr>
        <w:pStyle w:val="H2"/>
        <w:numPr>
          <w:ilvl w:val="0"/>
          <w:numId w:val="41"/>
        </w:numPr>
        <w:bidi w:val="0"/>
        <w:jc w:val="left"/>
        <w:rPr>
          <w:b w:val="0"/>
          <w:bCs w:val="0"/>
          <w:color w:val="000000"/>
          <w:sz w:val="26"/>
          <w:szCs w:val="26"/>
        </w:rPr>
      </w:pPr>
      <w:r>
        <w:rPr>
          <w:color w:val="000000"/>
          <w:sz w:val="26"/>
          <w:szCs w:val="26"/>
        </w:rPr>
        <w:t>Swelling and abscesses occasionally occur at sites of adult worms .</w:t>
      </w:r>
    </w:p>
    <w:p w:rsidR="00F31523" w:rsidRPr="00564CD6" w:rsidRDefault="00F31523" w:rsidP="00F51FE2">
      <w:pPr>
        <w:pStyle w:val="H2"/>
        <w:numPr>
          <w:ilvl w:val="0"/>
          <w:numId w:val="41"/>
        </w:numPr>
        <w:bidi w:val="0"/>
        <w:jc w:val="left"/>
        <w:rPr>
          <w:rStyle w:val="rssbody"/>
          <w:b w:val="0"/>
          <w:bCs w:val="0"/>
          <w:color w:val="000000"/>
          <w:sz w:val="26"/>
          <w:szCs w:val="26"/>
        </w:rPr>
      </w:pPr>
      <w:r>
        <w:rPr>
          <w:color w:val="000000"/>
          <w:sz w:val="26"/>
          <w:szCs w:val="26"/>
        </w:rPr>
        <w:t xml:space="preserve">Corneal opacities </w:t>
      </w:r>
      <w:r w:rsidRPr="00564CD6">
        <w:rPr>
          <w:color w:val="808080"/>
          <w:sz w:val="26"/>
          <w:szCs w:val="26"/>
        </w:rPr>
        <w:t>(</w:t>
      </w:r>
      <w:r>
        <w:rPr>
          <w:b w:val="0"/>
          <w:bCs w:val="0"/>
          <w:color w:val="000000"/>
          <w:sz w:val="18"/>
          <w:szCs w:val="18"/>
        </w:rPr>
        <w:t xml:space="preserve"> </w:t>
      </w:r>
      <w:r w:rsidRPr="00564CD6">
        <w:rPr>
          <w:rStyle w:val="rssbody"/>
          <w:b w:val="0"/>
          <w:bCs w:val="0"/>
          <w:color w:val="000000"/>
          <w:sz w:val="18"/>
          <w:szCs w:val="18"/>
        </w:rPr>
        <w:t>Corneal opacity is a disorder of the cornea, the transparent structure on the front of the eyeball, which can cause serious vision problems. Corneal opacity occurs when the cornea becomes scarred. This stops light from passing through the cornea to the retina and may cause the cornea to appear white or clouded over</w:t>
      </w:r>
      <w:r w:rsidRPr="00564CD6">
        <w:rPr>
          <w:rStyle w:val="rssbody"/>
          <w:sz w:val="26"/>
          <w:szCs w:val="26"/>
        </w:rPr>
        <w:t xml:space="preserve"> )</w:t>
      </w:r>
      <w:r>
        <w:rPr>
          <w:rStyle w:val="rssbody"/>
          <w:sz w:val="26"/>
          <w:szCs w:val="26"/>
        </w:rPr>
        <w:t xml:space="preserve"> .</w:t>
      </w:r>
    </w:p>
    <w:p w:rsidR="00F31523" w:rsidRDefault="00F31523" w:rsidP="00564CD6">
      <w:pPr>
        <w:pStyle w:val="H1"/>
        <w:tabs>
          <w:tab w:val="left" w:pos="6820"/>
        </w:tabs>
        <w:bidi w:val="0"/>
        <w:jc w:val="left"/>
      </w:pPr>
      <w:r>
        <w:t>- Cautions &amp; Contraindications :</w:t>
      </w:r>
      <w:r>
        <w:tab/>
      </w:r>
    </w:p>
    <w:p w:rsidR="00F31523" w:rsidRPr="00564CD6" w:rsidRDefault="00F31523" w:rsidP="00F51FE2">
      <w:pPr>
        <w:pStyle w:val="H1"/>
        <w:numPr>
          <w:ilvl w:val="0"/>
          <w:numId w:val="40"/>
        </w:numPr>
        <w:bidi w:val="0"/>
        <w:jc w:val="left"/>
        <w:rPr>
          <w:b w:val="0"/>
          <w:bCs w:val="0"/>
          <w:color w:val="000000"/>
        </w:rPr>
      </w:pPr>
      <w:r>
        <w:rPr>
          <w:noProof/>
        </w:rPr>
        <w:pict>
          <v:shape id="_x0000_s1061" type="#_x0000_t75" alt="MCQ-01" style="position:absolute;left:0;text-align:left;margin-left:302.1pt;margin-top:29.1pt;width:4.8pt;height:15.55pt;z-index:251668992;visibility:visible">
            <v:imagedata r:id="rId7" o:title=""/>
          </v:shape>
        </w:pict>
      </w:r>
      <w:r w:rsidRPr="00564CD6">
        <w:rPr>
          <w:color w:val="000000"/>
        </w:rPr>
        <w:t>Concomitant use of ivermectin and other drugs that enhance GABA activity</w:t>
      </w:r>
      <w:r w:rsidRPr="00564CD6">
        <w:rPr>
          <w:b w:val="0"/>
          <w:bCs w:val="0"/>
          <w:color w:val="000000"/>
        </w:rPr>
        <w:t xml:space="preserve"> such as Barbiturates, bnezodiazepines, and valproaic acid</w:t>
      </w:r>
      <w:r>
        <w:rPr>
          <w:b w:val="0"/>
          <w:bCs w:val="0"/>
          <w:color w:val="000000"/>
        </w:rPr>
        <w:t xml:space="preserve"> </w:t>
      </w:r>
    </w:p>
    <w:p w:rsidR="00F31523" w:rsidRPr="00564CD6" w:rsidRDefault="00F31523" w:rsidP="00F51FE2">
      <w:pPr>
        <w:pStyle w:val="H1"/>
        <w:numPr>
          <w:ilvl w:val="0"/>
          <w:numId w:val="40"/>
        </w:numPr>
        <w:bidi w:val="0"/>
        <w:jc w:val="left"/>
        <w:rPr>
          <w:b w:val="0"/>
          <w:bCs w:val="0"/>
          <w:color w:val="000000"/>
        </w:rPr>
      </w:pPr>
      <w:r w:rsidRPr="00564CD6">
        <w:rPr>
          <w:b w:val="0"/>
          <w:bCs w:val="0"/>
          <w:color w:val="000000"/>
        </w:rPr>
        <w:t>Should not be used in pregnancy .</w:t>
      </w:r>
    </w:p>
    <w:p w:rsidR="00F31523" w:rsidRPr="00564CD6" w:rsidRDefault="00F31523" w:rsidP="00F51FE2">
      <w:pPr>
        <w:pStyle w:val="H1"/>
        <w:numPr>
          <w:ilvl w:val="0"/>
          <w:numId w:val="40"/>
        </w:numPr>
        <w:bidi w:val="0"/>
        <w:jc w:val="left"/>
        <w:rPr>
          <w:b w:val="0"/>
          <w:bCs w:val="0"/>
          <w:color w:val="000000"/>
        </w:rPr>
      </w:pPr>
      <w:r w:rsidRPr="00564CD6">
        <w:rPr>
          <w:b w:val="0"/>
          <w:bCs w:val="0"/>
          <w:color w:val="000000"/>
        </w:rPr>
        <w:t>Impaired BBB e.g. meningitis .</w:t>
      </w:r>
    </w:p>
    <w:p w:rsidR="00F31523" w:rsidRDefault="00F31523" w:rsidP="00F51FE2">
      <w:pPr>
        <w:pStyle w:val="H1"/>
        <w:numPr>
          <w:ilvl w:val="0"/>
          <w:numId w:val="40"/>
        </w:numPr>
        <w:bidi w:val="0"/>
        <w:jc w:val="left"/>
        <w:rPr>
          <w:b w:val="0"/>
          <w:bCs w:val="0"/>
          <w:color w:val="000000"/>
        </w:rPr>
      </w:pPr>
      <w:r w:rsidRPr="00564CD6">
        <w:rPr>
          <w:b w:val="0"/>
          <w:bCs w:val="0"/>
          <w:color w:val="000000"/>
        </w:rPr>
        <w:t>Safety in children under 5 years of age has not been established .</w:t>
      </w:r>
    </w:p>
    <w:p w:rsidR="00F31523" w:rsidRDefault="00F31523" w:rsidP="00DD14CC">
      <w:pPr>
        <w:pStyle w:val="H1"/>
        <w:bidi w:val="0"/>
        <w:jc w:val="left"/>
        <w:rPr>
          <w:b w:val="0"/>
          <w:bCs w:val="0"/>
          <w:color w:val="000000"/>
        </w:rPr>
      </w:pPr>
    </w:p>
    <w:p w:rsidR="00F31523" w:rsidRDefault="00F31523" w:rsidP="00DD14CC">
      <w:pPr>
        <w:pStyle w:val="H1"/>
        <w:bidi w:val="0"/>
        <w:jc w:val="left"/>
        <w:rPr>
          <w:b w:val="0"/>
          <w:bCs w:val="0"/>
          <w:color w:val="000000"/>
        </w:rPr>
      </w:pPr>
    </w:p>
    <w:p w:rsidR="00F31523" w:rsidRDefault="00F31523" w:rsidP="00DD14CC">
      <w:pPr>
        <w:pStyle w:val="H1"/>
        <w:bidi w:val="0"/>
        <w:jc w:val="left"/>
        <w:rPr>
          <w:b w:val="0"/>
          <w:bCs w:val="0"/>
          <w:color w:val="000000"/>
        </w:rPr>
      </w:pPr>
    </w:p>
    <w:p w:rsidR="00F31523" w:rsidRDefault="00F31523" w:rsidP="00DD14CC">
      <w:pPr>
        <w:pStyle w:val="H1"/>
        <w:bidi w:val="0"/>
        <w:jc w:val="left"/>
        <w:rPr>
          <w:b w:val="0"/>
          <w:bCs w:val="0"/>
          <w:color w:val="000000"/>
        </w:rPr>
      </w:pPr>
    </w:p>
    <w:p w:rsidR="00F31523" w:rsidRDefault="00F31523" w:rsidP="00DD14CC">
      <w:pPr>
        <w:pStyle w:val="H1"/>
        <w:bidi w:val="0"/>
        <w:jc w:val="left"/>
        <w:rPr>
          <w:b w:val="0"/>
          <w:bCs w:val="0"/>
          <w:color w:val="000000"/>
        </w:rPr>
      </w:pPr>
    </w:p>
    <w:p w:rsidR="00F31523" w:rsidRDefault="00F31523" w:rsidP="00DD14CC">
      <w:pPr>
        <w:pStyle w:val="H1"/>
        <w:bidi w:val="0"/>
        <w:jc w:val="left"/>
        <w:rPr>
          <w:b w:val="0"/>
          <w:bCs w:val="0"/>
          <w:color w:val="000000"/>
        </w:rPr>
      </w:pPr>
    </w:p>
    <w:p w:rsidR="00F31523" w:rsidRDefault="00F31523" w:rsidP="00DD14CC">
      <w:pPr>
        <w:pStyle w:val="H1"/>
        <w:bidi w:val="0"/>
        <w:jc w:val="left"/>
        <w:rPr>
          <w:b w:val="0"/>
          <w:bCs w:val="0"/>
          <w:color w:val="000000"/>
        </w:rPr>
      </w:pPr>
    </w:p>
    <w:p w:rsidR="00F31523" w:rsidRPr="00EB77CD" w:rsidRDefault="00F31523" w:rsidP="00DD14CC">
      <w:pPr>
        <w:pStyle w:val="H1"/>
        <w:bidi w:val="0"/>
        <w:jc w:val="left"/>
        <w:rPr>
          <w:b w:val="0"/>
          <w:bCs w:val="0"/>
          <w:color w:val="000000"/>
          <w:sz w:val="44"/>
          <w:szCs w:val="44"/>
        </w:rPr>
      </w:pPr>
      <w:r w:rsidRPr="00EB77CD">
        <w:rPr>
          <w:b w:val="0"/>
          <w:bCs w:val="0"/>
          <w:color w:val="000000"/>
          <w:sz w:val="44"/>
          <w:szCs w:val="44"/>
        </w:rPr>
        <w:t>BITHIONOL</w:t>
      </w:r>
    </w:p>
    <w:p w:rsidR="00F31523" w:rsidRDefault="00F31523" w:rsidP="00DD14CC">
      <w:pPr>
        <w:pStyle w:val="H1"/>
        <w:bidi w:val="0"/>
        <w:jc w:val="left"/>
        <w:rPr>
          <w:b w:val="0"/>
          <w:bCs w:val="0"/>
          <w:color w:val="000000"/>
        </w:rPr>
      </w:pPr>
    </w:p>
    <w:p w:rsidR="00F31523" w:rsidRPr="00DD14CC" w:rsidRDefault="00F31523" w:rsidP="00F51FE2">
      <w:pPr>
        <w:pStyle w:val="H1"/>
        <w:numPr>
          <w:ilvl w:val="0"/>
          <w:numId w:val="35"/>
        </w:numPr>
        <w:bidi w:val="0"/>
        <w:jc w:val="left"/>
        <w:rPr>
          <w:b w:val="0"/>
          <w:bCs w:val="0"/>
          <w:color w:val="000000"/>
        </w:rPr>
      </w:pPr>
      <w:r>
        <w:rPr>
          <w:noProof/>
        </w:rPr>
        <w:pict>
          <v:shape id="_x0000_s1062" type="#_x0000_t75" alt="MCQ-01" style="position:absolute;left:0;text-align:left;margin-left:401.75pt;margin-top:.75pt;width:4.85pt;height:15.55pt;z-index:251671040;visibility:visible">
            <v:imagedata r:id="rId7" o:title=""/>
          </v:shape>
        </w:pict>
      </w:r>
      <w:r>
        <w:rPr>
          <w:color w:val="000000"/>
        </w:rPr>
        <w:t xml:space="preserve">An alternative drug for the treatment of pulmonary paragonimiasis </w:t>
      </w:r>
    </w:p>
    <w:p w:rsidR="00F31523" w:rsidRPr="00DD14CC" w:rsidRDefault="00F31523" w:rsidP="00F51FE2">
      <w:pPr>
        <w:pStyle w:val="H1"/>
        <w:numPr>
          <w:ilvl w:val="0"/>
          <w:numId w:val="35"/>
        </w:numPr>
        <w:bidi w:val="0"/>
        <w:jc w:val="left"/>
        <w:rPr>
          <w:b w:val="0"/>
          <w:bCs w:val="0"/>
          <w:color w:val="000000"/>
        </w:rPr>
      </w:pPr>
      <w:r>
        <w:rPr>
          <w:noProof/>
        </w:rPr>
        <w:pict>
          <v:shape id="_x0000_s1063" type="#_x0000_t75" alt="MCQ-01" style="position:absolute;left:0;text-align:left;margin-left:415.9pt;margin-top:10.7pt;width:4.8pt;height:15.55pt;z-index:251670016;visibility:visible">
            <v:imagedata r:id="rId7" o:title=""/>
          </v:shape>
        </w:pict>
      </w:r>
      <w:r>
        <w:rPr>
          <w:color w:val="000000"/>
        </w:rPr>
        <w:t xml:space="preserve">The drug of choice for the treatment of fascioliasis ( sheep liver fluke ) </w:t>
      </w:r>
    </w:p>
    <w:p w:rsidR="00F31523" w:rsidRDefault="00F31523" w:rsidP="00DD14CC">
      <w:pPr>
        <w:pStyle w:val="H1"/>
        <w:bidi w:val="0"/>
        <w:jc w:val="left"/>
      </w:pPr>
      <w:r>
        <w:rPr>
          <w:noProof/>
        </w:rPr>
        <w:pict>
          <v:shape id="Picture 5" o:spid="_x0000_s1064" type="#_x0000_t75" style="position:absolute;margin-left:331.3pt;margin-top:12.45pt;width:189.75pt;height:136.5pt;z-index:251672064;visibility:visible">
            <v:imagedata r:id="rId9" o:title=""/>
          </v:shape>
        </w:pict>
      </w:r>
      <w:r>
        <w:t>- Pharmacokinetics :</w:t>
      </w:r>
    </w:p>
    <w:p w:rsidR="00F31523" w:rsidRPr="00CB011A" w:rsidRDefault="00F31523" w:rsidP="00F51FE2">
      <w:pPr>
        <w:pStyle w:val="H1"/>
        <w:numPr>
          <w:ilvl w:val="0"/>
          <w:numId w:val="42"/>
        </w:numPr>
        <w:bidi w:val="0"/>
        <w:jc w:val="left"/>
        <w:rPr>
          <w:b w:val="0"/>
          <w:bCs w:val="0"/>
          <w:color w:val="000000"/>
        </w:rPr>
      </w:pPr>
      <w:r w:rsidRPr="00CB011A">
        <w:rPr>
          <w:b w:val="0"/>
          <w:bCs w:val="0"/>
          <w:color w:val="000000"/>
        </w:rPr>
        <w:t xml:space="preserve">It is </w:t>
      </w:r>
      <w:r w:rsidRPr="00CB011A">
        <w:rPr>
          <w:color w:val="000000"/>
        </w:rPr>
        <w:t>orally administered</w:t>
      </w:r>
      <w:r w:rsidRPr="00CB011A">
        <w:rPr>
          <w:b w:val="0"/>
          <w:bCs w:val="0"/>
          <w:color w:val="000000"/>
        </w:rPr>
        <w:t xml:space="preserve"> and excreted in urine . </w:t>
      </w:r>
    </w:p>
    <w:p w:rsidR="00F31523" w:rsidRDefault="00F31523" w:rsidP="00DD14CC">
      <w:pPr>
        <w:pStyle w:val="H1"/>
        <w:bidi w:val="0"/>
        <w:jc w:val="left"/>
      </w:pPr>
      <w:r>
        <w:t xml:space="preserve">- Clinical use : </w:t>
      </w:r>
    </w:p>
    <w:p w:rsidR="00F31523" w:rsidRPr="00CB011A" w:rsidRDefault="00F31523" w:rsidP="00F51FE2">
      <w:pPr>
        <w:pStyle w:val="H1"/>
        <w:numPr>
          <w:ilvl w:val="0"/>
          <w:numId w:val="42"/>
        </w:numPr>
        <w:bidi w:val="0"/>
        <w:jc w:val="left"/>
        <w:rPr>
          <w:color w:val="000000"/>
        </w:rPr>
      </w:pPr>
      <w:r w:rsidRPr="00CB011A">
        <w:rPr>
          <w:b w:val="0"/>
          <w:bCs w:val="0"/>
          <w:color w:val="000000"/>
        </w:rPr>
        <w:t xml:space="preserve">Used for the treatment of </w:t>
      </w:r>
      <w:r w:rsidRPr="00CB011A">
        <w:rPr>
          <w:color w:val="000000"/>
        </w:rPr>
        <w:t>paragonimiasis and -</w:t>
      </w:r>
    </w:p>
    <w:p w:rsidR="00F31523" w:rsidRPr="00CB011A" w:rsidRDefault="00F31523" w:rsidP="00DD14CC">
      <w:pPr>
        <w:pStyle w:val="H1"/>
        <w:bidi w:val="0"/>
        <w:ind w:left="720"/>
        <w:jc w:val="left"/>
        <w:rPr>
          <w:b w:val="0"/>
          <w:bCs w:val="0"/>
          <w:color w:val="000000"/>
        </w:rPr>
      </w:pPr>
      <w:r w:rsidRPr="00CB011A">
        <w:rPr>
          <w:color w:val="000000"/>
        </w:rPr>
        <w:t>Fascioliasis</w:t>
      </w:r>
      <w:r w:rsidRPr="00CB011A">
        <w:rPr>
          <w:b w:val="0"/>
          <w:bCs w:val="0"/>
          <w:color w:val="000000"/>
        </w:rPr>
        <w:t xml:space="preserve"> , the dosage is 30-50 mg/kg in 2 or 3</w:t>
      </w:r>
    </w:p>
    <w:p w:rsidR="00F31523" w:rsidRPr="00CB011A" w:rsidRDefault="00F31523" w:rsidP="00DD14CC">
      <w:pPr>
        <w:pStyle w:val="H1"/>
        <w:bidi w:val="0"/>
        <w:ind w:left="720"/>
        <w:jc w:val="left"/>
        <w:rPr>
          <w:b w:val="0"/>
          <w:bCs w:val="0"/>
          <w:color w:val="000000"/>
        </w:rPr>
      </w:pPr>
      <w:r w:rsidRPr="00CB011A">
        <w:rPr>
          <w:b w:val="0"/>
          <w:bCs w:val="0"/>
          <w:color w:val="000000"/>
        </w:rPr>
        <w:t>Divided doses , given orally after meals on alternate days for 10 - 15 days .</w:t>
      </w:r>
    </w:p>
    <w:p w:rsidR="00F31523" w:rsidRDefault="00F31523" w:rsidP="00CB011A">
      <w:pPr>
        <w:pStyle w:val="H1"/>
        <w:bidi w:val="0"/>
        <w:jc w:val="left"/>
      </w:pPr>
      <w:r>
        <w:t>- Adverse effects :</w:t>
      </w:r>
    </w:p>
    <w:p w:rsidR="00F31523" w:rsidRPr="00CB011A" w:rsidRDefault="00F31523" w:rsidP="00F51FE2">
      <w:pPr>
        <w:pStyle w:val="H1"/>
        <w:numPr>
          <w:ilvl w:val="0"/>
          <w:numId w:val="42"/>
        </w:numPr>
        <w:bidi w:val="0"/>
        <w:jc w:val="left"/>
        <w:rPr>
          <w:color w:val="000000"/>
        </w:rPr>
      </w:pPr>
      <w:r>
        <w:rPr>
          <w:noProof/>
        </w:rPr>
        <w:pict>
          <v:shape id="_x0000_s1065" type="#_x0000_t75" alt="MCQ-01" style="position:absolute;left:0;text-align:left;margin-left:326.4pt;margin-top:12.8pt;width:4.8pt;height:15.55pt;z-index:251673088;visibility:visible">
            <v:imagedata r:id="rId7" o:title=""/>
          </v:shape>
        </w:pict>
      </w:r>
      <w:r w:rsidRPr="00CB011A">
        <w:rPr>
          <w:color w:val="000000"/>
        </w:rPr>
        <w:t>Diarrhea  &amp; abdominal cramps</w:t>
      </w:r>
      <w:r>
        <w:rPr>
          <w:color w:val="000000"/>
        </w:rPr>
        <w:t xml:space="preserve"> are the most common </w:t>
      </w:r>
    </w:p>
    <w:p w:rsidR="00F31523" w:rsidRPr="00CB011A" w:rsidRDefault="00F31523" w:rsidP="00F51FE2">
      <w:pPr>
        <w:pStyle w:val="H1"/>
        <w:numPr>
          <w:ilvl w:val="0"/>
          <w:numId w:val="42"/>
        </w:numPr>
        <w:bidi w:val="0"/>
        <w:jc w:val="left"/>
        <w:rPr>
          <w:b w:val="0"/>
          <w:bCs w:val="0"/>
          <w:color w:val="000000"/>
        </w:rPr>
      </w:pPr>
      <w:r w:rsidRPr="00CB011A">
        <w:rPr>
          <w:b w:val="0"/>
          <w:bCs w:val="0"/>
          <w:color w:val="000000"/>
        </w:rPr>
        <w:t>Anorexia , nausea , and vomiting .</w:t>
      </w:r>
    </w:p>
    <w:p w:rsidR="00F31523" w:rsidRPr="00CB011A" w:rsidRDefault="00F31523" w:rsidP="00F51FE2">
      <w:pPr>
        <w:pStyle w:val="H1"/>
        <w:numPr>
          <w:ilvl w:val="0"/>
          <w:numId w:val="42"/>
        </w:numPr>
        <w:bidi w:val="0"/>
        <w:jc w:val="left"/>
        <w:rPr>
          <w:b w:val="0"/>
          <w:bCs w:val="0"/>
          <w:color w:val="000000"/>
        </w:rPr>
      </w:pPr>
      <w:r w:rsidRPr="00CB011A">
        <w:rPr>
          <w:b w:val="0"/>
          <w:bCs w:val="0"/>
          <w:color w:val="000000"/>
        </w:rPr>
        <w:t>Pruritus &amp; urticaria .</w:t>
      </w:r>
    </w:p>
    <w:p w:rsidR="00F31523" w:rsidRPr="00CB011A" w:rsidRDefault="00F31523" w:rsidP="00F51FE2">
      <w:pPr>
        <w:pStyle w:val="H1"/>
        <w:numPr>
          <w:ilvl w:val="0"/>
          <w:numId w:val="42"/>
        </w:numPr>
        <w:bidi w:val="0"/>
        <w:jc w:val="left"/>
        <w:rPr>
          <w:b w:val="0"/>
          <w:bCs w:val="0"/>
          <w:color w:val="000000"/>
        </w:rPr>
      </w:pPr>
      <w:r w:rsidRPr="00CB011A">
        <w:rPr>
          <w:b w:val="0"/>
          <w:bCs w:val="0"/>
          <w:color w:val="000000"/>
        </w:rPr>
        <w:t>Dizziness &amp; headache .</w:t>
      </w:r>
    </w:p>
    <w:p w:rsidR="00F31523" w:rsidRPr="00CB011A" w:rsidRDefault="00F31523" w:rsidP="00F51FE2">
      <w:pPr>
        <w:pStyle w:val="H1"/>
        <w:numPr>
          <w:ilvl w:val="0"/>
          <w:numId w:val="42"/>
        </w:numPr>
        <w:bidi w:val="0"/>
        <w:jc w:val="left"/>
        <w:rPr>
          <w:b w:val="0"/>
          <w:bCs w:val="0"/>
          <w:color w:val="000000"/>
        </w:rPr>
      </w:pPr>
      <w:r w:rsidRPr="00CB011A">
        <w:rPr>
          <w:b w:val="0"/>
          <w:bCs w:val="0"/>
          <w:color w:val="000000"/>
        </w:rPr>
        <w:t xml:space="preserve">Leucopenia . </w:t>
      </w:r>
    </w:p>
    <w:p w:rsidR="00F31523" w:rsidRDefault="00F31523" w:rsidP="00CB011A">
      <w:pPr>
        <w:pStyle w:val="H1"/>
        <w:bidi w:val="0"/>
        <w:jc w:val="left"/>
      </w:pPr>
      <w:r>
        <w:t>- Cautions &amp; Contraindications :</w:t>
      </w:r>
    </w:p>
    <w:p w:rsidR="00F31523" w:rsidRPr="00CB011A" w:rsidRDefault="00F31523" w:rsidP="00F51FE2">
      <w:pPr>
        <w:pStyle w:val="H1"/>
        <w:numPr>
          <w:ilvl w:val="0"/>
          <w:numId w:val="43"/>
        </w:numPr>
        <w:bidi w:val="0"/>
        <w:jc w:val="left"/>
        <w:rPr>
          <w:b w:val="0"/>
          <w:bCs w:val="0"/>
          <w:color w:val="000000"/>
        </w:rPr>
      </w:pPr>
      <w:r w:rsidRPr="00CB011A">
        <w:rPr>
          <w:b w:val="0"/>
          <w:bCs w:val="0"/>
          <w:color w:val="000000"/>
        </w:rPr>
        <w:t xml:space="preserve">Used with caution for children under the age of </w:t>
      </w:r>
      <w:r w:rsidRPr="00CB011A">
        <w:rPr>
          <w:color w:val="000000"/>
        </w:rPr>
        <w:t>eight</w:t>
      </w:r>
      <w:r w:rsidRPr="00CB011A">
        <w:rPr>
          <w:b w:val="0"/>
          <w:bCs w:val="0"/>
          <w:color w:val="000000"/>
        </w:rPr>
        <w:t xml:space="preserve"> .</w:t>
      </w:r>
    </w:p>
    <w:p w:rsidR="00F31523" w:rsidRPr="00CB011A" w:rsidRDefault="00F31523" w:rsidP="00F51FE2">
      <w:pPr>
        <w:pStyle w:val="H1"/>
        <w:numPr>
          <w:ilvl w:val="0"/>
          <w:numId w:val="43"/>
        </w:numPr>
        <w:bidi w:val="0"/>
        <w:jc w:val="left"/>
        <w:rPr>
          <w:b w:val="0"/>
          <w:bCs w:val="0"/>
          <w:color w:val="000000"/>
        </w:rPr>
      </w:pPr>
      <w:r w:rsidRPr="00CB011A">
        <w:rPr>
          <w:b w:val="0"/>
          <w:bCs w:val="0"/>
          <w:color w:val="000000"/>
        </w:rPr>
        <w:t xml:space="preserve">Patients whom their liver functions and hematological tests show </w:t>
      </w:r>
      <w:r w:rsidRPr="00CB011A">
        <w:rPr>
          <w:color w:val="000000"/>
        </w:rPr>
        <w:t>hepatitis &amp; leucopenia</w:t>
      </w:r>
      <w:r w:rsidRPr="00CB011A">
        <w:rPr>
          <w:b w:val="0"/>
          <w:bCs w:val="0"/>
          <w:color w:val="000000"/>
        </w:rPr>
        <w:t xml:space="preserve"> .</w:t>
      </w:r>
      <w:bookmarkStart w:id="0" w:name="_PictureBullets"/>
      <w:r w:rsidRPr="006D03FE">
        <w:rPr>
          <w:rFonts w:ascii="Times New Roman" w:hAnsi="Times New Roman"/>
          <w:vanish/>
          <w:sz w:val="24"/>
          <w:szCs w:val="24"/>
        </w:rPr>
        <w:pict>
          <v:shape id="_x0000_i1025" type="#_x0000_t75" style="width:11.25pt;height:11.25pt" o:bullet="t">
            <v:imagedata r:id="rId10" o:title=""/>
          </v:shape>
        </w:pict>
      </w:r>
      <w:bookmarkEnd w:id="0"/>
    </w:p>
    <w:sectPr w:rsidR="00F31523" w:rsidRPr="00CB011A" w:rsidSect="002F42FF">
      <w:headerReference w:type="default" r:id="rId11"/>
      <w:footerReference w:type="default" r:id="rId12"/>
      <w:pgSz w:w="11906" w:h="16838"/>
      <w:pgMar w:top="1701" w:right="720" w:bottom="1134" w:left="720" w:header="284"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523" w:rsidRDefault="00F31523" w:rsidP="006D0B42">
      <w:pPr>
        <w:spacing w:after="0" w:line="240" w:lineRule="auto"/>
      </w:pPr>
      <w:r>
        <w:separator/>
      </w:r>
    </w:p>
  </w:endnote>
  <w:endnote w:type="continuationSeparator" w:id="1">
    <w:p w:rsidR="00F31523" w:rsidRDefault="00F31523" w:rsidP="006D0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23" w:rsidRDefault="00F3152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2051" type="#_x0000_t75" alt="Header--02" style="position:absolute;left:0;text-align:left;margin-left:-42pt;margin-top:-27.9pt;width:607.7pt;height:53.55pt;z-index:-251655680;visibility:visible">
          <v:imagedata r:id="rId1" o:title=""/>
        </v:shape>
      </w:pict>
    </w:r>
    <w:r>
      <w:rPr>
        <w:noProof/>
      </w:rPr>
      <w:pict>
        <v:shapetype id="_x0000_t202" coordsize="21600,21600" o:spt="202" path="m,l,21600r21600,l21600,xe">
          <v:stroke joinstyle="miter"/>
          <v:path gradientshapeok="t" o:connecttype="rect"/>
        </v:shapetype>
        <v:shape id="_x0000_s2052" type="#_x0000_t202" style="position:absolute;left:0;text-align:left;margin-left:495.3pt;margin-top:-10.35pt;width:33pt;height:33.85pt;z-index:251657728" filled="f" stroked="f">
          <v:textbox style="mso-next-textbox:#_x0000_s2052" inset="0,2.16pt,0,0">
            <w:txbxContent>
              <w:p w:rsidR="00F31523" w:rsidRPr="002011FD" w:rsidRDefault="00F31523">
                <w:pPr>
                  <w:spacing w:after="0" w:line="240" w:lineRule="auto"/>
                  <w:jc w:val="center"/>
                  <w:rPr>
                    <w:sz w:val="32"/>
                    <w:szCs w:val="32"/>
                  </w:rPr>
                </w:pPr>
                <w:r w:rsidRPr="002011FD">
                  <w:rPr>
                    <w:sz w:val="44"/>
                    <w:szCs w:val="44"/>
                  </w:rPr>
                  <w:fldChar w:fldCharType="begin"/>
                </w:r>
                <w:r w:rsidRPr="002011FD">
                  <w:rPr>
                    <w:sz w:val="44"/>
                    <w:szCs w:val="44"/>
                  </w:rPr>
                  <w:instrText xml:space="preserve"> PAGE   \* MERGEFORMAT </w:instrText>
                </w:r>
                <w:r w:rsidRPr="002011FD">
                  <w:rPr>
                    <w:sz w:val="44"/>
                    <w:szCs w:val="44"/>
                  </w:rPr>
                  <w:fldChar w:fldCharType="separate"/>
                </w:r>
                <w:r w:rsidRPr="00EB77CD">
                  <w:rPr>
                    <w:noProof/>
                    <w:sz w:val="32"/>
                    <w:szCs w:val="32"/>
                    <w:rtl/>
                  </w:rPr>
                  <w:t>12</w:t>
                </w:r>
                <w:r w:rsidRPr="002011FD">
                  <w:rPr>
                    <w:sz w:val="44"/>
                    <w:szCs w:val="44"/>
                  </w:rPr>
                  <w:fldChar w:fldCharType="end"/>
                </w:r>
              </w:p>
            </w:txbxContent>
          </v:textbox>
        </v:shape>
      </w:pict>
    </w:r>
    <w:r>
      <w:rPr>
        <w:noProof/>
      </w:rPr>
      <w:pict>
        <v:group id="_x0000_s2053" style="position:absolute;left:0;text-align:left;margin-left:2.2pt;margin-top:-10.7pt;width:28.55pt;height:15.7pt;z-index:251658752"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d="f" strokecolor="#a5a5a5"/>
          <v:shape id="_x0000_s2055" type="#_x0000_t8" style="position:absolute;left:1934;top:14858;width:375;height:530;rotation:-90;flip:x" filled="f" stroked="f" strokecolor="#a5a5a5"/>
        </v:group>
      </w:pict>
    </w:r>
    <w:r>
      <w:rPr>
        <w:noProof/>
      </w:rPr>
      <w:pict>
        <v:rect id="_x0000_s2056" style="position:absolute;left:0;text-align:left;margin-left:5.85pt;margin-top:-12.25pt;width:21.35pt;height:18.75pt;z-index:251656704" filled="f" stroked="f" strokecolor="#a5a5a5"/>
      </w:pict>
    </w:r>
    <w:r>
      <w:rPr>
        <w:noProof/>
      </w:rPr>
      <w:pict>
        <v:shapetype id="_x0000_t4" coordsize="21600,21600" o:spt="4" path="m10800,l,10800,10800,21600,21600,10800xe">
          <v:stroke joinstyle="miter"/>
          <v:path gradientshapeok="t" o:connecttype="rect" textboxrect="5400,5400,16200,16200"/>
        </v:shapetype>
        <v:shape id="_x0000_s2057" type="#_x0000_t4" style="position:absolute;left:0;text-align:left;margin-left:3.1pt;margin-top:-15.55pt;width:26.8pt;height:25.35pt;z-index:251655680" filled="f" stroked="f" strokecolor="#a5a5a5"/>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523" w:rsidRDefault="00F31523" w:rsidP="006D0B42">
      <w:pPr>
        <w:spacing w:after="0" w:line="240" w:lineRule="auto"/>
      </w:pPr>
      <w:r>
        <w:separator/>
      </w:r>
    </w:p>
  </w:footnote>
  <w:footnote w:type="continuationSeparator" w:id="1">
    <w:p w:rsidR="00F31523" w:rsidRDefault="00F31523" w:rsidP="006D0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23" w:rsidRDefault="00F31523" w:rsidP="00D257D8">
    <w:pPr>
      <w:pStyle w:val="Head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4.1pt;margin-top:.55pt;width:257.2pt;height:41.15pt;z-index:251654656" filled="f" stroked="f">
          <v:textbox style="mso-next-textbox:#_x0000_s2049">
            <w:txbxContent>
              <w:p w:rsidR="00F31523" w:rsidRPr="00EB77CD" w:rsidRDefault="00F31523" w:rsidP="004C38A9">
                <w:pPr>
                  <w:jc w:val="center"/>
                  <w:rPr>
                    <w:b/>
                    <w:bCs/>
                    <w:color w:val="7F7F7F"/>
                    <w:sz w:val="32"/>
                    <w:szCs w:val="32"/>
                    <w:rtl/>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2050" type="#_x0000_t75" alt="Header--01" style="position:absolute;left:0;text-align:left;margin-left:-36.5pt;margin-top:-14.15pt;width:612.25pt;height:53.85pt;z-index:-251656704;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821"/>
    <w:multiLevelType w:val="hybridMultilevel"/>
    <w:tmpl w:val="7E32ABEC"/>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355706C"/>
    <w:multiLevelType w:val="hybridMultilevel"/>
    <w:tmpl w:val="5D947D1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5D2053D"/>
    <w:multiLevelType w:val="hybridMultilevel"/>
    <w:tmpl w:val="D83AB2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5EE3A01"/>
    <w:multiLevelType w:val="hybridMultilevel"/>
    <w:tmpl w:val="10E22DBE"/>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73144A"/>
    <w:multiLevelType w:val="hybridMultilevel"/>
    <w:tmpl w:val="2BD4E1CE"/>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DD4BE1"/>
    <w:multiLevelType w:val="hybridMultilevel"/>
    <w:tmpl w:val="6026246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43B4FEF"/>
    <w:multiLevelType w:val="hybridMultilevel"/>
    <w:tmpl w:val="A5CCEC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D340D1B"/>
    <w:multiLevelType w:val="hybridMultilevel"/>
    <w:tmpl w:val="D4FEB3BC"/>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E63C7B"/>
    <w:multiLevelType w:val="hybridMultilevel"/>
    <w:tmpl w:val="E67E09FA"/>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6D7B40"/>
    <w:multiLevelType w:val="hybridMultilevel"/>
    <w:tmpl w:val="88A241E0"/>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2D1095"/>
    <w:multiLevelType w:val="hybridMultilevel"/>
    <w:tmpl w:val="BE4609A2"/>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1D58F1"/>
    <w:multiLevelType w:val="hybridMultilevel"/>
    <w:tmpl w:val="5D8887D0"/>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2E72858"/>
    <w:multiLevelType w:val="hybridMultilevel"/>
    <w:tmpl w:val="03FC3EEA"/>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3714F2C"/>
    <w:multiLevelType w:val="hybridMultilevel"/>
    <w:tmpl w:val="0A247174"/>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CF56F2E"/>
    <w:multiLevelType w:val="hybridMultilevel"/>
    <w:tmpl w:val="BA8C400C"/>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E22784A"/>
    <w:multiLevelType w:val="hybridMultilevel"/>
    <w:tmpl w:val="C526D664"/>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FEE75CA"/>
    <w:multiLevelType w:val="hybridMultilevel"/>
    <w:tmpl w:val="A2C62446"/>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77D063B"/>
    <w:multiLevelType w:val="hybridMultilevel"/>
    <w:tmpl w:val="22660CF4"/>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947926"/>
    <w:multiLevelType w:val="hybridMultilevel"/>
    <w:tmpl w:val="B08EB78E"/>
    <w:lvl w:ilvl="0" w:tplc="6608C322">
      <w:start w:val="1"/>
      <w:numFmt w:val="decimal"/>
      <w:lvlText w:val="%1)"/>
      <w:lvlJc w:val="left"/>
      <w:pPr>
        <w:ind w:left="766" w:hanging="360"/>
      </w:pPr>
      <w:rPr>
        <w:rFonts w:ascii="Calibri" w:hAnsi="Calibri" w:cs="Times New Roman" w:hint="default"/>
        <w:b/>
        <w:bCs/>
      </w:rPr>
    </w:lvl>
    <w:lvl w:ilvl="1" w:tplc="04090019">
      <w:start w:val="1"/>
      <w:numFmt w:val="lowerLetter"/>
      <w:lvlText w:val="%2."/>
      <w:lvlJc w:val="left"/>
      <w:pPr>
        <w:ind w:left="1486" w:hanging="360"/>
      </w:pPr>
      <w:rPr>
        <w:rFonts w:cs="Times New Roman"/>
      </w:rPr>
    </w:lvl>
    <w:lvl w:ilvl="2" w:tplc="0409001B">
      <w:start w:val="1"/>
      <w:numFmt w:val="lowerRoman"/>
      <w:lvlText w:val="%3."/>
      <w:lvlJc w:val="right"/>
      <w:pPr>
        <w:ind w:left="2206" w:hanging="180"/>
      </w:pPr>
      <w:rPr>
        <w:rFonts w:cs="Times New Roman"/>
      </w:rPr>
    </w:lvl>
    <w:lvl w:ilvl="3" w:tplc="0409000F">
      <w:start w:val="1"/>
      <w:numFmt w:val="decimal"/>
      <w:lvlText w:val="%4."/>
      <w:lvlJc w:val="left"/>
      <w:pPr>
        <w:ind w:left="2926" w:hanging="360"/>
      </w:pPr>
      <w:rPr>
        <w:rFonts w:cs="Times New Roman"/>
      </w:rPr>
    </w:lvl>
    <w:lvl w:ilvl="4" w:tplc="04090019">
      <w:start w:val="1"/>
      <w:numFmt w:val="lowerLetter"/>
      <w:lvlText w:val="%5."/>
      <w:lvlJc w:val="left"/>
      <w:pPr>
        <w:ind w:left="3646" w:hanging="360"/>
      </w:pPr>
      <w:rPr>
        <w:rFonts w:cs="Times New Roman"/>
      </w:rPr>
    </w:lvl>
    <w:lvl w:ilvl="5" w:tplc="0409001B">
      <w:start w:val="1"/>
      <w:numFmt w:val="lowerRoman"/>
      <w:lvlText w:val="%6."/>
      <w:lvlJc w:val="right"/>
      <w:pPr>
        <w:ind w:left="4366" w:hanging="180"/>
      </w:pPr>
      <w:rPr>
        <w:rFonts w:cs="Times New Roman"/>
      </w:rPr>
    </w:lvl>
    <w:lvl w:ilvl="6" w:tplc="0409000F">
      <w:start w:val="1"/>
      <w:numFmt w:val="decimal"/>
      <w:lvlText w:val="%7."/>
      <w:lvlJc w:val="left"/>
      <w:pPr>
        <w:ind w:left="5086" w:hanging="360"/>
      </w:pPr>
      <w:rPr>
        <w:rFonts w:cs="Times New Roman"/>
      </w:rPr>
    </w:lvl>
    <w:lvl w:ilvl="7" w:tplc="04090019">
      <w:start w:val="1"/>
      <w:numFmt w:val="lowerLetter"/>
      <w:lvlText w:val="%8."/>
      <w:lvlJc w:val="left"/>
      <w:pPr>
        <w:ind w:left="5806" w:hanging="360"/>
      </w:pPr>
      <w:rPr>
        <w:rFonts w:cs="Times New Roman"/>
      </w:rPr>
    </w:lvl>
    <w:lvl w:ilvl="8" w:tplc="0409001B">
      <w:start w:val="1"/>
      <w:numFmt w:val="lowerRoman"/>
      <w:lvlText w:val="%9."/>
      <w:lvlJc w:val="right"/>
      <w:pPr>
        <w:ind w:left="6526" w:hanging="180"/>
      </w:pPr>
      <w:rPr>
        <w:rFonts w:cs="Times New Roman"/>
      </w:rPr>
    </w:lvl>
  </w:abstractNum>
  <w:abstractNum w:abstractNumId="19">
    <w:nsid w:val="39A47ADC"/>
    <w:multiLevelType w:val="hybridMultilevel"/>
    <w:tmpl w:val="45EE4DF8"/>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FF1467C"/>
    <w:multiLevelType w:val="hybridMultilevel"/>
    <w:tmpl w:val="95C42918"/>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C70BA2"/>
    <w:multiLevelType w:val="hybridMultilevel"/>
    <w:tmpl w:val="07406618"/>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3891C95"/>
    <w:multiLevelType w:val="hybridMultilevel"/>
    <w:tmpl w:val="655608CE"/>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3E201F3"/>
    <w:multiLevelType w:val="hybridMultilevel"/>
    <w:tmpl w:val="D89EDC0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4">
    <w:nsid w:val="5053452B"/>
    <w:multiLevelType w:val="hybridMultilevel"/>
    <w:tmpl w:val="6EB23F8E"/>
    <w:lvl w:ilvl="0" w:tplc="B896E3A0">
      <w:start w:val="1"/>
      <w:numFmt w:val="bullet"/>
      <w:lvlText w:val=""/>
      <w:lvlJc w:val="left"/>
      <w:pPr>
        <w:ind w:left="766" w:hanging="360"/>
      </w:pPr>
      <w:rPr>
        <w:rFonts w:ascii="Symbol" w:hAnsi="Symbol" w:hint="default"/>
        <w:color w:val="auto"/>
      </w:rPr>
    </w:lvl>
    <w:lvl w:ilvl="1" w:tplc="04090003">
      <w:start w:val="1"/>
      <w:numFmt w:val="bullet"/>
      <w:lvlText w:val="o"/>
      <w:lvlJc w:val="left"/>
      <w:pPr>
        <w:ind w:left="1486" w:hanging="360"/>
      </w:pPr>
      <w:rPr>
        <w:rFonts w:ascii="Courier New" w:hAnsi="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hint="default"/>
      </w:rPr>
    </w:lvl>
    <w:lvl w:ilvl="8" w:tplc="04090005">
      <w:start w:val="1"/>
      <w:numFmt w:val="bullet"/>
      <w:lvlText w:val=""/>
      <w:lvlJc w:val="left"/>
      <w:pPr>
        <w:ind w:left="6526" w:hanging="360"/>
      </w:pPr>
      <w:rPr>
        <w:rFonts w:ascii="Wingdings" w:hAnsi="Wingdings" w:hint="default"/>
      </w:rPr>
    </w:lvl>
  </w:abstractNum>
  <w:abstractNum w:abstractNumId="25">
    <w:nsid w:val="51142605"/>
    <w:multiLevelType w:val="hybridMultilevel"/>
    <w:tmpl w:val="33BC33CC"/>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2666149"/>
    <w:multiLevelType w:val="hybridMultilevel"/>
    <w:tmpl w:val="B51C64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3361784"/>
    <w:multiLevelType w:val="hybridMultilevel"/>
    <w:tmpl w:val="68F4F446"/>
    <w:lvl w:ilvl="0" w:tplc="B896E3A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5322DBF"/>
    <w:multiLevelType w:val="hybridMultilevel"/>
    <w:tmpl w:val="4E1E6CCC"/>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85F0FBF"/>
    <w:multiLevelType w:val="hybridMultilevel"/>
    <w:tmpl w:val="8962000E"/>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A802691"/>
    <w:multiLevelType w:val="hybridMultilevel"/>
    <w:tmpl w:val="606EF3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C502038"/>
    <w:multiLevelType w:val="hybridMultilevel"/>
    <w:tmpl w:val="3D902BC4"/>
    <w:lvl w:ilvl="0" w:tplc="6FFA2972">
      <w:start w:val="1"/>
      <w:numFmt w:val="decimal"/>
      <w:lvlText w:val="%1)"/>
      <w:lvlJc w:val="left"/>
      <w:pPr>
        <w:ind w:left="1080" w:hanging="360"/>
      </w:pPr>
      <w:rPr>
        <w:rFonts w:ascii="Calibri" w:hAnsi="Calibri"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5F162922"/>
    <w:multiLevelType w:val="hybridMultilevel"/>
    <w:tmpl w:val="8AF211C0"/>
    <w:lvl w:ilvl="0" w:tplc="6608C322">
      <w:start w:val="1"/>
      <w:numFmt w:val="decimal"/>
      <w:lvlText w:val="%1)"/>
      <w:lvlJc w:val="left"/>
      <w:pPr>
        <w:ind w:left="1440" w:hanging="360"/>
      </w:pPr>
      <w:rPr>
        <w:rFonts w:ascii="Calibri" w:hAnsi="Calibri" w:cs="Times New Roman" w:hint="default"/>
        <w:b/>
        <w:bCs/>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nsid w:val="60E74A0D"/>
    <w:multiLevelType w:val="hybridMultilevel"/>
    <w:tmpl w:val="AA8664B0"/>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26E5E92"/>
    <w:multiLevelType w:val="hybridMultilevel"/>
    <w:tmpl w:val="052CB560"/>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45A0C5F"/>
    <w:multiLevelType w:val="hybridMultilevel"/>
    <w:tmpl w:val="F948CB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4ED18F1"/>
    <w:multiLevelType w:val="hybridMultilevel"/>
    <w:tmpl w:val="194E15FE"/>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58F5AB9"/>
    <w:multiLevelType w:val="hybridMultilevel"/>
    <w:tmpl w:val="DAA20E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FBE2AF1"/>
    <w:multiLevelType w:val="hybridMultilevel"/>
    <w:tmpl w:val="28222512"/>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21D0020"/>
    <w:multiLevelType w:val="hybridMultilevel"/>
    <w:tmpl w:val="15BC32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3B41858"/>
    <w:multiLevelType w:val="hybridMultilevel"/>
    <w:tmpl w:val="3E4E913C"/>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4437B63"/>
    <w:multiLevelType w:val="hybridMultilevel"/>
    <w:tmpl w:val="A9BE8E8A"/>
    <w:lvl w:ilvl="0" w:tplc="B896E3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C6A312D"/>
    <w:multiLevelType w:val="hybridMultilevel"/>
    <w:tmpl w:val="F6CE02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37"/>
  </w:num>
  <w:num w:numId="4">
    <w:abstractNumId w:val="8"/>
  </w:num>
  <w:num w:numId="5">
    <w:abstractNumId w:val="3"/>
  </w:num>
  <w:num w:numId="6">
    <w:abstractNumId w:val="10"/>
  </w:num>
  <w:num w:numId="7">
    <w:abstractNumId w:val="32"/>
  </w:num>
  <w:num w:numId="8">
    <w:abstractNumId w:val="20"/>
  </w:num>
  <w:num w:numId="9">
    <w:abstractNumId w:val="26"/>
  </w:num>
  <w:num w:numId="10">
    <w:abstractNumId w:val="33"/>
  </w:num>
  <w:num w:numId="11">
    <w:abstractNumId w:val="34"/>
  </w:num>
  <w:num w:numId="12">
    <w:abstractNumId w:val="25"/>
  </w:num>
  <w:num w:numId="13">
    <w:abstractNumId w:val="19"/>
  </w:num>
  <w:num w:numId="14">
    <w:abstractNumId w:val="11"/>
  </w:num>
  <w:num w:numId="15">
    <w:abstractNumId w:val="31"/>
  </w:num>
  <w:num w:numId="16">
    <w:abstractNumId w:val="36"/>
  </w:num>
  <w:num w:numId="17">
    <w:abstractNumId w:val="41"/>
  </w:num>
  <w:num w:numId="18">
    <w:abstractNumId w:val="22"/>
  </w:num>
  <w:num w:numId="19">
    <w:abstractNumId w:val="42"/>
  </w:num>
  <w:num w:numId="20">
    <w:abstractNumId w:val="13"/>
  </w:num>
  <w:num w:numId="21">
    <w:abstractNumId w:val="40"/>
  </w:num>
  <w:num w:numId="22">
    <w:abstractNumId w:val="7"/>
  </w:num>
  <w:num w:numId="23">
    <w:abstractNumId w:val="27"/>
  </w:num>
  <w:num w:numId="24">
    <w:abstractNumId w:val="38"/>
  </w:num>
  <w:num w:numId="25">
    <w:abstractNumId w:val="29"/>
  </w:num>
  <w:num w:numId="26">
    <w:abstractNumId w:val="2"/>
  </w:num>
  <w:num w:numId="27">
    <w:abstractNumId w:val="24"/>
  </w:num>
  <w:num w:numId="28">
    <w:abstractNumId w:val="15"/>
  </w:num>
  <w:num w:numId="29">
    <w:abstractNumId w:val="39"/>
  </w:num>
  <w:num w:numId="30">
    <w:abstractNumId w:val="12"/>
  </w:num>
  <w:num w:numId="31">
    <w:abstractNumId w:val="21"/>
  </w:num>
  <w:num w:numId="32">
    <w:abstractNumId w:val="16"/>
  </w:num>
  <w:num w:numId="33">
    <w:abstractNumId w:val="6"/>
  </w:num>
  <w:num w:numId="34">
    <w:abstractNumId w:val="23"/>
  </w:num>
  <w:num w:numId="35">
    <w:abstractNumId w:val="35"/>
  </w:num>
  <w:num w:numId="36">
    <w:abstractNumId w:val="28"/>
  </w:num>
  <w:num w:numId="37">
    <w:abstractNumId w:val="9"/>
  </w:num>
  <w:num w:numId="38">
    <w:abstractNumId w:val="5"/>
  </w:num>
  <w:num w:numId="39">
    <w:abstractNumId w:val="1"/>
  </w:num>
  <w:num w:numId="40">
    <w:abstractNumId w:val="14"/>
  </w:num>
  <w:num w:numId="41">
    <w:abstractNumId w:val="0"/>
  </w:num>
  <w:num w:numId="42">
    <w:abstractNumId w:val="17"/>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DBB"/>
    <w:rsid w:val="00046DA3"/>
    <w:rsid w:val="00050196"/>
    <w:rsid w:val="0005215A"/>
    <w:rsid w:val="000757A9"/>
    <w:rsid w:val="000D5E45"/>
    <w:rsid w:val="0018080D"/>
    <w:rsid w:val="0018780F"/>
    <w:rsid w:val="001B346F"/>
    <w:rsid w:val="001B4EA1"/>
    <w:rsid w:val="001C1A49"/>
    <w:rsid w:val="001E0FB7"/>
    <w:rsid w:val="002011FD"/>
    <w:rsid w:val="00204B38"/>
    <w:rsid w:val="00223525"/>
    <w:rsid w:val="0023637F"/>
    <w:rsid w:val="00244DD0"/>
    <w:rsid w:val="002B6CCA"/>
    <w:rsid w:val="002C4647"/>
    <w:rsid w:val="002F2BFF"/>
    <w:rsid w:val="002F42FF"/>
    <w:rsid w:val="003273C1"/>
    <w:rsid w:val="003A3BED"/>
    <w:rsid w:val="003C6C9F"/>
    <w:rsid w:val="003D0223"/>
    <w:rsid w:val="003E4BD4"/>
    <w:rsid w:val="003E7164"/>
    <w:rsid w:val="0040031B"/>
    <w:rsid w:val="00405FE0"/>
    <w:rsid w:val="00421206"/>
    <w:rsid w:val="004500D3"/>
    <w:rsid w:val="00450EE5"/>
    <w:rsid w:val="00466A72"/>
    <w:rsid w:val="00471947"/>
    <w:rsid w:val="00496945"/>
    <w:rsid w:val="004B40C4"/>
    <w:rsid w:val="004C38A9"/>
    <w:rsid w:val="005006D3"/>
    <w:rsid w:val="00537327"/>
    <w:rsid w:val="00540A0C"/>
    <w:rsid w:val="00543678"/>
    <w:rsid w:val="00564CD6"/>
    <w:rsid w:val="005819C4"/>
    <w:rsid w:val="0058347B"/>
    <w:rsid w:val="00586FD5"/>
    <w:rsid w:val="005C404B"/>
    <w:rsid w:val="005D7F40"/>
    <w:rsid w:val="005F3A75"/>
    <w:rsid w:val="00600135"/>
    <w:rsid w:val="006556BC"/>
    <w:rsid w:val="00655A4E"/>
    <w:rsid w:val="006649E5"/>
    <w:rsid w:val="006C2DAE"/>
    <w:rsid w:val="006D03FE"/>
    <w:rsid w:val="006D0B42"/>
    <w:rsid w:val="006E5A2D"/>
    <w:rsid w:val="00732860"/>
    <w:rsid w:val="007401F7"/>
    <w:rsid w:val="00764137"/>
    <w:rsid w:val="007871C4"/>
    <w:rsid w:val="007B4ACB"/>
    <w:rsid w:val="007B65A3"/>
    <w:rsid w:val="007D42FE"/>
    <w:rsid w:val="00812FCA"/>
    <w:rsid w:val="00834F37"/>
    <w:rsid w:val="00866DBB"/>
    <w:rsid w:val="00890F7E"/>
    <w:rsid w:val="00891B05"/>
    <w:rsid w:val="008E31BA"/>
    <w:rsid w:val="008F391F"/>
    <w:rsid w:val="00931745"/>
    <w:rsid w:val="00934939"/>
    <w:rsid w:val="009B2B39"/>
    <w:rsid w:val="009D0128"/>
    <w:rsid w:val="009D2D07"/>
    <w:rsid w:val="009E1C4D"/>
    <w:rsid w:val="00A41C9F"/>
    <w:rsid w:val="00AC5301"/>
    <w:rsid w:val="00AE2C9C"/>
    <w:rsid w:val="00AF0F0C"/>
    <w:rsid w:val="00B30F92"/>
    <w:rsid w:val="00BB2204"/>
    <w:rsid w:val="00BC3BD9"/>
    <w:rsid w:val="00BC53EF"/>
    <w:rsid w:val="00BD01FC"/>
    <w:rsid w:val="00BF064D"/>
    <w:rsid w:val="00C25F2D"/>
    <w:rsid w:val="00C41DDF"/>
    <w:rsid w:val="00C6158B"/>
    <w:rsid w:val="00C6343E"/>
    <w:rsid w:val="00C64887"/>
    <w:rsid w:val="00C82493"/>
    <w:rsid w:val="00CA5D29"/>
    <w:rsid w:val="00CB011A"/>
    <w:rsid w:val="00CD6B64"/>
    <w:rsid w:val="00CE6463"/>
    <w:rsid w:val="00CF28BB"/>
    <w:rsid w:val="00D050F6"/>
    <w:rsid w:val="00D257D8"/>
    <w:rsid w:val="00D3097E"/>
    <w:rsid w:val="00D422A8"/>
    <w:rsid w:val="00DC1D85"/>
    <w:rsid w:val="00DC2E0C"/>
    <w:rsid w:val="00DD14CC"/>
    <w:rsid w:val="00DE5B9B"/>
    <w:rsid w:val="00DF1B46"/>
    <w:rsid w:val="00E66AF0"/>
    <w:rsid w:val="00E8001E"/>
    <w:rsid w:val="00EA5749"/>
    <w:rsid w:val="00EB77CD"/>
    <w:rsid w:val="00EC172A"/>
    <w:rsid w:val="00ED5207"/>
    <w:rsid w:val="00ED53ED"/>
    <w:rsid w:val="00EE7796"/>
    <w:rsid w:val="00F1626E"/>
    <w:rsid w:val="00F22D0B"/>
    <w:rsid w:val="00F30E85"/>
    <w:rsid w:val="00F31523"/>
    <w:rsid w:val="00F33618"/>
    <w:rsid w:val="00F51FE2"/>
    <w:rsid w:val="00F759CE"/>
    <w:rsid w:val="00FA5746"/>
    <w:rsid w:val="00FE47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C4"/>
    <w:pPr>
      <w:bidi/>
      <w:spacing w:after="200" w:line="276" w:lineRule="auto"/>
    </w:pPr>
  </w:style>
  <w:style w:type="paragraph" w:styleId="Heading1">
    <w:name w:val="heading 1"/>
    <w:basedOn w:val="Normal"/>
    <w:next w:val="Normal"/>
    <w:link w:val="Heading1Char"/>
    <w:uiPriority w:val="99"/>
    <w:qFormat/>
    <w:rsid w:val="00866DBB"/>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866DBB"/>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6DB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66DBB"/>
    <w:rPr>
      <w:rFonts w:ascii="Cambria" w:hAnsi="Cambria" w:cs="Times New Roman"/>
      <w:b/>
      <w:bCs/>
      <w:color w:val="4F81BD"/>
      <w:sz w:val="26"/>
      <w:szCs w:val="26"/>
    </w:rPr>
  </w:style>
  <w:style w:type="paragraph" w:styleId="ListParagraph">
    <w:name w:val="List Paragraph"/>
    <w:basedOn w:val="Normal"/>
    <w:uiPriority w:val="99"/>
    <w:qFormat/>
    <w:rsid w:val="00866DBB"/>
    <w:pPr>
      <w:ind w:left="720"/>
    </w:pPr>
  </w:style>
  <w:style w:type="paragraph" w:styleId="BalloonText">
    <w:name w:val="Balloon Text"/>
    <w:basedOn w:val="Normal"/>
    <w:link w:val="BalloonTextChar"/>
    <w:uiPriority w:val="99"/>
    <w:semiHidden/>
    <w:rsid w:val="0086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DBB"/>
    <w:rPr>
      <w:rFonts w:ascii="Tahoma" w:hAnsi="Tahoma" w:cs="Tahoma"/>
      <w:sz w:val="16"/>
      <w:szCs w:val="16"/>
    </w:rPr>
  </w:style>
  <w:style w:type="paragraph" w:styleId="NormalWeb">
    <w:name w:val="Normal (Web)"/>
    <w:basedOn w:val="Normal"/>
    <w:uiPriority w:val="99"/>
    <w:semiHidden/>
    <w:rsid w:val="006E5A2D"/>
    <w:pPr>
      <w:bidi w:val="0"/>
      <w:spacing w:before="100" w:beforeAutospacing="1" w:after="100" w:afterAutospacing="1" w:line="240" w:lineRule="auto"/>
    </w:pPr>
    <w:rPr>
      <w:rFonts w:cs="Times New Roman"/>
      <w:sz w:val="24"/>
      <w:szCs w:val="24"/>
    </w:rPr>
  </w:style>
  <w:style w:type="paragraph" w:styleId="Header">
    <w:name w:val="header"/>
    <w:basedOn w:val="Normal"/>
    <w:link w:val="HeaderChar"/>
    <w:uiPriority w:val="99"/>
    <w:rsid w:val="006D0B42"/>
    <w:pPr>
      <w:tabs>
        <w:tab w:val="center" w:pos="4320"/>
        <w:tab w:val="right" w:pos="8640"/>
      </w:tabs>
    </w:pPr>
  </w:style>
  <w:style w:type="character" w:customStyle="1" w:styleId="HeaderChar">
    <w:name w:val="Header Char"/>
    <w:basedOn w:val="DefaultParagraphFont"/>
    <w:link w:val="Header"/>
    <w:uiPriority w:val="99"/>
    <w:locked/>
    <w:rsid w:val="006D0B42"/>
    <w:rPr>
      <w:rFonts w:cs="Times New Roman"/>
      <w:sz w:val="22"/>
      <w:szCs w:val="22"/>
    </w:rPr>
  </w:style>
  <w:style w:type="paragraph" w:styleId="Footer">
    <w:name w:val="footer"/>
    <w:basedOn w:val="Normal"/>
    <w:link w:val="FooterChar"/>
    <w:uiPriority w:val="99"/>
    <w:rsid w:val="006D0B42"/>
    <w:pPr>
      <w:tabs>
        <w:tab w:val="center" w:pos="4320"/>
        <w:tab w:val="right" w:pos="8640"/>
      </w:tabs>
    </w:pPr>
  </w:style>
  <w:style w:type="character" w:customStyle="1" w:styleId="FooterChar">
    <w:name w:val="Footer Char"/>
    <w:basedOn w:val="DefaultParagraphFont"/>
    <w:link w:val="Footer"/>
    <w:uiPriority w:val="99"/>
    <w:locked/>
    <w:rsid w:val="006D0B42"/>
    <w:rPr>
      <w:rFonts w:cs="Times New Roman"/>
      <w:sz w:val="22"/>
      <w:szCs w:val="22"/>
    </w:rPr>
  </w:style>
  <w:style w:type="paragraph" w:customStyle="1" w:styleId="H1">
    <w:name w:val="H1"/>
    <w:basedOn w:val="Heading2"/>
    <w:link w:val="H1Char"/>
    <w:uiPriority w:val="99"/>
    <w:rsid w:val="00732860"/>
    <w:pPr>
      <w:jc w:val="right"/>
    </w:pPr>
    <w:rPr>
      <w:rFonts w:ascii="Calibri" w:hAnsi="Calibri"/>
      <w:color w:val="7F7F7F"/>
    </w:rPr>
  </w:style>
  <w:style w:type="paragraph" w:customStyle="1" w:styleId="H2">
    <w:name w:val="H2"/>
    <w:basedOn w:val="H1"/>
    <w:link w:val="H2Char"/>
    <w:uiPriority w:val="99"/>
    <w:rsid w:val="00DC1D85"/>
    <w:rPr>
      <w:sz w:val="32"/>
      <w:szCs w:val="32"/>
    </w:rPr>
  </w:style>
  <w:style w:type="character" w:customStyle="1" w:styleId="H1Char">
    <w:name w:val="H1 Char"/>
    <w:basedOn w:val="Heading2Char"/>
    <w:link w:val="H1"/>
    <w:uiPriority w:val="99"/>
    <w:locked/>
    <w:rsid w:val="00732860"/>
    <w:rPr>
      <w:color w:val="7F7F7F"/>
    </w:rPr>
  </w:style>
  <w:style w:type="paragraph" w:customStyle="1" w:styleId="c1">
    <w:name w:val="c1"/>
    <w:basedOn w:val="H1"/>
    <w:link w:val="c1Char"/>
    <w:uiPriority w:val="99"/>
    <w:rsid w:val="002B6CCA"/>
    <w:pPr>
      <w:bidi w:val="0"/>
      <w:jc w:val="left"/>
    </w:pPr>
    <w:rPr>
      <w:color w:val="595959"/>
      <w:sz w:val="28"/>
      <w:szCs w:val="28"/>
    </w:rPr>
  </w:style>
  <w:style w:type="character" w:customStyle="1" w:styleId="H2Char">
    <w:name w:val="H2 Char"/>
    <w:basedOn w:val="H1Char"/>
    <w:link w:val="H2"/>
    <w:uiPriority w:val="99"/>
    <w:locked/>
    <w:rsid w:val="00DC1D85"/>
    <w:rPr>
      <w:color w:val="808080"/>
      <w:sz w:val="32"/>
      <w:szCs w:val="32"/>
    </w:rPr>
  </w:style>
  <w:style w:type="character" w:customStyle="1" w:styleId="c1Char">
    <w:name w:val="c1 Char"/>
    <w:basedOn w:val="H1Char"/>
    <w:link w:val="c1"/>
    <w:uiPriority w:val="99"/>
    <w:locked/>
    <w:rsid w:val="002B6CCA"/>
    <w:rPr>
      <w:color w:val="595959"/>
      <w:sz w:val="28"/>
      <w:szCs w:val="28"/>
    </w:rPr>
  </w:style>
  <w:style w:type="character" w:customStyle="1" w:styleId="rssbody">
    <w:name w:val="rssbody"/>
    <w:basedOn w:val="DefaultParagraphFont"/>
    <w:uiPriority w:val="99"/>
    <w:rsid w:val="00405FE0"/>
    <w:rPr>
      <w:rFonts w:cs="Times New Roman"/>
    </w:rPr>
  </w:style>
</w:styles>
</file>

<file path=word/webSettings.xml><?xml version="1.0" encoding="utf-8"?>
<w:webSettings xmlns:r="http://schemas.openxmlformats.org/officeDocument/2006/relationships" xmlns:w="http://schemas.openxmlformats.org/wordprocessingml/2006/main">
  <w:divs>
    <w:div w:id="1718578793">
      <w:marLeft w:val="0"/>
      <w:marRight w:val="0"/>
      <w:marTop w:val="0"/>
      <w:marBottom w:val="0"/>
      <w:divBdr>
        <w:top w:val="none" w:sz="0" w:space="0" w:color="auto"/>
        <w:left w:val="none" w:sz="0" w:space="0" w:color="auto"/>
        <w:bottom w:val="none" w:sz="0" w:space="0" w:color="auto"/>
        <w:right w:val="none" w:sz="0" w:space="0" w:color="auto"/>
      </w:divBdr>
    </w:div>
    <w:div w:id="1718578795">
      <w:marLeft w:val="0"/>
      <w:marRight w:val="0"/>
      <w:marTop w:val="0"/>
      <w:marBottom w:val="0"/>
      <w:divBdr>
        <w:top w:val="none" w:sz="0" w:space="0" w:color="auto"/>
        <w:left w:val="none" w:sz="0" w:space="0" w:color="auto"/>
        <w:bottom w:val="none" w:sz="0" w:space="0" w:color="auto"/>
        <w:right w:val="none" w:sz="0" w:space="0" w:color="auto"/>
      </w:divBdr>
      <w:divsChild>
        <w:div w:id="1718578818">
          <w:marLeft w:val="965"/>
          <w:marRight w:val="0"/>
          <w:marTop w:val="144"/>
          <w:marBottom w:val="0"/>
          <w:divBdr>
            <w:top w:val="none" w:sz="0" w:space="0" w:color="auto"/>
            <w:left w:val="none" w:sz="0" w:space="0" w:color="auto"/>
            <w:bottom w:val="none" w:sz="0" w:space="0" w:color="auto"/>
            <w:right w:val="none" w:sz="0" w:space="0" w:color="auto"/>
          </w:divBdr>
        </w:div>
      </w:divsChild>
    </w:div>
    <w:div w:id="1718578796">
      <w:marLeft w:val="0"/>
      <w:marRight w:val="0"/>
      <w:marTop w:val="0"/>
      <w:marBottom w:val="0"/>
      <w:divBdr>
        <w:top w:val="none" w:sz="0" w:space="0" w:color="auto"/>
        <w:left w:val="none" w:sz="0" w:space="0" w:color="auto"/>
        <w:bottom w:val="none" w:sz="0" w:space="0" w:color="auto"/>
        <w:right w:val="none" w:sz="0" w:space="0" w:color="auto"/>
      </w:divBdr>
    </w:div>
    <w:div w:id="1718578798">
      <w:marLeft w:val="0"/>
      <w:marRight w:val="0"/>
      <w:marTop w:val="0"/>
      <w:marBottom w:val="0"/>
      <w:divBdr>
        <w:top w:val="none" w:sz="0" w:space="0" w:color="auto"/>
        <w:left w:val="none" w:sz="0" w:space="0" w:color="auto"/>
        <w:bottom w:val="none" w:sz="0" w:space="0" w:color="auto"/>
        <w:right w:val="none" w:sz="0" w:space="0" w:color="auto"/>
      </w:divBdr>
    </w:div>
    <w:div w:id="1718578799">
      <w:marLeft w:val="0"/>
      <w:marRight w:val="0"/>
      <w:marTop w:val="0"/>
      <w:marBottom w:val="0"/>
      <w:divBdr>
        <w:top w:val="none" w:sz="0" w:space="0" w:color="auto"/>
        <w:left w:val="none" w:sz="0" w:space="0" w:color="auto"/>
        <w:bottom w:val="none" w:sz="0" w:space="0" w:color="auto"/>
        <w:right w:val="none" w:sz="0" w:space="0" w:color="auto"/>
      </w:divBdr>
    </w:div>
    <w:div w:id="1718578801">
      <w:marLeft w:val="0"/>
      <w:marRight w:val="0"/>
      <w:marTop w:val="0"/>
      <w:marBottom w:val="0"/>
      <w:divBdr>
        <w:top w:val="none" w:sz="0" w:space="0" w:color="auto"/>
        <w:left w:val="none" w:sz="0" w:space="0" w:color="auto"/>
        <w:bottom w:val="none" w:sz="0" w:space="0" w:color="auto"/>
        <w:right w:val="none" w:sz="0" w:space="0" w:color="auto"/>
      </w:divBdr>
    </w:div>
    <w:div w:id="1718578802">
      <w:marLeft w:val="0"/>
      <w:marRight w:val="0"/>
      <w:marTop w:val="0"/>
      <w:marBottom w:val="0"/>
      <w:divBdr>
        <w:top w:val="none" w:sz="0" w:space="0" w:color="auto"/>
        <w:left w:val="none" w:sz="0" w:space="0" w:color="auto"/>
        <w:bottom w:val="none" w:sz="0" w:space="0" w:color="auto"/>
        <w:right w:val="none" w:sz="0" w:space="0" w:color="auto"/>
      </w:divBdr>
      <w:divsChild>
        <w:div w:id="1718578794">
          <w:marLeft w:val="792"/>
          <w:marRight w:val="0"/>
          <w:marTop w:val="134"/>
          <w:marBottom w:val="0"/>
          <w:divBdr>
            <w:top w:val="none" w:sz="0" w:space="0" w:color="auto"/>
            <w:left w:val="none" w:sz="0" w:space="0" w:color="auto"/>
            <w:bottom w:val="none" w:sz="0" w:space="0" w:color="auto"/>
            <w:right w:val="none" w:sz="0" w:space="0" w:color="auto"/>
          </w:divBdr>
        </w:div>
      </w:divsChild>
    </w:div>
    <w:div w:id="1718578803">
      <w:marLeft w:val="0"/>
      <w:marRight w:val="0"/>
      <w:marTop w:val="0"/>
      <w:marBottom w:val="0"/>
      <w:divBdr>
        <w:top w:val="none" w:sz="0" w:space="0" w:color="auto"/>
        <w:left w:val="none" w:sz="0" w:space="0" w:color="auto"/>
        <w:bottom w:val="none" w:sz="0" w:space="0" w:color="auto"/>
        <w:right w:val="none" w:sz="0" w:space="0" w:color="auto"/>
      </w:divBdr>
    </w:div>
    <w:div w:id="1718578804">
      <w:marLeft w:val="0"/>
      <w:marRight w:val="0"/>
      <w:marTop w:val="0"/>
      <w:marBottom w:val="0"/>
      <w:divBdr>
        <w:top w:val="none" w:sz="0" w:space="0" w:color="auto"/>
        <w:left w:val="none" w:sz="0" w:space="0" w:color="auto"/>
        <w:bottom w:val="none" w:sz="0" w:space="0" w:color="auto"/>
        <w:right w:val="none" w:sz="0" w:space="0" w:color="auto"/>
      </w:divBdr>
      <w:divsChild>
        <w:div w:id="1718578790">
          <w:marLeft w:val="792"/>
          <w:marRight w:val="0"/>
          <w:marTop w:val="125"/>
          <w:marBottom w:val="0"/>
          <w:divBdr>
            <w:top w:val="none" w:sz="0" w:space="0" w:color="auto"/>
            <w:left w:val="none" w:sz="0" w:space="0" w:color="auto"/>
            <w:bottom w:val="none" w:sz="0" w:space="0" w:color="auto"/>
            <w:right w:val="none" w:sz="0" w:space="0" w:color="auto"/>
          </w:divBdr>
        </w:div>
      </w:divsChild>
    </w:div>
    <w:div w:id="1718578806">
      <w:marLeft w:val="0"/>
      <w:marRight w:val="0"/>
      <w:marTop w:val="0"/>
      <w:marBottom w:val="0"/>
      <w:divBdr>
        <w:top w:val="none" w:sz="0" w:space="0" w:color="auto"/>
        <w:left w:val="none" w:sz="0" w:space="0" w:color="auto"/>
        <w:bottom w:val="none" w:sz="0" w:space="0" w:color="auto"/>
        <w:right w:val="none" w:sz="0" w:space="0" w:color="auto"/>
      </w:divBdr>
    </w:div>
    <w:div w:id="1718578807">
      <w:marLeft w:val="0"/>
      <w:marRight w:val="0"/>
      <w:marTop w:val="0"/>
      <w:marBottom w:val="0"/>
      <w:divBdr>
        <w:top w:val="none" w:sz="0" w:space="0" w:color="auto"/>
        <w:left w:val="none" w:sz="0" w:space="0" w:color="auto"/>
        <w:bottom w:val="none" w:sz="0" w:space="0" w:color="auto"/>
        <w:right w:val="none" w:sz="0" w:space="0" w:color="auto"/>
      </w:divBdr>
    </w:div>
    <w:div w:id="1718578808">
      <w:marLeft w:val="0"/>
      <w:marRight w:val="0"/>
      <w:marTop w:val="0"/>
      <w:marBottom w:val="0"/>
      <w:divBdr>
        <w:top w:val="none" w:sz="0" w:space="0" w:color="auto"/>
        <w:left w:val="none" w:sz="0" w:space="0" w:color="auto"/>
        <w:bottom w:val="none" w:sz="0" w:space="0" w:color="auto"/>
        <w:right w:val="none" w:sz="0" w:space="0" w:color="auto"/>
      </w:divBdr>
    </w:div>
    <w:div w:id="1718578809">
      <w:marLeft w:val="0"/>
      <w:marRight w:val="0"/>
      <w:marTop w:val="0"/>
      <w:marBottom w:val="0"/>
      <w:divBdr>
        <w:top w:val="none" w:sz="0" w:space="0" w:color="auto"/>
        <w:left w:val="none" w:sz="0" w:space="0" w:color="auto"/>
        <w:bottom w:val="none" w:sz="0" w:space="0" w:color="auto"/>
        <w:right w:val="none" w:sz="0" w:space="0" w:color="auto"/>
      </w:divBdr>
      <w:divsChild>
        <w:div w:id="1718578800">
          <w:marLeft w:val="965"/>
          <w:marRight w:val="0"/>
          <w:marTop w:val="134"/>
          <w:marBottom w:val="0"/>
          <w:divBdr>
            <w:top w:val="none" w:sz="0" w:space="0" w:color="auto"/>
            <w:left w:val="none" w:sz="0" w:space="0" w:color="auto"/>
            <w:bottom w:val="none" w:sz="0" w:space="0" w:color="auto"/>
            <w:right w:val="none" w:sz="0" w:space="0" w:color="auto"/>
          </w:divBdr>
        </w:div>
      </w:divsChild>
    </w:div>
    <w:div w:id="1718578810">
      <w:marLeft w:val="0"/>
      <w:marRight w:val="0"/>
      <w:marTop w:val="0"/>
      <w:marBottom w:val="0"/>
      <w:divBdr>
        <w:top w:val="none" w:sz="0" w:space="0" w:color="auto"/>
        <w:left w:val="none" w:sz="0" w:space="0" w:color="auto"/>
        <w:bottom w:val="none" w:sz="0" w:space="0" w:color="auto"/>
        <w:right w:val="none" w:sz="0" w:space="0" w:color="auto"/>
      </w:divBdr>
    </w:div>
    <w:div w:id="1718578811">
      <w:marLeft w:val="0"/>
      <w:marRight w:val="0"/>
      <w:marTop w:val="0"/>
      <w:marBottom w:val="0"/>
      <w:divBdr>
        <w:top w:val="none" w:sz="0" w:space="0" w:color="auto"/>
        <w:left w:val="none" w:sz="0" w:space="0" w:color="auto"/>
        <w:bottom w:val="none" w:sz="0" w:space="0" w:color="auto"/>
        <w:right w:val="none" w:sz="0" w:space="0" w:color="auto"/>
      </w:divBdr>
      <w:divsChild>
        <w:div w:id="1718578789">
          <w:marLeft w:val="792"/>
          <w:marRight w:val="0"/>
          <w:marTop w:val="125"/>
          <w:marBottom w:val="0"/>
          <w:divBdr>
            <w:top w:val="none" w:sz="0" w:space="0" w:color="auto"/>
            <w:left w:val="none" w:sz="0" w:space="0" w:color="auto"/>
            <w:bottom w:val="none" w:sz="0" w:space="0" w:color="auto"/>
            <w:right w:val="none" w:sz="0" w:space="0" w:color="auto"/>
          </w:divBdr>
        </w:div>
      </w:divsChild>
    </w:div>
    <w:div w:id="1718578812">
      <w:marLeft w:val="0"/>
      <w:marRight w:val="0"/>
      <w:marTop w:val="0"/>
      <w:marBottom w:val="0"/>
      <w:divBdr>
        <w:top w:val="none" w:sz="0" w:space="0" w:color="auto"/>
        <w:left w:val="none" w:sz="0" w:space="0" w:color="auto"/>
        <w:bottom w:val="none" w:sz="0" w:space="0" w:color="auto"/>
        <w:right w:val="none" w:sz="0" w:space="0" w:color="auto"/>
      </w:divBdr>
    </w:div>
    <w:div w:id="1718578816">
      <w:marLeft w:val="0"/>
      <w:marRight w:val="0"/>
      <w:marTop w:val="0"/>
      <w:marBottom w:val="0"/>
      <w:divBdr>
        <w:top w:val="none" w:sz="0" w:space="0" w:color="auto"/>
        <w:left w:val="none" w:sz="0" w:space="0" w:color="auto"/>
        <w:bottom w:val="none" w:sz="0" w:space="0" w:color="auto"/>
        <w:right w:val="none" w:sz="0" w:space="0" w:color="auto"/>
      </w:divBdr>
      <w:divsChild>
        <w:div w:id="1718578792">
          <w:marLeft w:val="792"/>
          <w:marRight w:val="0"/>
          <w:marTop w:val="134"/>
          <w:marBottom w:val="0"/>
          <w:divBdr>
            <w:top w:val="none" w:sz="0" w:space="0" w:color="auto"/>
            <w:left w:val="none" w:sz="0" w:space="0" w:color="auto"/>
            <w:bottom w:val="none" w:sz="0" w:space="0" w:color="auto"/>
            <w:right w:val="none" w:sz="0" w:space="0" w:color="auto"/>
          </w:divBdr>
        </w:div>
      </w:divsChild>
    </w:div>
    <w:div w:id="1718578817">
      <w:marLeft w:val="0"/>
      <w:marRight w:val="0"/>
      <w:marTop w:val="0"/>
      <w:marBottom w:val="0"/>
      <w:divBdr>
        <w:top w:val="none" w:sz="0" w:space="0" w:color="auto"/>
        <w:left w:val="none" w:sz="0" w:space="0" w:color="auto"/>
        <w:bottom w:val="none" w:sz="0" w:space="0" w:color="auto"/>
        <w:right w:val="none" w:sz="0" w:space="0" w:color="auto"/>
      </w:divBdr>
    </w:div>
    <w:div w:id="1718578819">
      <w:marLeft w:val="0"/>
      <w:marRight w:val="0"/>
      <w:marTop w:val="0"/>
      <w:marBottom w:val="0"/>
      <w:divBdr>
        <w:top w:val="none" w:sz="0" w:space="0" w:color="auto"/>
        <w:left w:val="none" w:sz="0" w:space="0" w:color="auto"/>
        <w:bottom w:val="none" w:sz="0" w:space="0" w:color="auto"/>
        <w:right w:val="none" w:sz="0" w:space="0" w:color="auto"/>
      </w:divBdr>
    </w:div>
    <w:div w:id="1718578820">
      <w:marLeft w:val="0"/>
      <w:marRight w:val="0"/>
      <w:marTop w:val="0"/>
      <w:marBottom w:val="0"/>
      <w:divBdr>
        <w:top w:val="none" w:sz="0" w:space="0" w:color="auto"/>
        <w:left w:val="none" w:sz="0" w:space="0" w:color="auto"/>
        <w:bottom w:val="none" w:sz="0" w:space="0" w:color="auto"/>
        <w:right w:val="none" w:sz="0" w:space="0" w:color="auto"/>
      </w:divBdr>
    </w:div>
    <w:div w:id="1718578821">
      <w:marLeft w:val="0"/>
      <w:marRight w:val="0"/>
      <w:marTop w:val="0"/>
      <w:marBottom w:val="0"/>
      <w:divBdr>
        <w:top w:val="none" w:sz="0" w:space="0" w:color="auto"/>
        <w:left w:val="none" w:sz="0" w:space="0" w:color="auto"/>
        <w:bottom w:val="none" w:sz="0" w:space="0" w:color="auto"/>
        <w:right w:val="none" w:sz="0" w:space="0" w:color="auto"/>
      </w:divBdr>
      <w:divsChild>
        <w:div w:id="1718578814">
          <w:marLeft w:val="792"/>
          <w:marRight w:val="0"/>
          <w:marTop w:val="125"/>
          <w:marBottom w:val="0"/>
          <w:divBdr>
            <w:top w:val="none" w:sz="0" w:space="0" w:color="auto"/>
            <w:left w:val="none" w:sz="0" w:space="0" w:color="auto"/>
            <w:bottom w:val="none" w:sz="0" w:space="0" w:color="auto"/>
            <w:right w:val="none" w:sz="0" w:space="0" w:color="auto"/>
          </w:divBdr>
        </w:div>
      </w:divsChild>
    </w:div>
    <w:div w:id="1718578822">
      <w:marLeft w:val="0"/>
      <w:marRight w:val="0"/>
      <w:marTop w:val="0"/>
      <w:marBottom w:val="0"/>
      <w:divBdr>
        <w:top w:val="none" w:sz="0" w:space="0" w:color="auto"/>
        <w:left w:val="none" w:sz="0" w:space="0" w:color="auto"/>
        <w:bottom w:val="none" w:sz="0" w:space="0" w:color="auto"/>
        <w:right w:val="none" w:sz="0" w:space="0" w:color="auto"/>
      </w:divBdr>
      <w:divsChild>
        <w:div w:id="1718578791">
          <w:marLeft w:val="792"/>
          <w:marRight w:val="0"/>
          <w:marTop w:val="134"/>
          <w:marBottom w:val="0"/>
          <w:divBdr>
            <w:top w:val="none" w:sz="0" w:space="0" w:color="auto"/>
            <w:left w:val="none" w:sz="0" w:space="0" w:color="auto"/>
            <w:bottom w:val="none" w:sz="0" w:space="0" w:color="auto"/>
            <w:right w:val="none" w:sz="0" w:space="0" w:color="auto"/>
          </w:divBdr>
        </w:div>
        <w:div w:id="1718578797">
          <w:marLeft w:val="792"/>
          <w:marRight w:val="0"/>
          <w:marTop w:val="134"/>
          <w:marBottom w:val="0"/>
          <w:divBdr>
            <w:top w:val="none" w:sz="0" w:space="0" w:color="auto"/>
            <w:left w:val="none" w:sz="0" w:space="0" w:color="auto"/>
            <w:bottom w:val="none" w:sz="0" w:space="0" w:color="auto"/>
            <w:right w:val="none" w:sz="0" w:space="0" w:color="auto"/>
          </w:divBdr>
        </w:div>
        <w:div w:id="1718578805">
          <w:marLeft w:val="792"/>
          <w:marRight w:val="0"/>
          <w:marTop w:val="134"/>
          <w:marBottom w:val="0"/>
          <w:divBdr>
            <w:top w:val="none" w:sz="0" w:space="0" w:color="auto"/>
            <w:left w:val="none" w:sz="0" w:space="0" w:color="auto"/>
            <w:bottom w:val="none" w:sz="0" w:space="0" w:color="auto"/>
            <w:right w:val="none" w:sz="0" w:space="0" w:color="auto"/>
          </w:divBdr>
        </w:div>
        <w:div w:id="1718578815">
          <w:marLeft w:val="792"/>
          <w:marRight w:val="0"/>
          <w:marTop w:val="134"/>
          <w:marBottom w:val="0"/>
          <w:divBdr>
            <w:top w:val="none" w:sz="0" w:space="0" w:color="auto"/>
            <w:left w:val="none" w:sz="0" w:space="0" w:color="auto"/>
            <w:bottom w:val="none" w:sz="0" w:space="0" w:color="auto"/>
            <w:right w:val="none" w:sz="0" w:space="0" w:color="auto"/>
          </w:divBdr>
        </w:div>
      </w:divsChild>
    </w:div>
    <w:div w:id="1718578823">
      <w:marLeft w:val="0"/>
      <w:marRight w:val="0"/>
      <w:marTop w:val="0"/>
      <w:marBottom w:val="0"/>
      <w:divBdr>
        <w:top w:val="none" w:sz="0" w:space="0" w:color="auto"/>
        <w:left w:val="none" w:sz="0" w:space="0" w:color="auto"/>
        <w:bottom w:val="none" w:sz="0" w:space="0" w:color="auto"/>
        <w:right w:val="none" w:sz="0" w:space="0" w:color="auto"/>
      </w:divBdr>
      <w:divsChild>
        <w:div w:id="1718578813">
          <w:marLeft w:val="792"/>
          <w:marRight w:val="0"/>
          <w:marTop w:val="125"/>
          <w:marBottom w:val="0"/>
          <w:divBdr>
            <w:top w:val="none" w:sz="0" w:space="0" w:color="auto"/>
            <w:left w:val="none" w:sz="0" w:space="0" w:color="auto"/>
            <w:bottom w:val="none" w:sz="0" w:space="0" w:color="auto"/>
            <w:right w:val="none" w:sz="0" w:space="0" w:color="auto"/>
          </w:divBdr>
        </w:div>
      </w:divsChild>
    </w:div>
    <w:div w:id="1718578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12</Pages>
  <Words>2136</Words>
  <Characters>12180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2010-01-09T01:48:00Z</cp:lastPrinted>
  <dcterms:created xsi:type="dcterms:W3CDTF">2010-01-09T01:57:00Z</dcterms:created>
  <dcterms:modified xsi:type="dcterms:W3CDTF">2010-01-11T21:23:00Z</dcterms:modified>
</cp:coreProperties>
</file>