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D67" w:rsidRDefault="00994D67" w:rsidP="005006D3">
      <w:pPr>
        <w:pStyle w:val="H1"/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  <w:bookmarkStart w:id="0" w:name="OLE_LINK221"/>
      <w:bookmarkStart w:id="1" w:name="OLE_LINK233"/>
      <w:bookmarkStart w:id="2" w:name="OLE_LINK116"/>
      <w:bookmarkStart w:id="3" w:name="OLE_LINK117"/>
      <w:bookmarkStart w:id="4" w:name="OLE_LINK222"/>
      <w:bookmarkStart w:id="5" w:name="OLE_LINK223"/>
    </w:p>
    <w:p w:rsidR="00994D67" w:rsidRPr="00097016" w:rsidRDefault="00994D67" w:rsidP="00097016">
      <w:pPr>
        <w:pStyle w:val="H1"/>
        <w:numPr>
          <w:ilvl w:val="0"/>
          <w:numId w:val="1"/>
        </w:numPr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  <w:rtl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6.8pt;margin-top:-84.95pt;width:244.5pt;height:41.15pt;z-index:251635712" filled="f" stroked="f">
            <v:textbox style="mso-next-textbox:#_x0000_s1034">
              <w:txbxContent>
                <w:p w:rsidR="00994D67" w:rsidRDefault="00994D67" w:rsidP="0038429E">
                  <w:pPr>
                    <w:jc w:val="right"/>
                    <w:rPr>
                      <w:b/>
                      <w:bCs/>
                      <w:color w:val="7F7F7F"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Introduction</w:t>
                  </w:r>
                </w:p>
                <w:p w:rsidR="00994D67" w:rsidRPr="00007405" w:rsidRDefault="00994D67" w:rsidP="0038429E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 w:rsidRPr="00097016">
        <w:rPr>
          <w:b w:val="0"/>
          <w:bCs w:val="0"/>
          <w:color w:val="auto"/>
          <w:sz w:val="24"/>
          <w:szCs w:val="24"/>
        </w:rPr>
        <w:t xml:space="preserve">Viruses are obligate </w:t>
      </w:r>
      <w:r w:rsidRPr="00097016">
        <w:rPr>
          <w:color w:val="auto"/>
          <w:sz w:val="24"/>
          <w:szCs w:val="24"/>
        </w:rPr>
        <w:t>intracellular parasites</w:t>
      </w:r>
      <w:r>
        <w:rPr>
          <w:color w:val="auto"/>
          <w:sz w:val="24"/>
          <w:szCs w:val="24"/>
        </w:rPr>
        <w:t xml:space="preserve"> </w:t>
      </w:r>
      <w:r w:rsidRPr="00007405">
        <w:rPr>
          <w:color w:val="auto"/>
          <w:sz w:val="24"/>
          <w:szCs w:val="24"/>
        </w:rPr>
        <w:t>so symptoms take time to appear.</w:t>
      </w:r>
      <w:r>
        <w:rPr>
          <w:color w:val="auto"/>
          <w:sz w:val="24"/>
          <w:szCs w:val="24"/>
        </w:rPr>
        <w:t xml:space="preserve"> </w:t>
      </w:r>
    </w:p>
    <w:p w:rsidR="00994D67" w:rsidRPr="00097016" w:rsidRDefault="00994D67" w:rsidP="00097016">
      <w:pPr>
        <w:pStyle w:val="H1"/>
        <w:numPr>
          <w:ilvl w:val="0"/>
          <w:numId w:val="1"/>
        </w:numPr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  <w:r w:rsidRPr="00097016">
        <w:rPr>
          <w:b w:val="0"/>
          <w:bCs w:val="0"/>
          <w:color w:val="auto"/>
          <w:sz w:val="24"/>
          <w:szCs w:val="24"/>
        </w:rPr>
        <w:t>Consist of a core genome in a protein shell and some are surrounded by a lipoprotein</w:t>
      </w:r>
    </w:p>
    <w:p w:rsidR="00994D67" w:rsidRPr="00097016" w:rsidRDefault="00994D67" w:rsidP="00097016">
      <w:pPr>
        <w:pStyle w:val="H1"/>
        <w:numPr>
          <w:ilvl w:val="0"/>
          <w:numId w:val="1"/>
        </w:numPr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  <w:r w:rsidRPr="00097016">
        <w:rPr>
          <w:b w:val="0"/>
          <w:bCs w:val="0"/>
          <w:color w:val="auto"/>
          <w:sz w:val="24"/>
          <w:szCs w:val="24"/>
        </w:rPr>
        <w:t xml:space="preserve">lack a cell wall and cell membrane </w:t>
      </w:r>
    </w:p>
    <w:p w:rsidR="00994D67" w:rsidRPr="00097016" w:rsidRDefault="00994D67" w:rsidP="00097016">
      <w:pPr>
        <w:pStyle w:val="H1"/>
        <w:numPr>
          <w:ilvl w:val="0"/>
          <w:numId w:val="1"/>
        </w:numPr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  <w:r w:rsidRPr="00097016">
        <w:rPr>
          <w:b w:val="0"/>
          <w:bCs w:val="0"/>
          <w:color w:val="auto"/>
          <w:sz w:val="24"/>
          <w:szCs w:val="24"/>
        </w:rPr>
        <w:t xml:space="preserve">do not carry out metabolic processes </w:t>
      </w:r>
    </w:p>
    <w:p w:rsidR="00994D67" w:rsidRPr="00097016" w:rsidRDefault="00994D67" w:rsidP="00097016">
      <w:pPr>
        <w:pStyle w:val="H1"/>
        <w:numPr>
          <w:ilvl w:val="0"/>
          <w:numId w:val="1"/>
        </w:numPr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  <w:rtl/>
        </w:rPr>
      </w:pPr>
      <w:r w:rsidRPr="00097016">
        <w:rPr>
          <w:b w:val="0"/>
          <w:bCs w:val="0"/>
          <w:color w:val="auto"/>
          <w:sz w:val="24"/>
          <w:szCs w:val="24"/>
        </w:rPr>
        <w:t xml:space="preserve">Replication depends on the </w:t>
      </w:r>
      <w:r w:rsidRPr="00097016">
        <w:rPr>
          <w:color w:val="auto"/>
          <w:sz w:val="24"/>
          <w:szCs w:val="24"/>
        </w:rPr>
        <w:t xml:space="preserve">host cell machinery </w:t>
      </w:r>
    </w:p>
    <w:p w:rsidR="00994D67" w:rsidRDefault="00994D67" w:rsidP="00097016">
      <w:pPr>
        <w:pStyle w:val="H1"/>
        <w:ind w:left="2520"/>
        <w:rPr>
          <w:b w:val="0"/>
          <w:bCs w:val="0"/>
          <w:color w:val="auto"/>
          <w:sz w:val="24"/>
          <w:szCs w:val="24"/>
          <w:rtl/>
        </w:rPr>
      </w:pPr>
    </w:p>
    <w:p w:rsidR="00994D67" w:rsidRPr="00007405" w:rsidRDefault="00994D67" w:rsidP="00007405">
      <w:pPr>
        <w:pStyle w:val="H1"/>
        <w:ind w:left="360"/>
        <w:rPr>
          <w:rtl/>
        </w:rPr>
      </w:pPr>
      <w:r w:rsidRPr="00007405">
        <w:t xml:space="preserve">Steps for Viral Replication (the targets of Antiviral drugs)  :   </w:t>
      </w:r>
    </w:p>
    <w:p w:rsidR="00994D67" w:rsidRPr="00C169F0" w:rsidRDefault="00994D67" w:rsidP="00097016">
      <w:pPr>
        <w:pStyle w:val="H1"/>
        <w:ind w:left="1080"/>
        <w:rPr>
          <w:b w:val="0"/>
          <w:bCs w:val="0"/>
          <w:color w:val="auto"/>
          <w:sz w:val="24"/>
          <w:szCs w:val="24"/>
          <w:rtl/>
        </w:rPr>
      </w:pPr>
      <w:r w:rsidRPr="00C169F0">
        <w:rPr>
          <w:b w:val="0"/>
          <w:bCs w:val="0"/>
          <w:color w:val="auto"/>
          <w:sz w:val="24"/>
          <w:szCs w:val="24"/>
        </w:rPr>
        <w:t xml:space="preserve">1) adsorption and penetration into cell </w:t>
      </w:r>
    </w:p>
    <w:p w:rsidR="00994D67" w:rsidRPr="00C169F0" w:rsidRDefault="00994D67" w:rsidP="00097016">
      <w:pPr>
        <w:pStyle w:val="H1"/>
        <w:ind w:left="1080"/>
        <w:rPr>
          <w:b w:val="0"/>
          <w:bCs w:val="0"/>
          <w:color w:val="auto"/>
          <w:sz w:val="24"/>
          <w:szCs w:val="24"/>
        </w:rPr>
      </w:pPr>
      <w:r w:rsidRPr="00C169F0">
        <w:rPr>
          <w:b w:val="0"/>
          <w:bCs w:val="0"/>
          <w:color w:val="auto"/>
          <w:sz w:val="24"/>
          <w:szCs w:val="24"/>
        </w:rPr>
        <w:t xml:space="preserve">2) uncoating of viral nucleic acid </w:t>
      </w:r>
    </w:p>
    <w:p w:rsidR="00994D67" w:rsidRPr="00C169F0" w:rsidRDefault="00994D67" w:rsidP="00097016">
      <w:pPr>
        <w:pStyle w:val="H1"/>
        <w:ind w:left="1080"/>
        <w:rPr>
          <w:b w:val="0"/>
          <w:bCs w:val="0"/>
          <w:color w:val="auto"/>
          <w:sz w:val="24"/>
          <w:szCs w:val="24"/>
        </w:rPr>
      </w:pPr>
      <w:r w:rsidRPr="00C169F0">
        <w:rPr>
          <w:b w:val="0"/>
          <w:bCs w:val="0"/>
          <w:color w:val="auto"/>
          <w:sz w:val="24"/>
          <w:szCs w:val="24"/>
        </w:rPr>
        <w:t xml:space="preserve">3) synthesis of regulatory proteins (e.g: nucleic acid polymerases) </w:t>
      </w:r>
    </w:p>
    <w:p w:rsidR="00994D67" w:rsidRPr="00C169F0" w:rsidRDefault="00994D67" w:rsidP="00097016">
      <w:pPr>
        <w:pStyle w:val="H1"/>
        <w:ind w:left="1080"/>
        <w:rPr>
          <w:b w:val="0"/>
          <w:bCs w:val="0"/>
          <w:color w:val="auto"/>
          <w:sz w:val="24"/>
          <w:szCs w:val="24"/>
          <w:rtl/>
        </w:rPr>
      </w:pPr>
      <w:r w:rsidRPr="00C169F0">
        <w:rPr>
          <w:b w:val="0"/>
          <w:bCs w:val="0"/>
          <w:color w:val="auto"/>
          <w:sz w:val="24"/>
          <w:szCs w:val="24"/>
        </w:rPr>
        <w:t xml:space="preserve">4) synthesis of RNA or DNA </w:t>
      </w:r>
    </w:p>
    <w:p w:rsidR="00994D67" w:rsidRPr="00C169F0" w:rsidRDefault="00994D67" w:rsidP="00097016">
      <w:pPr>
        <w:pStyle w:val="H1"/>
        <w:ind w:left="1080"/>
        <w:rPr>
          <w:b w:val="0"/>
          <w:bCs w:val="0"/>
          <w:color w:val="auto"/>
          <w:sz w:val="24"/>
          <w:szCs w:val="24"/>
          <w:rtl/>
        </w:rPr>
      </w:pPr>
      <w:r w:rsidRPr="00C169F0">
        <w:rPr>
          <w:b w:val="0"/>
          <w:bCs w:val="0"/>
          <w:color w:val="auto"/>
          <w:sz w:val="24"/>
          <w:szCs w:val="24"/>
        </w:rPr>
        <w:t xml:space="preserve">5) synthesis of structural proteins </w:t>
      </w:r>
    </w:p>
    <w:p w:rsidR="00994D67" w:rsidRPr="00C169F0" w:rsidRDefault="00994D67" w:rsidP="00097016">
      <w:pPr>
        <w:pStyle w:val="H1"/>
        <w:ind w:left="1080"/>
        <w:rPr>
          <w:b w:val="0"/>
          <w:bCs w:val="0"/>
          <w:color w:val="auto"/>
          <w:sz w:val="24"/>
          <w:szCs w:val="24"/>
          <w:rtl/>
        </w:rPr>
      </w:pPr>
      <w:r w:rsidRPr="00C169F0">
        <w:rPr>
          <w:b w:val="0"/>
          <w:bCs w:val="0"/>
          <w:color w:val="auto"/>
          <w:sz w:val="24"/>
          <w:szCs w:val="24"/>
        </w:rPr>
        <w:t xml:space="preserve">6) assembly of viral particles </w:t>
      </w:r>
    </w:p>
    <w:p w:rsidR="00994D67" w:rsidRPr="00C169F0" w:rsidRDefault="00994D67" w:rsidP="00097016">
      <w:pPr>
        <w:pStyle w:val="H1"/>
        <w:ind w:left="1080"/>
        <w:rPr>
          <w:b w:val="0"/>
          <w:bCs w:val="0"/>
          <w:color w:val="auto"/>
          <w:sz w:val="24"/>
          <w:szCs w:val="24"/>
          <w:rtl/>
        </w:rPr>
      </w:pPr>
      <w:r w:rsidRPr="00C169F0">
        <w:rPr>
          <w:b w:val="0"/>
          <w:bCs w:val="0"/>
          <w:color w:val="auto"/>
          <w:sz w:val="24"/>
          <w:szCs w:val="24"/>
        </w:rPr>
        <w:t xml:space="preserve">7) release from host cell </w:t>
      </w:r>
    </w:p>
    <w:p w:rsidR="00994D67" w:rsidRPr="00C169F0" w:rsidRDefault="00994D67" w:rsidP="00C169F0">
      <w:pPr>
        <w:pStyle w:val="H1"/>
        <w:ind w:left="2520"/>
        <w:jc w:val="center"/>
        <w:rPr>
          <w:color w:val="auto"/>
          <w:sz w:val="24"/>
          <w:szCs w:val="24"/>
          <w:rtl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35" type="#_x0000_t75" alt="MCQ-01" style="position:absolute;left:0;text-align:left;margin-left:270.2pt;margin-top:24.85pt;width:4.8pt;height:15.55pt;z-index:251629568;visibility:visible">
            <v:imagedata r:id="rId7" o:title=""/>
          </v:shape>
        </w:pict>
      </w:r>
      <w:r w:rsidRPr="00C169F0">
        <w:rPr>
          <w:color w:val="auto"/>
          <w:sz w:val="24"/>
          <w:szCs w:val="24"/>
        </w:rPr>
        <w:t xml:space="preserve">  *</w:t>
      </w:r>
      <w:r>
        <w:rPr>
          <w:color w:val="auto"/>
          <w:sz w:val="24"/>
          <w:szCs w:val="24"/>
        </w:rPr>
        <w:t xml:space="preserve">  </w:t>
      </w:r>
      <w:r w:rsidRPr="00C169F0">
        <w:rPr>
          <w:color w:val="auto"/>
          <w:sz w:val="24"/>
          <w:szCs w:val="24"/>
        </w:rPr>
        <w:t xml:space="preserve">The  most antiviral agents interfere with </w:t>
      </w:r>
      <w:r w:rsidRPr="00C169F0">
        <w:rPr>
          <w:color w:val="auto"/>
          <w:sz w:val="24"/>
          <w:szCs w:val="24"/>
          <w:u w:val="single"/>
        </w:rPr>
        <w:t>nucleic acid synthesis</w:t>
      </w:r>
      <w:r>
        <w:rPr>
          <w:color w:val="auto"/>
          <w:sz w:val="24"/>
          <w:szCs w:val="24"/>
          <w:u w:val="single"/>
        </w:rPr>
        <w:t xml:space="preserve"> (80%)</w:t>
      </w:r>
      <w:r w:rsidRPr="00C169F0">
        <w:rPr>
          <w:color w:val="auto"/>
          <w:sz w:val="24"/>
          <w:szCs w:val="24"/>
          <w:u w:val="single"/>
        </w:rPr>
        <w:t xml:space="preserve"> or late synthesis of viral proteins</w:t>
      </w:r>
      <w:r>
        <w:rPr>
          <w:color w:val="auto"/>
          <w:sz w:val="24"/>
          <w:szCs w:val="24"/>
          <w:u w:val="single"/>
        </w:rPr>
        <w:t xml:space="preserve"> </w:t>
      </w:r>
    </w:p>
    <w:p w:rsidR="00994D67" w:rsidRDefault="00994D67" w:rsidP="00007405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</w:p>
    <w:p w:rsidR="00994D67" w:rsidRDefault="00994D67" w:rsidP="00007405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</w:p>
    <w:p w:rsidR="00994D67" w:rsidRPr="00007405" w:rsidRDefault="00994D67" w:rsidP="00007405">
      <w:pPr>
        <w:pStyle w:val="H1"/>
        <w:tabs>
          <w:tab w:val="left" w:pos="1659"/>
        </w:tabs>
      </w:pPr>
      <w:r w:rsidRPr="00007405">
        <w:t>Best Classification Based on Type of Viral Infections</w:t>
      </w:r>
      <w:r>
        <w:t xml:space="preserve"> </w:t>
      </w:r>
      <w:r w:rsidRPr="00007405">
        <w:t>:</w:t>
      </w:r>
    </w:p>
    <w:p w:rsidR="00994D67" w:rsidRPr="00007405" w:rsidRDefault="00994D67" w:rsidP="00007405">
      <w:pPr>
        <w:pStyle w:val="H1"/>
        <w:tabs>
          <w:tab w:val="left" w:pos="1659"/>
        </w:tabs>
        <w:ind w:left="36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1- </w:t>
      </w:r>
      <w:bookmarkStart w:id="6" w:name="OLE_LINK1"/>
      <w:bookmarkStart w:id="7" w:name="OLE_LINK2"/>
      <w:r w:rsidRPr="00007405">
        <w:rPr>
          <w:color w:val="auto"/>
          <w:sz w:val="24"/>
          <w:szCs w:val="24"/>
        </w:rPr>
        <w:t>Agents to Treat Herpes Simplex virus (HSV) and Varicella Zoster Virus (VZV) infections</w:t>
      </w:r>
      <w:bookmarkEnd w:id="6"/>
      <w:bookmarkEnd w:id="7"/>
    </w:p>
    <w:p w:rsidR="00994D67" w:rsidRPr="00007405" w:rsidRDefault="00994D67" w:rsidP="00007405">
      <w:pPr>
        <w:pStyle w:val="H1"/>
        <w:tabs>
          <w:tab w:val="left" w:pos="1659"/>
        </w:tabs>
        <w:ind w:left="360"/>
        <w:rPr>
          <w:color w:val="auto"/>
          <w:sz w:val="24"/>
          <w:szCs w:val="24"/>
          <w:rtl/>
        </w:rPr>
      </w:pPr>
      <w:r>
        <w:rPr>
          <w:color w:val="auto"/>
          <w:sz w:val="24"/>
          <w:szCs w:val="24"/>
        </w:rPr>
        <w:t xml:space="preserve">2- </w:t>
      </w:r>
      <w:r w:rsidRPr="00007405">
        <w:rPr>
          <w:color w:val="auto"/>
          <w:sz w:val="24"/>
          <w:szCs w:val="24"/>
        </w:rPr>
        <w:t>Agents To Treat Cytomegalovirus infection (CMV)</w:t>
      </w:r>
    </w:p>
    <w:p w:rsidR="00994D67" w:rsidRPr="00007405" w:rsidRDefault="00994D67" w:rsidP="00007405">
      <w:pPr>
        <w:pStyle w:val="H1"/>
        <w:tabs>
          <w:tab w:val="left" w:pos="1659"/>
        </w:tabs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3- </w:t>
      </w:r>
      <w:r w:rsidRPr="00007405">
        <w:rPr>
          <w:color w:val="auto"/>
          <w:sz w:val="24"/>
          <w:szCs w:val="24"/>
        </w:rPr>
        <w:t>Drugs Used for Rx of AIDS (Antiretroviral Agents)</w:t>
      </w:r>
    </w:p>
    <w:p w:rsidR="00994D67" w:rsidRPr="00007405" w:rsidRDefault="00994D67" w:rsidP="00007405">
      <w:pPr>
        <w:pStyle w:val="H1"/>
        <w:tabs>
          <w:tab w:val="left" w:pos="1659"/>
        </w:tabs>
        <w:rPr>
          <w:color w:val="auto"/>
          <w:sz w:val="24"/>
          <w:szCs w:val="24"/>
          <w:rtl/>
        </w:rPr>
      </w:pPr>
      <w:r>
        <w:rPr>
          <w:color w:val="auto"/>
          <w:sz w:val="24"/>
          <w:szCs w:val="24"/>
        </w:rPr>
        <w:t xml:space="preserve">4- </w:t>
      </w:r>
      <w:r w:rsidRPr="00007405">
        <w:rPr>
          <w:color w:val="auto"/>
          <w:sz w:val="24"/>
          <w:szCs w:val="24"/>
        </w:rPr>
        <w:t>Antihepatitis Agents</w:t>
      </w:r>
    </w:p>
    <w:p w:rsidR="00994D67" w:rsidRPr="00007405" w:rsidRDefault="00994D67" w:rsidP="00007405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5- </w:t>
      </w:r>
      <w:r w:rsidRPr="00007405">
        <w:rPr>
          <w:color w:val="auto"/>
          <w:sz w:val="24"/>
          <w:szCs w:val="24"/>
        </w:rPr>
        <w:t>Antiviral Used for Respiratory Tract Infections</w:t>
      </w:r>
    </w:p>
    <w:p w:rsidR="00994D67" w:rsidRDefault="00994D67" w:rsidP="00007405">
      <w:pPr>
        <w:pStyle w:val="H1"/>
        <w:tabs>
          <w:tab w:val="left" w:pos="1659"/>
        </w:tabs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</w:p>
    <w:p w:rsidR="00994D67" w:rsidRDefault="00994D67" w:rsidP="00007405">
      <w:pPr>
        <w:pStyle w:val="H1"/>
        <w:tabs>
          <w:tab w:val="left" w:pos="1659"/>
        </w:tabs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</w:p>
    <w:p w:rsidR="00994D67" w:rsidRDefault="00994D67" w:rsidP="00007405">
      <w:pPr>
        <w:pStyle w:val="H1"/>
        <w:tabs>
          <w:tab w:val="left" w:pos="1659"/>
        </w:tabs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</w:p>
    <w:p w:rsidR="00994D67" w:rsidRDefault="00994D67" w:rsidP="00007405">
      <w:pPr>
        <w:pStyle w:val="H1"/>
        <w:tabs>
          <w:tab w:val="left" w:pos="1659"/>
        </w:tabs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</w:p>
    <w:p w:rsidR="00994D67" w:rsidRDefault="00994D67" w:rsidP="00007405">
      <w:pPr>
        <w:pStyle w:val="H1"/>
        <w:tabs>
          <w:tab w:val="left" w:pos="1659"/>
        </w:tabs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</w:p>
    <w:p w:rsidR="00994D67" w:rsidRDefault="00994D67" w:rsidP="00007405">
      <w:pPr>
        <w:pStyle w:val="H1"/>
        <w:tabs>
          <w:tab w:val="left" w:pos="1659"/>
        </w:tabs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</w:p>
    <w:p w:rsidR="00994D67" w:rsidRDefault="00994D67" w:rsidP="00007405">
      <w:pPr>
        <w:pStyle w:val="H1"/>
        <w:tabs>
          <w:tab w:val="left" w:pos="1659"/>
        </w:tabs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</w:p>
    <w:p w:rsidR="00994D67" w:rsidRDefault="00994D67" w:rsidP="00007405">
      <w:pPr>
        <w:pStyle w:val="H1"/>
        <w:tabs>
          <w:tab w:val="left" w:pos="1659"/>
        </w:tabs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  <w:r>
        <w:rPr>
          <w:noProof/>
        </w:rPr>
        <w:pict>
          <v:shape id="_x0000_s1036" type="#_x0000_t202" style="position:absolute;margin-left:33.6pt;margin-top:-67.4pt;width:244.5pt;height:25.1pt;z-index:251636736" filled="f" stroked="f">
            <v:textbox style="mso-next-textbox:#_x0000_s1036">
              <w:txbxContent>
                <w:p w:rsidR="00994D67" w:rsidRPr="00B9606E" w:rsidRDefault="00994D67" w:rsidP="00B9606E">
                  <w:pPr>
                    <w:jc w:val="right"/>
                    <w:rPr>
                      <w:b/>
                      <w:bCs/>
                      <w:color w:val="7F7F7F"/>
                      <w:sz w:val="28"/>
                      <w:szCs w:val="28"/>
                    </w:rPr>
                  </w:pPr>
                  <w:r w:rsidRPr="00B9606E">
                    <w:rPr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b/>
                      <w:bCs/>
                      <w:color w:val="7F7F7F"/>
                      <w:sz w:val="28"/>
                      <w:szCs w:val="28"/>
                    </w:rPr>
                    <w:t>nti Herpes &amp; varice</w:t>
                  </w:r>
                  <w:r w:rsidRPr="00B9606E">
                    <w:rPr>
                      <w:b/>
                      <w:bCs/>
                      <w:color w:val="7F7F7F"/>
                      <w:sz w:val="28"/>
                      <w:szCs w:val="28"/>
                    </w:rPr>
                    <w:t xml:space="preserve">lla zoster </w:t>
                  </w:r>
                  <w:r>
                    <w:rPr>
                      <w:b/>
                      <w:bCs/>
                      <w:color w:val="7F7F7F"/>
                      <w:sz w:val="28"/>
                      <w:szCs w:val="28"/>
                    </w:rPr>
                    <w:t>Drugs</w:t>
                  </w:r>
                </w:p>
                <w:p w:rsidR="00994D67" w:rsidRPr="00007405" w:rsidRDefault="00994D67" w:rsidP="00B9606E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</w:p>
    <w:p w:rsidR="00994D67" w:rsidRDefault="00994D67" w:rsidP="00CC151E">
      <w:pPr>
        <w:pStyle w:val="H1"/>
        <w:tabs>
          <w:tab w:val="left" w:pos="1659"/>
        </w:tabs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</w:rPr>
      </w:pPr>
    </w:p>
    <w:p w:rsidR="00994D67" w:rsidRPr="00CC151E" w:rsidRDefault="00994D67" w:rsidP="00CC151E">
      <w:pPr>
        <w:pStyle w:val="H1"/>
        <w:tabs>
          <w:tab w:val="left" w:pos="1659"/>
        </w:tabs>
        <w:bidi w:val="0"/>
        <w:spacing w:before="0" w:line="240" w:lineRule="auto"/>
        <w:jc w:val="left"/>
        <w:rPr>
          <w:color w:val="auto"/>
          <w:sz w:val="28"/>
          <w:szCs w:val="28"/>
        </w:rPr>
      </w:pPr>
      <w:r w:rsidRPr="00CC151E">
        <w:rPr>
          <w:color w:val="auto"/>
          <w:sz w:val="28"/>
          <w:szCs w:val="28"/>
        </w:rPr>
        <w:t>1- Acyclovir (prototype)</w:t>
      </w:r>
    </w:p>
    <w:p w:rsidR="00994D67" w:rsidRPr="00CC151E" w:rsidRDefault="00994D67" w:rsidP="00CC151E">
      <w:pPr>
        <w:pStyle w:val="H1"/>
        <w:tabs>
          <w:tab w:val="left" w:pos="1659"/>
        </w:tabs>
        <w:bidi w:val="0"/>
        <w:spacing w:before="0" w:line="240" w:lineRule="auto"/>
        <w:jc w:val="left"/>
        <w:rPr>
          <w:color w:val="auto"/>
          <w:sz w:val="24"/>
          <w:szCs w:val="24"/>
        </w:rPr>
      </w:pPr>
      <w:r w:rsidRPr="00CC151E">
        <w:rPr>
          <w:color w:val="auto"/>
          <w:sz w:val="24"/>
          <w:szCs w:val="24"/>
        </w:rPr>
        <w:t>2- Valcyclovir</w:t>
      </w:r>
    </w:p>
    <w:p w:rsidR="00994D67" w:rsidRPr="00CC151E" w:rsidRDefault="00994D67" w:rsidP="00CC151E">
      <w:pPr>
        <w:pStyle w:val="H1"/>
        <w:tabs>
          <w:tab w:val="left" w:pos="1659"/>
        </w:tabs>
        <w:bidi w:val="0"/>
        <w:spacing w:before="0" w:line="240" w:lineRule="auto"/>
        <w:jc w:val="left"/>
        <w:rPr>
          <w:color w:val="auto"/>
          <w:sz w:val="24"/>
          <w:szCs w:val="24"/>
        </w:rPr>
      </w:pPr>
      <w:r w:rsidRPr="00CC151E">
        <w:rPr>
          <w:color w:val="auto"/>
          <w:sz w:val="24"/>
          <w:szCs w:val="24"/>
        </w:rPr>
        <w:t>3- Famiciclovi</w:t>
      </w:r>
    </w:p>
    <w:p w:rsidR="00994D67" w:rsidRPr="00CC151E" w:rsidRDefault="00994D67" w:rsidP="00CC151E">
      <w:pPr>
        <w:pStyle w:val="H1"/>
        <w:tabs>
          <w:tab w:val="left" w:pos="1659"/>
        </w:tabs>
        <w:bidi w:val="0"/>
        <w:spacing w:before="0" w:line="240" w:lineRule="auto"/>
        <w:jc w:val="left"/>
        <w:rPr>
          <w:color w:val="auto"/>
          <w:sz w:val="24"/>
          <w:szCs w:val="24"/>
        </w:rPr>
      </w:pPr>
      <w:r w:rsidRPr="00CC151E">
        <w:rPr>
          <w:color w:val="auto"/>
          <w:sz w:val="24"/>
          <w:szCs w:val="24"/>
        </w:rPr>
        <w:t>4- Trifluridine (Topical)</w:t>
      </w:r>
    </w:p>
    <w:p w:rsidR="00994D67" w:rsidRPr="00CC151E" w:rsidRDefault="00994D67" w:rsidP="00CC151E">
      <w:pPr>
        <w:pStyle w:val="H1"/>
        <w:tabs>
          <w:tab w:val="left" w:pos="1659"/>
        </w:tabs>
        <w:bidi w:val="0"/>
        <w:spacing w:before="0" w:line="240" w:lineRule="auto"/>
        <w:jc w:val="left"/>
        <w:rPr>
          <w:b w:val="0"/>
          <w:bCs w:val="0"/>
          <w:color w:val="auto"/>
          <w:sz w:val="24"/>
          <w:szCs w:val="24"/>
          <w:rtl/>
        </w:rPr>
      </w:pPr>
    </w:p>
    <w:p w:rsidR="00994D67" w:rsidRPr="00CC151E" w:rsidRDefault="00994D67" w:rsidP="0038429E">
      <w:pPr>
        <w:pStyle w:val="H1"/>
        <w:tabs>
          <w:tab w:val="left" w:pos="1659"/>
        </w:tabs>
        <w:ind w:left="360"/>
        <w:rPr>
          <w:sz w:val="32"/>
          <w:szCs w:val="32"/>
          <w:rtl/>
        </w:rPr>
      </w:pPr>
      <w:r w:rsidRPr="00CC151E">
        <w:rPr>
          <w:sz w:val="32"/>
          <w:szCs w:val="32"/>
        </w:rPr>
        <w:t>Mechanism of action</w:t>
      </w:r>
    </w:p>
    <w:p w:rsidR="00994D67" w:rsidRPr="00330DEA" w:rsidRDefault="00994D67" w:rsidP="00330DEA">
      <w:pPr>
        <w:pStyle w:val="H1"/>
        <w:tabs>
          <w:tab w:val="left" w:pos="1659"/>
        </w:tabs>
        <w:ind w:left="360"/>
        <w:rPr>
          <w:b w:val="0"/>
          <w:bCs w:val="0"/>
          <w:color w:val="auto"/>
          <w:sz w:val="24"/>
          <w:szCs w:val="24"/>
        </w:rPr>
      </w:pPr>
      <w:r>
        <w:rPr>
          <w:noProof/>
        </w:rPr>
        <w:pict>
          <v:shape id="Picture 12" o:spid="_x0000_s1037" type="#_x0000_t75" alt="MCQ-01" style="position:absolute;left:0;text-align:left;margin-left:72.2pt;margin-top:61.4pt;width:4.8pt;height:15.55pt;z-index:251630592;visibility:visible">
            <v:imagedata r:id="rId7" o:title=""/>
          </v:shape>
        </w:pict>
      </w:r>
      <w:r w:rsidRPr="00330DEA">
        <w:rPr>
          <w:b w:val="0"/>
          <w:bCs w:val="0"/>
          <w:color w:val="auto"/>
          <w:sz w:val="24"/>
          <w:szCs w:val="24"/>
        </w:rPr>
        <w:t xml:space="preserve">These agents  are guanosine analogs without sugar moiety which needs Three phosphorylation Steps for their  activation </w:t>
      </w:r>
      <w:r w:rsidRPr="00330DEA">
        <w:rPr>
          <w:color w:val="auto"/>
          <w:sz w:val="24"/>
          <w:szCs w:val="24"/>
        </w:rPr>
        <w:t>(</w:t>
      </w:r>
      <w:r w:rsidRPr="00330DEA">
        <w:rPr>
          <w:b w:val="0"/>
          <w:bCs w:val="0"/>
          <w:color w:val="auto"/>
          <w:sz w:val="24"/>
          <w:szCs w:val="24"/>
        </w:rPr>
        <w:t xml:space="preserve">one of the steps depends on </w:t>
      </w:r>
      <w:r w:rsidRPr="00330DEA">
        <w:rPr>
          <w:color w:val="auto"/>
          <w:sz w:val="24"/>
          <w:szCs w:val="24"/>
          <w:u w:val="single"/>
        </w:rPr>
        <w:t>viral thymidine kinase</w:t>
      </w:r>
      <w:r w:rsidRPr="00330DEA">
        <w:rPr>
          <w:b w:val="0"/>
          <w:bCs w:val="0"/>
          <w:color w:val="auto"/>
          <w:sz w:val="24"/>
          <w:szCs w:val="24"/>
          <w:u w:val="single"/>
        </w:rPr>
        <w:t>,</w:t>
      </w:r>
      <w:r w:rsidRPr="00330DEA">
        <w:rPr>
          <w:b w:val="0"/>
          <w:bCs w:val="0"/>
          <w:color w:val="auto"/>
          <w:sz w:val="24"/>
          <w:szCs w:val="24"/>
        </w:rPr>
        <w:t xml:space="preserve"> forming triphosphate form "irreversible complex" </w:t>
      </w:r>
      <w:r w:rsidRPr="00330DEA">
        <w:rPr>
          <w:color w:val="auto"/>
          <w:sz w:val="24"/>
          <w:szCs w:val="24"/>
        </w:rPr>
        <w:t>)</w:t>
      </w:r>
      <w:r w:rsidRPr="00330DEA">
        <w:rPr>
          <w:b w:val="0"/>
          <w:bCs w:val="0"/>
          <w:color w:val="auto"/>
          <w:sz w:val="24"/>
          <w:szCs w:val="24"/>
        </w:rPr>
        <w:t xml:space="preserve">. This, will incorporate into viral DNA-causing </w:t>
      </w:r>
      <w:r w:rsidRPr="00183BCD">
        <w:rPr>
          <w:color w:val="auto"/>
          <w:sz w:val="24"/>
          <w:szCs w:val="24"/>
          <w:u w:val="single"/>
        </w:rPr>
        <w:t>premature DNA-chain termination.</w:t>
      </w:r>
      <w:r>
        <w:rPr>
          <w:color w:val="auto"/>
          <w:sz w:val="24"/>
          <w:szCs w:val="24"/>
          <w:u w:val="single"/>
        </w:rPr>
        <w:t xml:space="preserve"> </w:t>
      </w:r>
    </w:p>
    <w:p w:rsidR="00994D67" w:rsidRDefault="00994D67" w:rsidP="00183BCD">
      <w:pPr>
        <w:pStyle w:val="H1"/>
        <w:tabs>
          <w:tab w:val="left" w:pos="1659"/>
        </w:tabs>
        <w:ind w:left="360"/>
        <w:rPr>
          <w:color w:val="auto"/>
          <w:sz w:val="24"/>
          <w:szCs w:val="24"/>
        </w:rPr>
      </w:pPr>
      <w:r w:rsidRPr="00330DEA">
        <w:rPr>
          <w:b w:val="0"/>
          <w:bCs w:val="0"/>
          <w:color w:val="auto"/>
          <w:sz w:val="24"/>
          <w:szCs w:val="24"/>
        </w:rPr>
        <w:t xml:space="preserve">Simply competing with dGTP for </w:t>
      </w:r>
      <w:r w:rsidRPr="00183BCD">
        <w:rPr>
          <w:color w:val="auto"/>
          <w:sz w:val="24"/>
          <w:szCs w:val="24"/>
          <w:u w:val="single"/>
        </w:rPr>
        <w:t>viral</w:t>
      </w:r>
      <w:r w:rsidRPr="00183BCD">
        <w:rPr>
          <w:color w:val="auto"/>
          <w:sz w:val="24"/>
          <w:szCs w:val="24"/>
        </w:rPr>
        <w:t xml:space="preserve"> DNA polymerase </w:t>
      </w:r>
      <w:r>
        <w:rPr>
          <w:color w:val="auto"/>
          <w:sz w:val="24"/>
          <w:szCs w:val="24"/>
        </w:rPr>
        <w:t>then inhibit viral replication (not human )</w:t>
      </w:r>
    </w:p>
    <w:p w:rsidR="00994D67" w:rsidRDefault="00994D67" w:rsidP="00183BCD">
      <w:pPr>
        <w:pStyle w:val="H1"/>
        <w:tabs>
          <w:tab w:val="left" w:pos="1659"/>
        </w:tabs>
        <w:ind w:left="360"/>
        <w:rPr>
          <w:b w:val="0"/>
          <w:bCs w:val="0"/>
          <w:color w:val="auto"/>
          <w:sz w:val="24"/>
          <w:szCs w:val="24"/>
          <w:rtl/>
        </w:rPr>
      </w:pPr>
      <w:r>
        <w:rPr>
          <w:color w:val="auto"/>
          <w:sz w:val="24"/>
          <w:szCs w:val="24"/>
        </w:rPr>
        <w:t xml:space="preserve"> </w:t>
      </w:r>
    </w:p>
    <w:p w:rsidR="00994D67" w:rsidRPr="00330DEA" w:rsidRDefault="00994D67" w:rsidP="0056197E">
      <w:pPr>
        <w:pStyle w:val="H1"/>
        <w:tabs>
          <w:tab w:val="left" w:pos="1659"/>
        </w:tabs>
        <w:ind w:left="360"/>
        <w:rPr>
          <w:b w:val="0"/>
          <w:bCs w:val="0"/>
          <w:color w:val="auto"/>
          <w:sz w:val="24"/>
          <w:szCs w:val="24"/>
          <w:rtl/>
        </w:rPr>
      </w:pPr>
      <w:r w:rsidRPr="00B64065">
        <w:rPr>
          <w:b w:val="0"/>
          <w:bCs w:val="0"/>
          <w:noProof/>
          <w:color w:val="auto"/>
          <w:sz w:val="24"/>
          <w:szCs w:val="24"/>
        </w:rPr>
        <w:pict>
          <v:shape id="Picture 2" o:spid="_x0000_i1025" type="#_x0000_t75" alt="scan0008" style="width:361.5pt;height:162pt;visibility:visible">
            <v:imagedata r:id="rId8" o:title="" croptop="3673f" cropbottom="5509f" cropleft="196f" cropright="2167f"/>
          </v:shape>
        </w:pict>
      </w:r>
    </w:p>
    <w:p w:rsidR="00994D67" w:rsidRDefault="00994D67" w:rsidP="0056197E">
      <w:pPr>
        <w:pStyle w:val="H1"/>
        <w:tabs>
          <w:tab w:val="left" w:pos="1659"/>
        </w:tabs>
        <w:ind w:left="360"/>
        <w:jc w:val="center"/>
        <w:rPr>
          <w:b w:val="0"/>
          <w:bCs w:val="0"/>
          <w:color w:val="auto"/>
          <w:sz w:val="24"/>
          <w:szCs w:val="24"/>
          <w:rtl/>
        </w:rPr>
      </w:pPr>
    </w:p>
    <w:p w:rsidR="00994D67" w:rsidRDefault="00994D67" w:rsidP="0056197E">
      <w:pPr>
        <w:pStyle w:val="H1"/>
        <w:tabs>
          <w:tab w:val="left" w:pos="1659"/>
        </w:tabs>
        <w:ind w:left="360"/>
        <w:jc w:val="center"/>
        <w:rPr>
          <w:b w:val="0"/>
          <w:bCs w:val="0"/>
          <w:color w:val="auto"/>
          <w:sz w:val="24"/>
          <w:szCs w:val="24"/>
          <w:rtl/>
        </w:rPr>
      </w:pPr>
    </w:p>
    <w:p w:rsidR="00994D67" w:rsidRPr="0056197E" w:rsidRDefault="00994D67" w:rsidP="0038429E">
      <w:pPr>
        <w:pStyle w:val="H1"/>
        <w:tabs>
          <w:tab w:val="left" w:pos="1659"/>
        </w:tabs>
        <w:ind w:left="360"/>
        <w:rPr>
          <w:sz w:val="32"/>
          <w:szCs w:val="32"/>
          <w:rtl/>
        </w:rPr>
      </w:pPr>
      <w:r w:rsidRPr="0056197E">
        <w:rPr>
          <w:sz w:val="32"/>
          <w:szCs w:val="32"/>
        </w:rPr>
        <w:t xml:space="preserve">Mechanism of Resistance of </w:t>
      </w:r>
      <w:r w:rsidRPr="0056197E">
        <w:rPr>
          <w:i/>
          <w:iCs/>
          <w:sz w:val="32"/>
          <w:szCs w:val="32"/>
        </w:rPr>
        <w:t> Acyclovir</w:t>
      </w:r>
    </w:p>
    <w:p w:rsidR="00994D67" w:rsidRPr="0056197E" w:rsidRDefault="00994D67" w:rsidP="00E83DF6">
      <w:pPr>
        <w:pStyle w:val="H1"/>
        <w:tabs>
          <w:tab w:val="left" w:pos="1659"/>
        </w:tabs>
        <w:ind w:left="1080"/>
        <w:rPr>
          <w:b w:val="0"/>
          <w:bCs w:val="0"/>
          <w:color w:val="auto"/>
          <w:sz w:val="24"/>
          <w:szCs w:val="24"/>
          <w:rtl/>
        </w:rPr>
      </w:pPr>
      <w:r w:rsidRPr="0056197E">
        <w:rPr>
          <w:b w:val="0"/>
          <w:bCs w:val="0"/>
          <w:color w:val="auto"/>
          <w:sz w:val="24"/>
          <w:szCs w:val="24"/>
        </w:rPr>
        <w:t xml:space="preserve">By Alteration </w:t>
      </w:r>
      <w:bookmarkStart w:id="8" w:name="OLE_LINK3"/>
      <w:bookmarkStart w:id="9" w:name="OLE_LINK4"/>
      <w:r w:rsidRPr="0056197E">
        <w:rPr>
          <w:b w:val="0"/>
          <w:bCs w:val="0"/>
          <w:color w:val="auto"/>
          <w:sz w:val="24"/>
          <w:szCs w:val="24"/>
        </w:rPr>
        <w:t>or deficient</w:t>
      </w:r>
      <w:bookmarkEnd w:id="8"/>
      <w:bookmarkEnd w:id="9"/>
      <w:r w:rsidRPr="0056197E">
        <w:rPr>
          <w:b w:val="0"/>
          <w:bCs w:val="0"/>
          <w:color w:val="auto"/>
          <w:sz w:val="24"/>
          <w:szCs w:val="24"/>
        </w:rPr>
        <w:t xml:space="preserve"> in viral thymidine kinase OR,</w:t>
      </w:r>
    </w:p>
    <w:p w:rsidR="00994D67" w:rsidRPr="0056197E" w:rsidRDefault="00994D67" w:rsidP="00E83DF6">
      <w:pPr>
        <w:pStyle w:val="H1"/>
        <w:tabs>
          <w:tab w:val="left" w:pos="1659"/>
        </w:tabs>
        <w:ind w:left="1080"/>
        <w:rPr>
          <w:b w:val="0"/>
          <w:bCs w:val="0"/>
          <w:color w:val="auto"/>
          <w:sz w:val="24"/>
          <w:szCs w:val="24"/>
          <w:rtl/>
        </w:rPr>
      </w:pPr>
      <w:r w:rsidRPr="0056197E">
        <w:rPr>
          <w:b w:val="0"/>
          <w:bCs w:val="0"/>
          <w:color w:val="auto"/>
          <w:sz w:val="24"/>
          <w:szCs w:val="24"/>
        </w:rPr>
        <w:t>By Alteration or deficient in viral DNA polymerase</w:t>
      </w:r>
    </w:p>
    <w:p w:rsidR="00994D67" w:rsidRPr="00CD527F" w:rsidRDefault="00994D67" w:rsidP="00CD527F">
      <w:pPr>
        <w:pStyle w:val="H1"/>
        <w:tabs>
          <w:tab w:val="left" w:pos="1659"/>
        </w:tabs>
        <w:ind w:left="1080"/>
        <w:rPr>
          <w:color w:val="auto"/>
          <w:sz w:val="24"/>
          <w:szCs w:val="24"/>
          <w:rtl/>
        </w:rPr>
      </w:pPr>
      <w:r>
        <w:rPr>
          <w:noProof/>
        </w:rPr>
        <w:pict>
          <v:shape id="Picture 13" o:spid="_x0000_s1038" type="#_x0000_t75" alt="MCQ-01" style="position:absolute;left:0;text-align:left;margin-left:369.2pt;margin-top:25.15pt;width:4.8pt;height:15.55pt;z-index:251631616;visibility:visible">
            <v:imagedata r:id="rId7" o:title=""/>
          </v:shape>
        </w:pict>
      </w:r>
      <w:r>
        <w:rPr>
          <w:b w:val="0"/>
          <w:bCs w:val="0"/>
          <w:color w:val="auto"/>
          <w:sz w:val="24"/>
          <w:szCs w:val="24"/>
        </w:rPr>
        <w:t xml:space="preserve">There is </w:t>
      </w:r>
      <w:r w:rsidRPr="0056197E">
        <w:rPr>
          <w:b w:val="0"/>
          <w:bCs w:val="0"/>
          <w:color w:val="auto"/>
          <w:sz w:val="24"/>
          <w:szCs w:val="24"/>
        </w:rPr>
        <w:t xml:space="preserve">Cross-resistance with </w:t>
      </w:r>
      <w:r w:rsidRPr="0056197E">
        <w:rPr>
          <w:b w:val="0"/>
          <w:bCs w:val="0"/>
          <w:i/>
          <w:iCs/>
          <w:color w:val="auto"/>
          <w:sz w:val="24"/>
          <w:szCs w:val="24"/>
        </w:rPr>
        <w:t xml:space="preserve">valacyclovir, famciclovir, </w:t>
      </w:r>
      <w:r w:rsidRPr="0056197E">
        <w:rPr>
          <w:b w:val="0"/>
          <w:bCs w:val="0"/>
          <w:color w:val="auto"/>
          <w:sz w:val="24"/>
          <w:szCs w:val="24"/>
        </w:rPr>
        <w:t>and</w:t>
      </w:r>
      <w:r w:rsidRPr="0056197E">
        <w:rPr>
          <w:b w:val="0"/>
          <w:bCs w:val="0"/>
          <w:i/>
          <w:iCs/>
          <w:color w:val="auto"/>
          <w:sz w:val="24"/>
          <w:szCs w:val="24"/>
        </w:rPr>
        <w:t xml:space="preserve"> ganciclovir</w:t>
      </w:r>
      <w:r w:rsidRPr="0056197E">
        <w:rPr>
          <w:b w:val="0"/>
          <w:bCs w:val="0"/>
          <w:color w:val="auto"/>
          <w:sz w:val="24"/>
          <w:szCs w:val="24"/>
        </w:rPr>
        <w:t xml:space="preserve">  but not </w:t>
      </w:r>
      <w:r w:rsidRPr="0056197E">
        <w:rPr>
          <w:color w:val="auto"/>
          <w:sz w:val="24"/>
          <w:szCs w:val="24"/>
          <w:u w:val="single"/>
        </w:rPr>
        <w:t>cido</w:t>
      </w:r>
      <w:r>
        <w:rPr>
          <w:color w:val="auto"/>
          <w:sz w:val="24"/>
          <w:szCs w:val="24"/>
          <w:u w:val="single"/>
        </w:rPr>
        <w:t>fo</w:t>
      </w:r>
      <w:r w:rsidRPr="0056197E">
        <w:rPr>
          <w:color w:val="auto"/>
          <w:sz w:val="24"/>
          <w:szCs w:val="24"/>
          <w:u w:val="single"/>
        </w:rPr>
        <w:t>vir</w:t>
      </w:r>
      <w:r>
        <w:rPr>
          <w:color w:val="auto"/>
          <w:sz w:val="24"/>
          <w:szCs w:val="24"/>
          <w:u w:val="single"/>
        </w:rPr>
        <w:t xml:space="preserve"> </w:t>
      </w:r>
      <w:r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  <w:u w:val="single"/>
        </w:rPr>
        <w:t xml:space="preserve"> </w:t>
      </w:r>
      <w:r>
        <w:rPr>
          <w:color w:val="auto"/>
          <w:sz w:val="24"/>
          <w:szCs w:val="24"/>
        </w:rPr>
        <w:t xml:space="preserve">             so we used cidovir if there is resistance to acyclovir in herpes infections </w:t>
      </w:r>
    </w:p>
    <w:p w:rsidR="00994D67" w:rsidRDefault="00994D67" w:rsidP="00E83DF6">
      <w:pPr>
        <w:pStyle w:val="H1"/>
        <w:tabs>
          <w:tab w:val="left" w:pos="1659"/>
        </w:tabs>
        <w:ind w:left="360"/>
        <w:rPr>
          <w:b w:val="0"/>
          <w:bCs w:val="0"/>
          <w:color w:val="auto"/>
          <w:sz w:val="24"/>
          <w:szCs w:val="24"/>
        </w:rPr>
      </w:pPr>
    </w:p>
    <w:p w:rsidR="00994D67" w:rsidRDefault="00994D67" w:rsidP="00B777F3">
      <w:pPr>
        <w:pStyle w:val="H1"/>
        <w:tabs>
          <w:tab w:val="left" w:pos="1659"/>
        </w:tabs>
        <w:jc w:val="left"/>
        <w:rPr>
          <w:b w:val="0"/>
          <w:bCs w:val="0"/>
          <w:color w:val="auto"/>
          <w:sz w:val="24"/>
          <w:szCs w:val="24"/>
        </w:rPr>
      </w:pPr>
    </w:p>
    <w:p w:rsidR="00994D67" w:rsidRDefault="00994D67" w:rsidP="00B777F3">
      <w:pPr>
        <w:pStyle w:val="H1"/>
        <w:tabs>
          <w:tab w:val="left" w:pos="1659"/>
        </w:tabs>
        <w:jc w:val="left"/>
        <w:rPr>
          <w:b w:val="0"/>
          <w:bCs w:val="0"/>
          <w:color w:val="auto"/>
          <w:sz w:val="24"/>
          <w:szCs w:val="24"/>
        </w:rPr>
      </w:pPr>
      <w:r>
        <w:rPr>
          <w:noProof/>
        </w:rPr>
        <w:pict>
          <v:shape id="_x0000_s1039" type="#_x0000_t202" style="position:absolute;left:0;text-align:left;margin-left:35.85pt;margin-top:-66.45pt;width:244.5pt;height:25.1pt;z-index:251637760" filled="f" stroked="f">
            <v:textbox style="mso-next-textbox:#_x0000_s1039">
              <w:txbxContent>
                <w:p w:rsidR="00994D67" w:rsidRPr="00B9606E" w:rsidRDefault="00994D67" w:rsidP="00B9606E">
                  <w:pPr>
                    <w:jc w:val="right"/>
                    <w:rPr>
                      <w:b/>
                      <w:bCs/>
                      <w:color w:val="7F7F7F"/>
                      <w:sz w:val="28"/>
                      <w:szCs w:val="28"/>
                    </w:rPr>
                  </w:pPr>
                  <w:r w:rsidRPr="00B9606E">
                    <w:rPr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b/>
                      <w:bCs/>
                      <w:color w:val="7F7F7F"/>
                      <w:sz w:val="28"/>
                      <w:szCs w:val="28"/>
                    </w:rPr>
                    <w:t>nti Herpes &amp; varice</w:t>
                  </w:r>
                  <w:r w:rsidRPr="00B9606E">
                    <w:rPr>
                      <w:b/>
                      <w:bCs/>
                      <w:color w:val="7F7F7F"/>
                      <w:sz w:val="28"/>
                      <w:szCs w:val="28"/>
                    </w:rPr>
                    <w:t xml:space="preserve">lla zoster </w:t>
                  </w:r>
                  <w:r>
                    <w:rPr>
                      <w:b/>
                      <w:bCs/>
                      <w:color w:val="7F7F7F"/>
                      <w:sz w:val="28"/>
                      <w:szCs w:val="28"/>
                    </w:rPr>
                    <w:t>Drugs</w:t>
                  </w:r>
                </w:p>
                <w:p w:rsidR="00994D67" w:rsidRPr="00007405" w:rsidRDefault="00994D67" w:rsidP="00B9606E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</w:p>
    <w:p w:rsidR="00994D67" w:rsidRDefault="00994D67" w:rsidP="00B777F3">
      <w:pPr>
        <w:pStyle w:val="H1"/>
        <w:tabs>
          <w:tab w:val="left" w:pos="1659"/>
        </w:tabs>
        <w:jc w:val="left"/>
        <w:rPr>
          <w:b w:val="0"/>
          <w:bCs w:val="0"/>
          <w:color w:val="auto"/>
          <w:sz w:val="24"/>
          <w:szCs w:val="24"/>
        </w:rPr>
      </w:pPr>
    </w:p>
    <w:p w:rsidR="00994D67" w:rsidRPr="00075267" w:rsidRDefault="00994D67" w:rsidP="0038429E">
      <w:pPr>
        <w:pStyle w:val="H1"/>
        <w:tabs>
          <w:tab w:val="left" w:pos="1659"/>
        </w:tabs>
        <w:ind w:left="360"/>
        <w:rPr>
          <w:sz w:val="32"/>
          <w:szCs w:val="32"/>
          <w:rtl/>
        </w:rPr>
      </w:pPr>
      <w:r w:rsidRPr="00075267">
        <w:rPr>
          <w:sz w:val="32"/>
          <w:szCs w:val="32"/>
        </w:rPr>
        <w:t>Pharmacokinetics of Acyclovir</w:t>
      </w:r>
    </w:p>
    <w:p w:rsidR="00994D67" w:rsidRPr="00B777F3" w:rsidRDefault="00994D67" w:rsidP="00E83DF6">
      <w:pPr>
        <w:pStyle w:val="H1"/>
        <w:tabs>
          <w:tab w:val="left" w:pos="1659"/>
        </w:tabs>
        <w:ind w:left="1080"/>
        <w:rPr>
          <w:b w:val="0"/>
          <w:bCs w:val="0"/>
          <w:color w:val="auto"/>
          <w:sz w:val="24"/>
          <w:szCs w:val="24"/>
        </w:rPr>
      </w:pPr>
      <w:r w:rsidRPr="00B777F3">
        <w:rPr>
          <w:b w:val="0"/>
          <w:bCs w:val="0"/>
          <w:color w:val="auto"/>
          <w:sz w:val="24"/>
          <w:szCs w:val="24"/>
        </w:rPr>
        <w:t>Acyclovir is available as oral (15-20% absorption ), topical and i.v.</w:t>
      </w:r>
    </w:p>
    <w:p w:rsidR="00994D67" w:rsidRPr="00B777F3" w:rsidRDefault="00994D67" w:rsidP="00E83DF6">
      <w:pPr>
        <w:pStyle w:val="H1"/>
        <w:tabs>
          <w:tab w:val="left" w:pos="1659"/>
        </w:tabs>
        <w:ind w:left="1080"/>
        <w:rPr>
          <w:b w:val="0"/>
          <w:bCs w:val="0"/>
          <w:color w:val="auto"/>
          <w:sz w:val="24"/>
          <w:szCs w:val="24"/>
          <w:rtl/>
        </w:rPr>
      </w:pPr>
      <w:r>
        <w:rPr>
          <w:noProof/>
        </w:rPr>
        <w:pict>
          <v:shape id="Picture 14" o:spid="_x0000_s1040" type="#_x0000_t75" alt="MCQ-01" style="position:absolute;left:0;text-align:left;margin-left:346.5pt;margin-top:5pt;width:4.8pt;height:15.55pt;z-index:251632640;visibility:visible">
            <v:imagedata r:id="rId7" o:title=""/>
          </v:shape>
        </w:pict>
      </w:r>
      <w:r w:rsidRPr="00B777F3">
        <w:rPr>
          <w:b w:val="0"/>
          <w:bCs w:val="0"/>
          <w:color w:val="auto"/>
          <w:sz w:val="24"/>
          <w:szCs w:val="24"/>
        </w:rPr>
        <w:t xml:space="preserve">Intravenous form used in </w:t>
      </w:r>
      <w:r w:rsidRPr="00B777F3">
        <w:rPr>
          <w:color w:val="auto"/>
          <w:sz w:val="24"/>
          <w:szCs w:val="24"/>
          <w:u w:val="single"/>
        </w:rPr>
        <w:t>herpes encephalitis</w:t>
      </w:r>
      <w:r w:rsidRPr="00B777F3">
        <w:rPr>
          <w:b w:val="0"/>
          <w:bCs w:val="0"/>
          <w:color w:val="auto"/>
          <w:sz w:val="24"/>
          <w:szCs w:val="24"/>
        </w:rPr>
        <w:t xml:space="preserve"> and in severe infections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B777F3">
        <w:rPr>
          <w:b w:val="0"/>
          <w:bCs w:val="0"/>
          <w:color w:val="auto"/>
          <w:sz w:val="24"/>
          <w:szCs w:val="24"/>
        </w:rPr>
        <w:t xml:space="preserve">  </w:t>
      </w:r>
    </w:p>
    <w:p w:rsidR="00994D67" w:rsidRPr="00B777F3" w:rsidRDefault="00994D67" w:rsidP="00E83DF6">
      <w:pPr>
        <w:pStyle w:val="H1"/>
        <w:tabs>
          <w:tab w:val="left" w:pos="1659"/>
        </w:tabs>
        <w:ind w:left="1080"/>
        <w:rPr>
          <w:b w:val="0"/>
          <w:bCs w:val="0"/>
          <w:color w:val="auto"/>
          <w:sz w:val="24"/>
          <w:szCs w:val="24"/>
        </w:rPr>
      </w:pPr>
      <w:r w:rsidRPr="00B777F3">
        <w:rPr>
          <w:b w:val="0"/>
          <w:bCs w:val="0"/>
          <w:color w:val="auto"/>
          <w:sz w:val="24"/>
          <w:szCs w:val="24"/>
        </w:rPr>
        <w:t xml:space="preserve">Short T1l2 (thus given 4 times daily) and eliminated </w:t>
      </w:r>
      <w:r w:rsidRPr="00B777F3">
        <w:rPr>
          <w:color w:val="auto"/>
          <w:sz w:val="24"/>
          <w:szCs w:val="24"/>
          <w:u w:val="single"/>
        </w:rPr>
        <w:t>mainly by kidiney</w:t>
      </w:r>
      <w:r w:rsidRPr="00B777F3">
        <w:rPr>
          <w:b w:val="0"/>
          <w:bCs w:val="0"/>
          <w:color w:val="auto"/>
          <w:sz w:val="24"/>
          <w:szCs w:val="24"/>
        </w:rPr>
        <w:t xml:space="preserve">  (t1l2 prolonged in renal impairment). </w:t>
      </w:r>
    </w:p>
    <w:p w:rsidR="00994D67" w:rsidRPr="00B777F3" w:rsidRDefault="00994D67" w:rsidP="00E83DF6">
      <w:pPr>
        <w:pStyle w:val="H1"/>
        <w:tabs>
          <w:tab w:val="left" w:pos="1659"/>
        </w:tabs>
        <w:ind w:left="1080"/>
        <w:rPr>
          <w:b w:val="0"/>
          <w:bCs w:val="0"/>
          <w:color w:val="auto"/>
          <w:sz w:val="24"/>
          <w:szCs w:val="24"/>
        </w:rPr>
      </w:pPr>
      <w:r w:rsidRPr="00B777F3">
        <w:rPr>
          <w:b w:val="0"/>
          <w:bCs w:val="0"/>
          <w:color w:val="auto"/>
          <w:sz w:val="24"/>
          <w:szCs w:val="24"/>
        </w:rPr>
        <w:t>Distribute in ALL parts of the body, including CNS</w:t>
      </w:r>
    </w:p>
    <w:p w:rsidR="00994D67" w:rsidRPr="00B777F3" w:rsidRDefault="00994D67" w:rsidP="00E83DF6">
      <w:pPr>
        <w:pStyle w:val="H1"/>
        <w:tabs>
          <w:tab w:val="left" w:pos="1659"/>
        </w:tabs>
        <w:ind w:left="1080"/>
        <w:rPr>
          <w:b w:val="0"/>
          <w:bCs w:val="0"/>
          <w:color w:val="auto"/>
          <w:sz w:val="24"/>
          <w:szCs w:val="24"/>
        </w:rPr>
      </w:pPr>
      <w:r w:rsidRPr="00B777F3">
        <w:rPr>
          <w:b w:val="0"/>
          <w:bCs w:val="0"/>
          <w:color w:val="auto"/>
          <w:sz w:val="24"/>
          <w:szCs w:val="24"/>
        </w:rPr>
        <w:t xml:space="preserve">It has an </w:t>
      </w:r>
      <w:r w:rsidRPr="00B777F3">
        <w:rPr>
          <w:color w:val="auto"/>
          <w:sz w:val="24"/>
          <w:szCs w:val="24"/>
        </w:rPr>
        <w:t>antimetabolite</w:t>
      </w:r>
      <w:r w:rsidRPr="00B777F3">
        <w:rPr>
          <w:b w:val="0"/>
          <w:bCs w:val="0"/>
          <w:color w:val="auto"/>
          <w:sz w:val="24"/>
          <w:szCs w:val="24"/>
        </w:rPr>
        <w:t xml:space="preserve"> activity </w:t>
      </w:r>
    </w:p>
    <w:p w:rsidR="00994D67" w:rsidRPr="00B777F3" w:rsidRDefault="00994D67" w:rsidP="00E83DF6">
      <w:pPr>
        <w:pStyle w:val="H1"/>
        <w:tabs>
          <w:tab w:val="left" w:pos="1659"/>
        </w:tabs>
        <w:ind w:left="1080"/>
        <w:rPr>
          <w:b w:val="0"/>
          <w:bCs w:val="0"/>
          <w:color w:val="auto"/>
          <w:sz w:val="24"/>
          <w:szCs w:val="24"/>
        </w:rPr>
      </w:pPr>
      <w:r w:rsidRPr="00B777F3">
        <w:rPr>
          <w:color w:val="auto"/>
          <w:sz w:val="24"/>
          <w:szCs w:val="24"/>
        </w:rPr>
        <w:t>Valacyclovir</w:t>
      </w:r>
      <w:r>
        <w:rPr>
          <w:color w:val="auto"/>
          <w:sz w:val="24"/>
          <w:szCs w:val="24"/>
        </w:rPr>
        <w:t xml:space="preserve"> (prodrug ) </w:t>
      </w:r>
      <w:r w:rsidRPr="00B777F3">
        <w:rPr>
          <w:color w:val="auto"/>
          <w:sz w:val="24"/>
          <w:szCs w:val="24"/>
        </w:rPr>
        <w:t xml:space="preserve"> </w:t>
      </w:r>
      <w:r w:rsidRPr="00B777F3">
        <w:rPr>
          <w:b w:val="0"/>
          <w:bCs w:val="0"/>
          <w:color w:val="auto"/>
          <w:sz w:val="24"/>
          <w:szCs w:val="24"/>
        </w:rPr>
        <w:t>is an ester of acyc</w:t>
      </w:r>
      <w:r>
        <w:rPr>
          <w:b w:val="0"/>
          <w:bCs w:val="0"/>
          <w:color w:val="auto"/>
          <w:sz w:val="24"/>
          <w:szCs w:val="24"/>
        </w:rPr>
        <w:t xml:space="preserve">lovir with more oral absorption five times </w:t>
      </w:r>
      <w:r w:rsidRPr="00B777F3">
        <w:rPr>
          <w:b w:val="0"/>
          <w:bCs w:val="0"/>
          <w:color w:val="auto"/>
          <w:sz w:val="24"/>
          <w:szCs w:val="24"/>
        </w:rPr>
        <w:t>(50%) and longer duration.</w:t>
      </w:r>
    </w:p>
    <w:p w:rsidR="00994D67" w:rsidRPr="00CC151E" w:rsidRDefault="00994D67" w:rsidP="00CC151E">
      <w:pPr>
        <w:pStyle w:val="H1"/>
        <w:tabs>
          <w:tab w:val="left" w:pos="1659"/>
        </w:tabs>
        <w:bidi w:val="0"/>
        <w:rPr>
          <w:sz w:val="24"/>
          <w:szCs w:val="24"/>
        </w:rPr>
      </w:pPr>
    </w:p>
    <w:p w:rsidR="00994D67" w:rsidRPr="00CD527F" w:rsidRDefault="00994D67" w:rsidP="0038429E">
      <w:pPr>
        <w:pStyle w:val="H1"/>
        <w:tabs>
          <w:tab w:val="left" w:pos="1659"/>
        </w:tabs>
        <w:bidi w:val="0"/>
        <w:jc w:val="left"/>
        <w:rPr>
          <w:sz w:val="32"/>
          <w:szCs w:val="32"/>
        </w:rPr>
      </w:pPr>
      <w:r w:rsidRPr="00B777F3">
        <w:rPr>
          <w:sz w:val="32"/>
          <w:szCs w:val="32"/>
        </w:rPr>
        <w:t>Clinical Uses</w:t>
      </w:r>
      <w:r>
        <w:rPr>
          <w:b w:val="0"/>
          <w:bCs w:val="0"/>
          <w:sz w:val="24"/>
          <w:szCs w:val="24"/>
        </w:rPr>
        <w:t xml:space="preserve"> </w:t>
      </w:r>
      <w:r>
        <w:rPr>
          <w:sz w:val="32"/>
          <w:szCs w:val="32"/>
        </w:rPr>
        <w:t>of acyclovir</w:t>
      </w:r>
    </w:p>
    <w:p w:rsidR="00994D67" w:rsidRPr="00CD527F" w:rsidRDefault="00994D67" w:rsidP="00B777F3">
      <w:pPr>
        <w:pStyle w:val="H1"/>
        <w:numPr>
          <w:ilvl w:val="0"/>
          <w:numId w:val="2"/>
        </w:numPr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CD527F">
        <w:rPr>
          <w:b w:val="0"/>
          <w:bCs w:val="0"/>
          <w:color w:val="auto"/>
          <w:sz w:val="24"/>
          <w:szCs w:val="24"/>
        </w:rPr>
        <w:t>HSV infections (type 1 and 2 )</w:t>
      </w:r>
    </w:p>
    <w:p w:rsidR="00994D67" w:rsidRPr="00CD527F" w:rsidRDefault="00994D67" w:rsidP="00B777F3">
      <w:pPr>
        <w:pStyle w:val="H1"/>
        <w:numPr>
          <w:ilvl w:val="0"/>
          <w:numId w:val="2"/>
        </w:numPr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CD527F">
        <w:rPr>
          <w:b w:val="0"/>
          <w:bCs w:val="0"/>
          <w:color w:val="auto"/>
          <w:sz w:val="24"/>
          <w:szCs w:val="24"/>
        </w:rPr>
        <w:t>HZV infections</w:t>
      </w:r>
    </w:p>
    <w:p w:rsidR="00994D67" w:rsidRPr="00CD527F" w:rsidRDefault="00994D67" w:rsidP="00B777F3">
      <w:pPr>
        <w:pStyle w:val="H1"/>
        <w:numPr>
          <w:ilvl w:val="0"/>
          <w:numId w:val="2"/>
        </w:numPr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>
        <w:rPr>
          <w:noProof/>
        </w:rPr>
        <w:pict>
          <v:shape id="Picture 15" o:spid="_x0000_s1041" type="#_x0000_t75" alt="MCQ-01" style="position:absolute;left:0;text-align:left;margin-left:379.5pt;margin-top:5.55pt;width:4.8pt;height:15.55pt;z-index:251633664;visibility:visible">
            <v:imagedata r:id="rId7" o:title=""/>
          </v:shape>
        </w:pict>
      </w:r>
      <w:r w:rsidRPr="00CD527F">
        <w:rPr>
          <w:b w:val="0"/>
          <w:bCs w:val="0"/>
          <w:color w:val="auto"/>
          <w:sz w:val="24"/>
          <w:szCs w:val="24"/>
        </w:rPr>
        <w:t xml:space="preserve">Not used in CMV infections because this virus lacks </w:t>
      </w:r>
      <w:r w:rsidRPr="00563AE2">
        <w:rPr>
          <w:color w:val="auto"/>
          <w:sz w:val="24"/>
          <w:szCs w:val="24"/>
          <w:u w:val="single"/>
        </w:rPr>
        <w:t>Thymidine kinase</w:t>
      </w:r>
      <w:r w:rsidRPr="00CD527F">
        <w:rPr>
          <w:b w:val="0"/>
          <w:bCs w:val="0"/>
          <w:color w:val="auto"/>
          <w:sz w:val="24"/>
          <w:szCs w:val="24"/>
        </w:rPr>
        <w:t xml:space="preserve"> </w:t>
      </w:r>
    </w:p>
    <w:p w:rsidR="00994D67" w:rsidRPr="00CD527F" w:rsidRDefault="00994D67" w:rsidP="00563AE2">
      <w:pPr>
        <w:pStyle w:val="H1"/>
        <w:numPr>
          <w:ilvl w:val="0"/>
          <w:numId w:val="2"/>
        </w:numPr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CD527F">
        <w:rPr>
          <w:b w:val="0"/>
          <w:bCs w:val="0"/>
          <w:color w:val="auto"/>
          <w:sz w:val="24"/>
          <w:szCs w:val="24"/>
        </w:rPr>
        <w:t xml:space="preserve">Not used topically ( </w:t>
      </w:r>
      <w:r w:rsidRPr="00563AE2">
        <w:rPr>
          <w:color w:val="auto"/>
          <w:sz w:val="24"/>
          <w:szCs w:val="24"/>
        </w:rPr>
        <w:t>Trifluridine</w:t>
      </w:r>
      <w:r>
        <w:rPr>
          <w:b w:val="0"/>
          <w:bCs w:val="0"/>
          <w:color w:val="auto"/>
          <w:sz w:val="24"/>
          <w:szCs w:val="24"/>
        </w:rPr>
        <w:t xml:space="preserve"> and </w:t>
      </w:r>
      <w:r w:rsidRPr="00563AE2">
        <w:rPr>
          <w:color w:val="auto"/>
          <w:sz w:val="24"/>
          <w:szCs w:val="24"/>
        </w:rPr>
        <w:t>vidarabine</w:t>
      </w:r>
      <w:r w:rsidRPr="00CD527F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are</w:t>
      </w:r>
      <w:r w:rsidRPr="00CD527F">
        <w:rPr>
          <w:b w:val="0"/>
          <w:bCs w:val="0"/>
          <w:color w:val="auto"/>
          <w:sz w:val="24"/>
          <w:szCs w:val="24"/>
        </w:rPr>
        <w:t xml:space="preserve"> preferred </w:t>
      </w:r>
      <w:r>
        <w:rPr>
          <w:b w:val="0"/>
          <w:bCs w:val="0"/>
          <w:color w:val="auto"/>
          <w:sz w:val="24"/>
          <w:szCs w:val="24"/>
        </w:rPr>
        <w:t xml:space="preserve"> in herpetic keratitis </w:t>
      </w:r>
      <w:r w:rsidRPr="00CD527F">
        <w:rPr>
          <w:b w:val="0"/>
          <w:bCs w:val="0"/>
          <w:color w:val="auto"/>
          <w:sz w:val="24"/>
          <w:szCs w:val="24"/>
        </w:rPr>
        <w:t xml:space="preserve">) </w:t>
      </w:r>
    </w:p>
    <w:p w:rsidR="00994D67" w:rsidRDefault="00994D67" w:rsidP="00CD527F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</w:p>
    <w:p w:rsidR="00994D67" w:rsidRPr="00CC151E" w:rsidRDefault="00994D67" w:rsidP="0038429E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  <w:r w:rsidRPr="00CD527F">
        <w:rPr>
          <w:sz w:val="32"/>
          <w:szCs w:val="32"/>
        </w:rPr>
        <w:t>Side Effects of Acyclovir</w:t>
      </w:r>
    </w:p>
    <w:p w:rsidR="00994D67" w:rsidRPr="00563AE2" w:rsidRDefault="00994D67" w:rsidP="00563AE2">
      <w:pPr>
        <w:pStyle w:val="H1"/>
        <w:tabs>
          <w:tab w:val="left" w:pos="1659"/>
        </w:tabs>
        <w:ind w:left="360"/>
        <w:rPr>
          <w:b w:val="0"/>
          <w:bCs w:val="0"/>
          <w:color w:val="auto"/>
          <w:sz w:val="24"/>
          <w:szCs w:val="24"/>
          <w:rtl/>
        </w:rPr>
      </w:pPr>
      <w:r>
        <w:rPr>
          <w:noProof/>
        </w:rPr>
        <w:pict>
          <v:shape id="Picture 16" o:spid="_x0000_s1042" type="#_x0000_t75" alt="MCQ-01" style="position:absolute;left:0;text-align:left;margin-left:479.2pt;margin-top:7.1pt;width:4.8pt;height:15.55pt;z-index:251634688;visibility:visible">
            <v:imagedata r:id="rId7" o:title=""/>
          </v:shape>
        </w:pict>
      </w:r>
      <w:r w:rsidRPr="00563AE2">
        <w:rPr>
          <w:b w:val="0"/>
          <w:bCs w:val="0"/>
          <w:color w:val="auto"/>
          <w:sz w:val="24"/>
          <w:szCs w:val="24"/>
        </w:rPr>
        <w:t>1 . Transient Renal dysfunction at high dose or at i.v treatment causing (</w:t>
      </w:r>
      <w:r w:rsidRPr="00563AE2">
        <w:rPr>
          <w:color w:val="auto"/>
          <w:sz w:val="24"/>
          <w:szCs w:val="24"/>
          <w:u w:val="single"/>
        </w:rPr>
        <w:t>Crystalline nephropathy</w:t>
      </w:r>
      <w:r w:rsidRPr="00563AE2">
        <w:rPr>
          <w:b w:val="0"/>
          <w:bCs w:val="0"/>
          <w:color w:val="auto"/>
          <w:sz w:val="24"/>
          <w:szCs w:val="24"/>
        </w:rPr>
        <w:t xml:space="preserve">)  </w:t>
      </w:r>
    </w:p>
    <w:p w:rsidR="00994D67" w:rsidRPr="00563AE2" w:rsidRDefault="00994D67" w:rsidP="00075267">
      <w:pPr>
        <w:pStyle w:val="H1"/>
        <w:tabs>
          <w:tab w:val="left" w:pos="1659"/>
        </w:tabs>
        <w:ind w:left="360"/>
        <w:rPr>
          <w:b w:val="0"/>
          <w:bCs w:val="0"/>
          <w:color w:val="auto"/>
          <w:sz w:val="24"/>
          <w:szCs w:val="24"/>
          <w:rtl/>
        </w:rPr>
      </w:pPr>
      <w:r w:rsidRPr="00563AE2">
        <w:rPr>
          <w:b w:val="0"/>
          <w:bCs w:val="0"/>
          <w:color w:val="auto"/>
          <w:sz w:val="24"/>
          <w:szCs w:val="24"/>
        </w:rPr>
        <w:t xml:space="preserve">2. GIT disturbances </w:t>
      </w:r>
    </w:p>
    <w:p w:rsidR="00994D67" w:rsidRDefault="00994D67" w:rsidP="00563AE2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  <w:r w:rsidRPr="00CC151E">
        <w:rPr>
          <w:sz w:val="24"/>
          <w:szCs w:val="24"/>
        </w:rPr>
        <w:tab/>
      </w:r>
    </w:p>
    <w:p w:rsidR="00994D67" w:rsidRDefault="00994D67" w:rsidP="00F75A72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</w:p>
    <w:p w:rsidR="00994D67" w:rsidRDefault="00994D67" w:rsidP="00F75A72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</w:p>
    <w:p w:rsidR="00994D67" w:rsidRDefault="00994D67" w:rsidP="00F75A72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</w:p>
    <w:p w:rsidR="00994D67" w:rsidRDefault="00994D67" w:rsidP="00F75A72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</w:p>
    <w:p w:rsidR="00994D67" w:rsidRPr="003507A7" w:rsidRDefault="00994D67" w:rsidP="0038429E">
      <w:pPr>
        <w:pStyle w:val="H1"/>
        <w:tabs>
          <w:tab w:val="left" w:pos="1659"/>
        </w:tabs>
        <w:bidi w:val="0"/>
        <w:jc w:val="center"/>
        <w:rPr>
          <w:sz w:val="24"/>
          <w:szCs w:val="24"/>
        </w:rPr>
      </w:pPr>
      <w:r>
        <w:rPr>
          <w:noProof/>
        </w:rPr>
        <w:pict>
          <v:shape id="_x0000_s1043" type="#_x0000_t202" style="position:absolute;left:0;text-align:left;margin-left:45.6pt;margin-top:-67.75pt;width:244.5pt;height:35.75pt;z-index:251638784" filled="f" stroked="f">
            <v:textbox style="mso-next-textbox:#_x0000_s1043">
              <w:txbxContent>
                <w:p w:rsidR="00994D67" w:rsidRPr="00B9606E" w:rsidRDefault="00994D67" w:rsidP="00B9606E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sz w:val="36"/>
                      <w:szCs w:val="36"/>
                    </w:rPr>
                    <w:t>Anti CMV Drugs</w:t>
                  </w:r>
                </w:p>
                <w:p w:rsidR="00994D67" w:rsidRPr="00007405" w:rsidRDefault="00994D67" w:rsidP="00B9606E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 w:rsidRPr="0038429E">
        <w:rPr>
          <w:sz w:val="36"/>
          <w:szCs w:val="36"/>
        </w:rPr>
        <w:t>Ganciclovir</w:t>
      </w:r>
      <w:r w:rsidRPr="0038429E">
        <w:rPr>
          <w:sz w:val="24"/>
          <w:szCs w:val="24"/>
        </w:rPr>
        <w:t>:</w:t>
      </w:r>
    </w:p>
    <w:p w:rsidR="00994D67" w:rsidRDefault="00994D67" w:rsidP="00D14B11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, there is cross resistance between them because </w:t>
      </w:r>
      <w:r w:rsidRPr="00D14B11">
        <w:rPr>
          <w:color w:val="auto"/>
          <w:sz w:val="24"/>
          <w:szCs w:val="24"/>
          <w:u w:val="single"/>
        </w:rPr>
        <w:t xml:space="preserve">they both </w:t>
      </w:r>
      <w:bookmarkStart w:id="10" w:name="OLE_LINK7"/>
      <w:bookmarkStart w:id="11" w:name="OLE_LINK8"/>
      <w:r w:rsidRPr="00D14B11">
        <w:rPr>
          <w:color w:val="auto"/>
          <w:sz w:val="24"/>
          <w:szCs w:val="24"/>
          <w:u w:val="single"/>
        </w:rPr>
        <w:t>act in DNA polymerase.</w:t>
      </w:r>
      <w:bookmarkEnd w:id="10"/>
      <w:bookmarkEnd w:id="11"/>
      <w:r>
        <w:rPr>
          <w:b w:val="0"/>
          <w:bCs w:val="0"/>
          <w:color w:val="auto"/>
          <w:sz w:val="24"/>
          <w:szCs w:val="24"/>
          <w:rtl/>
        </w:rPr>
        <w:t xml:space="preserve"> </w:t>
      </w:r>
      <w:r w:rsidRPr="00D14B11">
        <w:rPr>
          <w:color w:val="auto"/>
          <w:sz w:val="24"/>
          <w:szCs w:val="24"/>
        </w:rPr>
        <w:t>Analog</w:t>
      </w:r>
      <w:r>
        <w:rPr>
          <w:b w:val="0"/>
          <w:bCs w:val="0"/>
          <w:color w:val="auto"/>
          <w:sz w:val="24"/>
          <w:szCs w:val="24"/>
        </w:rPr>
        <w:t xml:space="preserve"> of acyclovir</w:t>
      </w:r>
    </w:p>
    <w:p w:rsidR="00994D67" w:rsidRPr="00CC151E" w:rsidRDefault="00994D67" w:rsidP="0038429E">
      <w:pPr>
        <w:pStyle w:val="H1"/>
        <w:tabs>
          <w:tab w:val="left" w:pos="1659"/>
        </w:tabs>
        <w:ind w:left="360"/>
        <w:rPr>
          <w:sz w:val="32"/>
          <w:szCs w:val="32"/>
          <w:rtl/>
        </w:rPr>
      </w:pPr>
      <w:r w:rsidRPr="00CC151E">
        <w:rPr>
          <w:sz w:val="32"/>
          <w:szCs w:val="32"/>
        </w:rPr>
        <w:t>Mechanism of action</w:t>
      </w:r>
    </w:p>
    <w:p w:rsidR="00994D67" w:rsidRPr="00A15DAD" w:rsidRDefault="00994D67" w:rsidP="00A15DAD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 xml:space="preserve">Similar to Acylovir but first stem phosphorylation by another viral specific protein kinase in the CMV-infected cells  </w:t>
      </w:r>
      <w:r>
        <w:rPr>
          <w:sz w:val="24"/>
          <w:szCs w:val="24"/>
          <w:u w:val="single"/>
        </w:rPr>
        <w:t>act in DNA polymerase.</w:t>
      </w:r>
    </w:p>
    <w:p w:rsidR="00994D67" w:rsidRPr="00A15DAD" w:rsidRDefault="00994D67" w:rsidP="00A15DAD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 xml:space="preserve"> </w:t>
      </w:r>
    </w:p>
    <w:p w:rsidR="00994D67" w:rsidRPr="00075267" w:rsidRDefault="00994D67" w:rsidP="0038429E">
      <w:pPr>
        <w:pStyle w:val="H1"/>
        <w:tabs>
          <w:tab w:val="left" w:pos="1659"/>
        </w:tabs>
        <w:ind w:left="360"/>
        <w:rPr>
          <w:sz w:val="32"/>
          <w:szCs w:val="32"/>
          <w:rtl/>
        </w:rPr>
      </w:pPr>
      <w:r w:rsidRPr="00075267">
        <w:rPr>
          <w:sz w:val="32"/>
          <w:szCs w:val="32"/>
        </w:rPr>
        <w:t xml:space="preserve">Pharmacokinetics of </w:t>
      </w:r>
      <w:r>
        <w:rPr>
          <w:sz w:val="32"/>
          <w:szCs w:val="32"/>
        </w:rPr>
        <w:t>Ganciclovir</w:t>
      </w:r>
    </w:p>
    <w:p w:rsidR="00994D67" w:rsidRPr="00A15DAD" w:rsidRDefault="00994D67" w:rsidP="00A15DAD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Similar to Acyclovir </w:t>
      </w:r>
    </w:p>
    <w:p w:rsidR="00994D67" w:rsidRPr="00A15DAD" w:rsidRDefault="00994D67" w:rsidP="00D14B11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  <w:rtl/>
        </w:rPr>
      </w:pPr>
      <w:r w:rsidRPr="008F6708">
        <w:rPr>
          <w:color w:val="auto"/>
          <w:sz w:val="24"/>
          <w:szCs w:val="24"/>
        </w:rPr>
        <w:t>Valgancivlovir</w:t>
      </w:r>
      <w:r>
        <w:rPr>
          <w:b w:val="0"/>
          <w:bCs w:val="0"/>
          <w:color w:val="auto"/>
          <w:sz w:val="24"/>
          <w:szCs w:val="24"/>
        </w:rPr>
        <w:t xml:space="preserve"> is prodrug which converts to ganciclovir by hepatic and intestinal esterases so has higher bioavailability than Ganciclovir</w:t>
      </w:r>
    </w:p>
    <w:p w:rsidR="00994D67" w:rsidRPr="00A15DAD" w:rsidRDefault="00994D67" w:rsidP="00A15DAD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</w:p>
    <w:p w:rsidR="00994D67" w:rsidRPr="00075267" w:rsidRDefault="00994D67" w:rsidP="0038429E">
      <w:pPr>
        <w:pStyle w:val="H1"/>
        <w:tabs>
          <w:tab w:val="left" w:pos="1659"/>
        </w:tabs>
        <w:ind w:left="360"/>
        <w:rPr>
          <w:sz w:val="32"/>
          <w:szCs w:val="32"/>
          <w:rtl/>
        </w:rPr>
      </w:pPr>
      <w:r>
        <w:rPr>
          <w:sz w:val="32"/>
          <w:szCs w:val="32"/>
        </w:rPr>
        <w:t xml:space="preserve">Clinical uses </w:t>
      </w:r>
      <w:r w:rsidRPr="00075267">
        <w:rPr>
          <w:sz w:val="32"/>
          <w:szCs w:val="32"/>
        </w:rPr>
        <w:t xml:space="preserve">of </w:t>
      </w:r>
      <w:r>
        <w:rPr>
          <w:sz w:val="32"/>
          <w:szCs w:val="32"/>
        </w:rPr>
        <w:t>Ganciclovir</w:t>
      </w:r>
    </w:p>
    <w:p w:rsidR="00994D67" w:rsidRPr="00D14B11" w:rsidRDefault="00994D67" w:rsidP="00A15DAD">
      <w:pPr>
        <w:pStyle w:val="H1"/>
        <w:tabs>
          <w:tab w:val="left" w:pos="1659"/>
        </w:tabs>
        <w:rPr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ab/>
      </w:r>
      <w:r w:rsidRPr="00D14B11">
        <w:rPr>
          <w:color w:val="auto"/>
          <w:sz w:val="24"/>
          <w:szCs w:val="24"/>
        </w:rPr>
        <w:t xml:space="preserve">i.v: </w:t>
      </w:r>
    </w:p>
    <w:p w:rsidR="00994D67" w:rsidRPr="00A15DAD" w:rsidRDefault="00994D67" w:rsidP="00A15DAD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ab/>
      </w:r>
      <w:r w:rsidRPr="00A15DAD">
        <w:rPr>
          <w:b w:val="0"/>
          <w:bCs w:val="0"/>
          <w:color w:val="auto"/>
          <w:sz w:val="24"/>
          <w:szCs w:val="24"/>
        </w:rPr>
        <w:tab/>
        <w:t>- to delay the progression of CMV retinitis in patients with AIDS</w:t>
      </w:r>
    </w:p>
    <w:p w:rsidR="00994D67" w:rsidRPr="00A15DAD" w:rsidRDefault="00994D67" w:rsidP="00A15DAD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ab/>
      </w:r>
      <w:r w:rsidRPr="00A15DAD">
        <w:rPr>
          <w:b w:val="0"/>
          <w:bCs w:val="0"/>
          <w:color w:val="auto"/>
          <w:sz w:val="24"/>
          <w:szCs w:val="24"/>
        </w:rPr>
        <w:tab/>
        <w:t>- for CMV colitis, esophagitis and pneumonitis.</w:t>
      </w:r>
    </w:p>
    <w:p w:rsidR="00994D67" w:rsidRPr="00D14B11" w:rsidRDefault="00994D67" w:rsidP="00A15DAD">
      <w:pPr>
        <w:pStyle w:val="H1"/>
        <w:tabs>
          <w:tab w:val="left" w:pos="1659"/>
        </w:tabs>
        <w:rPr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ab/>
      </w:r>
      <w:r w:rsidRPr="00D14B11">
        <w:rPr>
          <w:color w:val="auto"/>
          <w:sz w:val="24"/>
          <w:szCs w:val="24"/>
        </w:rPr>
        <w:t>Oral:</w:t>
      </w:r>
    </w:p>
    <w:p w:rsidR="00994D67" w:rsidRPr="00A15DAD" w:rsidRDefault="00994D67" w:rsidP="00A15DAD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ab/>
      </w:r>
      <w:r w:rsidRPr="00A15DAD">
        <w:rPr>
          <w:b w:val="0"/>
          <w:bCs w:val="0"/>
          <w:color w:val="auto"/>
          <w:sz w:val="24"/>
          <w:szCs w:val="24"/>
        </w:rPr>
        <w:tab/>
        <w:t>- prevention of end organ CMV disease in AIDS patients.</w:t>
      </w:r>
    </w:p>
    <w:p w:rsidR="00994D67" w:rsidRPr="00A15DAD" w:rsidRDefault="00994D67" w:rsidP="00A15DAD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ab/>
      </w:r>
      <w:r w:rsidRPr="00A15DAD">
        <w:rPr>
          <w:b w:val="0"/>
          <w:bCs w:val="0"/>
          <w:color w:val="auto"/>
          <w:sz w:val="24"/>
          <w:szCs w:val="24"/>
        </w:rPr>
        <w:tab/>
        <w:t>- as maintenance therapy for CMV retinitis.</w:t>
      </w:r>
    </w:p>
    <w:p w:rsidR="00994D67" w:rsidRPr="00D14B11" w:rsidRDefault="00994D67" w:rsidP="00A15DAD">
      <w:pPr>
        <w:pStyle w:val="H1"/>
        <w:tabs>
          <w:tab w:val="left" w:pos="1659"/>
        </w:tabs>
        <w:rPr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ab/>
      </w:r>
      <w:r w:rsidRPr="00D14B11">
        <w:rPr>
          <w:color w:val="auto"/>
          <w:sz w:val="24"/>
          <w:szCs w:val="24"/>
        </w:rPr>
        <w:t>Intraocularly:</w:t>
      </w:r>
    </w:p>
    <w:p w:rsidR="00994D67" w:rsidRPr="00A15DAD" w:rsidRDefault="00994D67" w:rsidP="00D14B11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ab/>
        <w:t xml:space="preserve">    </w:t>
      </w:r>
      <w:r>
        <w:rPr>
          <w:b w:val="0"/>
          <w:bCs w:val="0"/>
          <w:color w:val="auto"/>
          <w:sz w:val="24"/>
          <w:szCs w:val="24"/>
        </w:rPr>
        <w:t xml:space="preserve">- </w:t>
      </w:r>
      <w:r w:rsidRPr="00A15DAD">
        <w:rPr>
          <w:b w:val="0"/>
          <w:bCs w:val="0"/>
          <w:color w:val="auto"/>
          <w:sz w:val="24"/>
          <w:szCs w:val="24"/>
        </w:rPr>
        <w:t>CMV retinitis.</w:t>
      </w:r>
    </w:p>
    <w:p w:rsidR="00994D67" w:rsidRPr="00075267" w:rsidRDefault="00994D67" w:rsidP="0038429E">
      <w:pPr>
        <w:pStyle w:val="H1"/>
        <w:tabs>
          <w:tab w:val="left" w:pos="1659"/>
        </w:tabs>
        <w:ind w:left="360"/>
        <w:rPr>
          <w:sz w:val="32"/>
          <w:szCs w:val="32"/>
          <w:rtl/>
        </w:rPr>
      </w:pPr>
      <w:bookmarkStart w:id="12" w:name="OLE_LINK5"/>
      <w:bookmarkStart w:id="13" w:name="OLE_LINK6"/>
      <w:r>
        <w:rPr>
          <w:sz w:val="32"/>
          <w:szCs w:val="32"/>
        </w:rPr>
        <w:t xml:space="preserve">Adverse effects </w:t>
      </w:r>
      <w:bookmarkEnd w:id="12"/>
      <w:bookmarkEnd w:id="13"/>
      <w:r w:rsidRPr="00075267">
        <w:rPr>
          <w:sz w:val="32"/>
          <w:szCs w:val="32"/>
        </w:rPr>
        <w:t xml:space="preserve">of </w:t>
      </w:r>
      <w:r>
        <w:rPr>
          <w:sz w:val="32"/>
          <w:szCs w:val="32"/>
        </w:rPr>
        <w:t>Ganciclovir</w:t>
      </w:r>
    </w:p>
    <w:p w:rsidR="00994D67" w:rsidRPr="00A15DAD" w:rsidRDefault="00994D67" w:rsidP="0079177F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  <w:rtl/>
        </w:rPr>
      </w:pPr>
      <w:r>
        <w:rPr>
          <w:noProof/>
        </w:rPr>
        <w:pict>
          <v:shape id="_x0000_s1044" type="#_x0000_t75" alt="MCQ-01" style="position:absolute;margin-left:121.7pt;margin-top:22.8pt;width:4.8pt;height:15.55pt;z-index:251684864;visibility:visible">
            <v:imagedata r:id="rId7" o:title=""/>
          </v:shape>
        </w:pict>
      </w:r>
      <w:r w:rsidRPr="00A15DAD">
        <w:rPr>
          <w:b w:val="0"/>
          <w:bCs w:val="0"/>
          <w:color w:val="auto"/>
          <w:sz w:val="24"/>
          <w:szCs w:val="24"/>
        </w:rPr>
        <w:tab/>
      </w:r>
      <w:r w:rsidRPr="00A15DAD">
        <w:rPr>
          <w:b w:val="0"/>
          <w:bCs w:val="0"/>
          <w:color w:val="auto"/>
          <w:sz w:val="24"/>
          <w:szCs w:val="24"/>
        </w:rPr>
        <w:tab/>
      </w:r>
      <w:r w:rsidRPr="0079177F">
        <w:rPr>
          <w:color w:val="auto"/>
          <w:sz w:val="24"/>
          <w:szCs w:val="24"/>
        </w:rPr>
        <w:t>Myelosuppression  with iv (neutropenia 20-30%) and increases if given with other immunosuppressants .</w:t>
      </w:r>
      <w:r>
        <w:rPr>
          <w:b w:val="0"/>
          <w:bCs w:val="0"/>
          <w:color w:val="auto"/>
          <w:sz w:val="24"/>
          <w:szCs w:val="24"/>
        </w:rPr>
        <w:t xml:space="preserve">  </w:t>
      </w:r>
      <w:r w:rsidRPr="00A15DAD">
        <w:rPr>
          <w:b w:val="0"/>
          <w:bCs w:val="0"/>
          <w:color w:val="auto"/>
          <w:sz w:val="24"/>
          <w:szCs w:val="24"/>
        </w:rPr>
        <w:t xml:space="preserve"> </w:t>
      </w:r>
    </w:p>
    <w:p w:rsidR="00994D67" w:rsidRPr="00A15DAD" w:rsidRDefault="00994D67" w:rsidP="0079177F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ab/>
      </w:r>
      <w:r w:rsidRPr="00A15DAD">
        <w:rPr>
          <w:b w:val="0"/>
          <w:bCs w:val="0"/>
          <w:color w:val="auto"/>
          <w:sz w:val="24"/>
          <w:szCs w:val="24"/>
        </w:rPr>
        <w:tab/>
        <w:t>Nausea, diarrhea, fever, rash, insomnia and peripheral neuropathy</w:t>
      </w:r>
    </w:p>
    <w:p w:rsidR="00994D67" w:rsidRPr="00A15DAD" w:rsidRDefault="00994D67" w:rsidP="0079177F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  <w:rtl/>
        </w:rPr>
      </w:pPr>
      <w:r w:rsidRPr="00A15DAD">
        <w:rPr>
          <w:b w:val="0"/>
          <w:bCs w:val="0"/>
          <w:color w:val="auto"/>
          <w:sz w:val="24"/>
          <w:szCs w:val="24"/>
        </w:rPr>
        <w:tab/>
      </w:r>
      <w:r w:rsidRPr="00A15DAD">
        <w:rPr>
          <w:b w:val="0"/>
          <w:bCs w:val="0"/>
          <w:color w:val="auto"/>
          <w:sz w:val="24"/>
          <w:szCs w:val="24"/>
        </w:rPr>
        <w:tab/>
        <w:t>Vitreous hemorrhage and retina</w:t>
      </w:r>
      <w:r>
        <w:rPr>
          <w:b w:val="0"/>
          <w:bCs w:val="0"/>
          <w:color w:val="auto"/>
          <w:sz w:val="24"/>
          <w:szCs w:val="24"/>
        </w:rPr>
        <w:t>l detachment with intraocular</w:t>
      </w:r>
      <w:r w:rsidRPr="00A15DAD">
        <w:rPr>
          <w:b w:val="0"/>
          <w:bCs w:val="0"/>
          <w:color w:val="auto"/>
          <w:sz w:val="24"/>
          <w:szCs w:val="24"/>
        </w:rPr>
        <w:t xml:space="preserve"> implant</w:t>
      </w:r>
      <w:r>
        <w:rPr>
          <w:b w:val="0"/>
          <w:bCs w:val="0"/>
          <w:color w:val="auto"/>
          <w:sz w:val="24"/>
          <w:szCs w:val="24"/>
        </w:rPr>
        <w:t xml:space="preserve"> </w:t>
      </w:r>
    </w:p>
    <w:p w:rsidR="00994D67" w:rsidRPr="00A15DAD" w:rsidRDefault="00994D67" w:rsidP="0079177F">
      <w:pPr>
        <w:pStyle w:val="H1"/>
        <w:tabs>
          <w:tab w:val="left" w:pos="1659"/>
        </w:tabs>
        <w:rPr>
          <w:b w:val="0"/>
          <w:bCs w:val="0"/>
          <w:color w:val="auto"/>
          <w:sz w:val="24"/>
          <w:szCs w:val="24"/>
        </w:rPr>
      </w:pPr>
      <w:r w:rsidRPr="00A15DAD">
        <w:rPr>
          <w:b w:val="0"/>
          <w:bCs w:val="0"/>
          <w:color w:val="auto"/>
          <w:sz w:val="24"/>
          <w:szCs w:val="24"/>
        </w:rPr>
        <w:tab/>
      </w:r>
      <w:r w:rsidRPr="00A15DAD">
        <w:rPr>
          <w:b w:val="0"/>
          <w:bCs w:val="0"/>
          <w:color w:val="auto"/>
          <w:sz w:val="24"/>
          <w:szCs w:val="24"/>
        </w:rPr>
        <w:tab/>
        <w:t>carcinogenic and teratogenic in animals</w:t>
      </w:r>
      <w:r>
        <w:rPr>
          <w:b w:val="0"/>
          <w:bCs w:val="0"/>
          <w:color w:val="auto"/>
          <w:sz w:val="24"/>
          <w:szCs w:val="24"/>
        </w:rPr>
        <w:t xml:space="preserve"> only .</w:t>
      </w:r>
      <w:r w:rsidRPr="00A15DAD">
        <w:rPr>
          <w:b w:val="0"/>
          <w:bCs w:val="0"/>
          <w:color w:val="auto"/>
          <w:sz w:val="24"/>
          <w:szCs w:val="24"/>
        </w:rPr>
        <w:t xml:space="preserve">     </w:t>
      </w:r>
    </w:p>
    <w:p w:rsidR="00994D67" w:rsidRPr="0038429E" w:rsidRDefault="00994D67" w:rsidP="0038429E">
      <w:pPr>
        <w:pStyle w:val="H1"/>
        <w:tabs>
          <w:tab w:val="left" w:pos="1659"/>
        </w:tabs>
        <w:bidi w:val="0"/>
        <w:jc w:val="center"/>
        <w:rPr>
          <w:sz w:val="36"/>
          <w:szCs w:val="36"/>
        </w:rPr>
      </w:pPr>
      <w:r>
        <w:rPr>
          <w:noProof/>
        </w:rPr>
        <w:pict>
          <v:shape id="_x0000_s1045" type="#_x0000_t202" style="position:absolute;left:0;text-align:left;margin-left:57.6pt;margin-top:-70.7pt;width:244.5pt;height:35.75pt;z-index:251639808" filled="f" stroked="f">
            <v:textbox style="mso-next-textbox:#_x0000_s1045">
              <w:txbxContent>
                <w:p w:rsidR="00994D67" w:rsidRPr="00B9606E" w:rsidRDefault="00994D67" w:rsidP="00C20E52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sz w:val="36"/>
                      <w:szCs w:val="36"/>
                    </w:rPr>
                    <w:t xml:space="preserve">Anti </w:t>
                  </w:r>
                  <w:r>
                    <w:rPr>
                      <w:sz w:val="36"/>
                      <w:szCs w:val="36"/>
                    </w:rPr>
                    <w:t>viral</w:t>
                  </w:r>
                  <w:r w:rsidRPr="00B9606E">
                    <w:rPr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5929E7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 w:rsidRPr="0038429E">
        <w:rPr>
          <w:sz w:val="36"/>
          <w:szCs w:val="36"/>
        </w:rPr>
        <w:t>Cidofovir</w:t>
      </w:r>
    </w:p>
    <w:bookmarkEnd w:id="0"/>
    <w:bookmarkEnd w:id="1"/>
    <w:p w:rsidR="00994D67" w:rsidRPr="0038429E" w:rsidRDefault="00994D67" w:rsidP="0038429E">
      <w:pPr>
        <w:pStyle w:val="H1"/>
        <w:tabs>
          <w:tab w:val="left" w:pos="1659"/>
        </w:tabs>
        <w:bidi w:val="0"/>
        <w:jc w:val="left"/>
        <w:rPr>
          <w:color w:val="auto"/>
          <w:sz w:val="28"/>
          <w:szCs w:val="28"/>
        </w:rPr>
      </w:pPr>
      <w:r w:rsidRPr="0038429E">
        <w:rPr>
          <w:color w:val="auto"/>
          <w:sz w:val="28"/>
          <w:szCs w:val="28"/>
        </w:rPr>
        <w:t xml:space="preserve">Analog of cytosine </w:t>
      </w:r>
    </w:p>
    <w:p w:rsidR="00994D67" w:rsidRPr="002D65E0" w:rsidRDefault="00994D67" w:rsidP="00C20E52">
      <w:pPr>
        <w:pStyle w:val="H1"/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2D65E0">
        <w:rPr>
          <w:b w:val="0"/>
          <w:bCs w:val="0"/>
          <w:color w:val="auto"/>
          <w:sz w:val="24"/>
          <w:szCs w:val="24"/>
        </w:rPr>
        <w:t>Differs from acycl</w:t>
      </w:r>
      <w:r>
        <w:rPr>
          <w:b w:val="0"/>
          <w:bCs w:val="0"/>
          <w:color w:val="auto"/>
          <w:sz w:val="24"/>
          <w:szCs w:val="24"/>
        </w:rPr>
        <w:t>o</w:t>
      </w:r>
      <w:r w:rsidRPr="002D65E0">
        <w:rPr>
          <w:b w:val="0"/>
          <w:bCs w:val="0"/>
          <w:color w:val="auto"/>
          <w:sz w:val="24"/>
          <w:szCs w:val="24"/>
        </w:rPr>
        <w:t>v</w:t>
      </w:r>
      <w:r>
        <w:rPr>
          <w:b w:val="0"/>
          <w:bCs w:val="0"/>
          <w:color w:val="auto"/>
          <w:sz w:val="24"/>
          <w:szCs w:val="24"/>
        </w:rPr>
        <w:t>i</w:t>
      </w:r>
      <w:r w:rsidRPr="002D65E0">
        <w:rPr>
          <w:b w:val="0"/>
          <w:bCs w:val="0"/>
          <w:color w:val="auto"/>
          <w:sz w:val="24"/>
          <w:szCs w:val="24"/>
        </w:rPr>
        <w:t xml:space="preserve">r , Its </w:t>
      </w:r>
      <w:r w:rsidRPr="002D65E0">
        <w:rPr>
          <w:color w:val="auto"/>
          <w:sz w:val="24"/>
          <w:szCs w:val="24"/>
          <w:u w:val="single"/>
        </w:rPr>
        <w:t>active</w:t>
      </w:r>
      <w:r w:rsidRPr="002D65E0">
        <w:rPr>
          <w:b w:val="0"/>
          <w:bCs w:val="0"/>
          <w:color w:val="auto"/>
          <w:sz w:val="24"/>
          <w:szCs w:val="24"/>
        </w:rPr>
        <w:t xml:space="preserve"> metabolite prolong its t</w:t>
      </w:r>
      <w:r w:rsidRPr="002D65E0">
        <w:rPr>
          <w:b w:val="0"/>
          <w:bCs w:val="0"/>
          <w:color w:val="auto"/>
          <w:sz w:val="24"/>
          <w:szCs w:val="24"/>
          <w:vertAlign w:val="subscript"/>
        </w:rPr>
        <w:t>1/2</w:t>
      </w:r>
      <w:r w:rsidRPr="002D65E0">
        <w:rPr>
          <w:b w:val="0"/>
          <w:bCs w:val="0"/>
          <w:color w:val="auto"/>
          <w:sz w:val="24"/>
          <w:szCs w:val="24"/>
        </w:rPr>
        <w:t xml:space="preserve">  26 hr.</w:t>
      </w:r>
    </w:p>
    <w:p w:rsidR="00994D67" w:rsidRPr="0079177F" w:rsidRDefault="00994D67" w:rsidP="0079177F">
      <w:pPr>
        <w:pStyle w:val="H1"/>
        <w:tabs>
          <w:tab w:val="left" w:pos="1659"/>
        </w:tabs>
        <w:bidi w:val="0"/>
        <w:jc w:val="left"/>
        <w:rPr>
          <w:b w:val="0"/>
          <w:bCs w:val="0"/>
          <w:sz w:val="24"/>
          <w:szCs w:val="24"/>
        </w:rPr>
      </w:pPr>
    </w:p>
    <w:p w:rsidR="00994D67" w:rsidRPr="002D65E0" w:rsidRDefault="00994D67" w:rsidP="0038429E">
      <w:pPr>
        <w:pStyle w:val="H1"/>
        <w:tabs>
          <w:tab w:val="left" w:pos="1659"/>
        </w:tabs>
        <w:bidi w:val="0"/>
        <w:jc w:val="left"/>
        <w:rPr>
          <w:sz w:val="32"/>
          <w:szCs w:val="32"/>
        </w:rPr>
      </w:pPr>
      <w:r w:rsidRPr="002D65E0">
        <w:rPr>
          <w:sz w:val="32"/>
          <w:szCs w:val="32"/>
        </w:rPr>
        <w:t>Mechanism of Action</w:t>
      </w:r>
    </w:p>
    <w:p w:rsidR="00994D67" w:rsidRPr="002D65E0" w:rsidRDefault="00994D67" w:rsidP="00C20E52">
      <w:pPr>
        <w:pStyle w:val="H1"/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2D65E0">
        <w:rPr>
          <w:b w:val="0"/>
          <w:bCs w:val="0"/>
          <w:color w:val="auto"/>
          <w:sz w:val="24"/>
          <w:szCs w:val="24"/>
        </w:rPr>
        <w:t xml:space="preserve">: phosohorylation </w:t>
      </w:r>
      <w:r w:rsidRPr="002D65E0">
        <w:rPr>
          <w:color w:val="auto"/>
          <w:sz w:val="24"/>
          <w:szCs w:val="24"/>
          <w:u w:val="single"/>
        </w:rPr>
        <w:t xml:space="preserve">does not depend on </w:t>
      </w:r>
      <w:r>
        <w:rPr>
          <w:color w:val="auto"/>
          <w:sz w:val="24"/>
          <w:szCs w:val="24"/>
          <w:u w:val="single"/>
        </w:rPr>
        <w:t>viral</w:t>
      </w:r>
      <w:r w:rsidRPr="002D65E0">
        <w:rPr>
          <w:color w:val="auto"/>
          <w:sz w:val="24"/>
          <w:szCs w:val="24"/>
          <w:u w:val="single"/>
        </w:rPr>
        <w:t xml:space="preserve"> enz</w:t>
      </w:r>
      <w:r>
        <w:rPr>
          <w:color w:val="auto"/>
          <w:sz w:val="24"/>
          <w:szCs w:val="24"/>
          <w:u w:val="single"/>
        </w:rPr>
        <w:t>yme</w:t>
      </w:r>
      <w:r w:rsidRPr="002D65E0">
        <w:rPr>
          <w:b w:val="0"/>
          <w:bCs w:val="0"/>
          <w:color w:val="auto"/>
          <w:sz w:val="24"/>
          <w:szCs w:val="24"/>
        </w:rPr>
        <w:t xml:space="preserve">, &amp; works as inhibitor &amp; alternative substrate for </w:t>
      </w:r>
      <w:r>
        <w:rPr>
          <w:b w:val="0"/>
          <w:bCs w:val="0"/>
          <w:color w:val="auto"/>
          <w:sz w:val="24"/>
          <w:szCs w:val="24"/>
        </w:rPr>
        <w:t>viral</w:t>
      </w:r>
      <w:r w:rsidRPr="002D65E0">
        <w:rPr>
          <w:b w:val="0"/>
          <w:bCs w:val="0"/>
          <w:color w:val="auto"/>
          <w:sz w:val="24"/>
          <w:szCs w:val="24"/>
        </w:rPr>
        <w:t xml:space="preserve"> DNA polymerase. </w:t>
      </w:r>
    </w:p>
    <w:p w:rsidR="00994D67" w:rsidRDefault="00994D67" w:rsidP="0038429E">
      <w:pPr>
        <w:pStyle w:val="H1"/>
        <w:tabs>
          <w:tab w:val="left" w:pos="1659"/>
        </w:tabs>
        <w:bidi w:val="0"/>
        <w:jc w:val="left"/>
        <w:rPr>
          <w:b w:val="0"/>
          <w:bCs w:val="0"/>
          <w:sz w:val="24"/>
          <w:szCs w:val="24"/>
        </w:rPr>
      </w:pPr>
      <w:r>
        <w:rPr>
          <w:sz w:val="32"/>
          <w:szCs w:val="32"/>
        </w:rPr>
        <w:t>Clinical uses</w:t>
      </w:r>
    </w:p>
    <w:p w:rsidR="00994D67" w:rsidRPr="002D65E0" w:rsidRDefault="00994D67" w:rsidP="002D65E0">
      <w:pPr>
        <w:pStyle w:val="H1"/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>
        <w:rPr>
          <w:noProof/>
        </w:rPr>
        <w:pict>
          <v:shape id="_x0000_s1046" type="#_x0000_t75" alt="MCQ-01" style="position:absolute;margin-left:61.2pt;margin-top:25.75pt;width:4.8pt;height:15.55pt;z-index:251685888;visibility:visible">
            <v:imagedata r:id="rId7" o:title=""/>
          </v:shape>
        </w:pict>
      </w:r>
      <w:r w:rsidRPr="002D65E0">
        <w:rPr>
          <w:b w:val="0"/>
          <w:bCs w:val="0"/>
          <w:color w:val="auto"/>
          <w:sz w:val="24"/>
          <w:szCs w:val="24"/>
        </w:rPr>
        <w:t xml:space="preserve"> vs CMV; HSV; VZV </w:t>
      </w:r>
      <w:r w:rsidRPr="004B5EE7">
        <w:rPr>
          <w:color w:val="auto"/>
          <w:sz w:val="24"/>
          <w:szCs w:val="24"/>
          <w:u w:val="single"/>
        </w:rPr>
        <w:t>for CMV retinitis (IV),</w:t>
      </w:r>
      <w:r w:rsidRPr="002D65E0">
        <w:rPr>
          <w:b w:val="0"/>
          <w:bCs w:val="0"/>
          <w:color w:val="auto"/>
          <w:sz w:val="24"/>
          <w:szCs w:val="24"/>
        </w:rPr>
        <w:t xml:space="preserve"> colitis, esophagitis &amp; adenoVi infections. + &amp; </w:t>
      </w:r>
      <w:r w:rsidRPr="002D65E0">
        <w:rPr>
          <w:color w:val="auto"/>
          <w:sz w:val="24"/>
          <w:szCs w:val="24"/>
          <w:u w:val="single"/>
        </w:rPr>
        <w:t>for Acyclovir-</w:t>
      </w:r>
      <w:r w:rsidRPr="00C20E52">
        <w:rPr>
          <w:color w:val="auto"/>
          <w:sz w:val="24"/>
          <w:szCs w:val="24"/>
          <w:u w:val="single"/>
        </w:rPr>
        <w:t>resistance</w:t>
      </w:r>
      <w:r w:rsidRPr="002D65E0">
        <w:rPr>
          <w:b w:val="0"/>
          <w:bCs w:val="0"/>
          <w:color w:val="auto"/>
          <w:sz w:val="24"/>
          <w:szCs w:val="24"/>
        </w:rPr>
        <w:t>.</w:t>
      </w:r>
      <w:r>
        <w:rPr>
          <w:b w:val="0"/>
          <w:bCs w:val="0"/>
          <w:color w:val="auto"/>
          <w:sz w:val="24"/>
          <w:szCs w:val="24"/>
        </w:rPr>
        <w:t xml:space="preserve"> </w:t>
      </w:r>
    </w:p>
    <w:p w:rsidR="00994D67" w:rsidRDefault="00994D67" w:rsidP="0038429E">
      <w:pPr>
        <w:pStyle w:val="H1"/>
        <w:tabs>
          <w:tab w:val="left" w:pos="1659"/>
        </w:tabs>
        <w:bidi w:val="0"/>
        <w:jc w:val="left"/>
        <w:rPr>
          <w:b w:val="0"/>
          <w:bCs w:val="0"/>
          <w:sz w:val="24"/>
          <w:szCs w:val="24"/>
        </w:rPr>
      </w:pPr>
      <w:r w:rsidRPr="00075267">
        <w:rPr>
          <w:sz w:val="32"/>
          <w:szCs w:val="32"/>
        </w:rPr>
        <w:t>Pharmacokinetics</w:t>
      </w:r>
    </w:p>
    <w:p w:rsidR="00994D67" w:rsidRPr="002D65E0" w:rsidRDefault="00994D67" w:rsidP="00C20E52">
      <w:pPr>
        <w:pStyle w:val="H1"/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2D65E0">
        <w:rPr>
          <w:b w:val="0"/>
          <w:bCs w:val="0"/>
          <w:color w:val="auto"/>
          <w:sz w:val="24"/>
          <w:szCs w:val="24"/>
        </w:rPr>
        <w:t xml:space="preserve">eliminated </w:t>
      </w:r>
      <w:r>
        <w:rPr>
          <w:b w:val="0"/>
          <w:bCs w:val="0"/>
          <w:color w:val="auto"/>
          <w:sz w:val="24"/>
          <w:szCs w:val="24"/>
        </w:rPr>
        <w:t>mainly in</w:t>
      </w:r>
      <w:r w:rsidRPr="002D65E0">
        <w:rPr>
          <w:b w:val="0"/>
          <w:bCs w:val="0"/>
          <w:color w:val="auto"/>
          <w:sz w:val="24"/>
          <w:szCs w:val="24"/>
        </w:rPr>
        <w:t xml:space="preserve"> kidney. </w:t>
      </w:r>
      <w:r w:rsidRPr="002D65E0">
        <w:rPr>
          <w:color w:val="auto"/>
          <w:sz w:val="24"/>
          <w:szCs w:val="24"/>
        </w:rPr>
        <w:t>Has poor CNS penetration</w:t>
      </w:r>
      <w:r>
        <w:rPr>
          <w:color w:val="auto"/>
          <w:sz w:val="24"/>
          <w:szCs w:val="24"/>
        </w:rPr>
        <w:t xml:space="preserve"> different from acyclovir</w:t>
      </w:r>
    </w:p>
    <w:p w:rsidR="00994D67" w:rsidRPr="002D65E0" w:rsidRDefault="00994D67" w:rsidP="00C20E52">
      <w:pPr>
        <w:pStyle w:val="H1"/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2D65E0">
        <w:rPr>
          <w:b w:val="0"/>
          <w:bCs w:val="0"/>
          <w:color w:val="auto"/>
          <w:sz w:val="24"/>
          <w:szCs w:val="24"/>
        </w:rPr>
        <w:t xml:space="preserve">IV cidofovir must be </w:t>
      </w:r>
      <w:r>
        <w:rPr>
          <w:b w:val="0"/>
          <w:bCs w:val="0"/>
          <w:color w:val="auto"/>
          <w:sz w:val="24"/>
          <w:szCs w:val="24"/>
        </w:rPr>
        <w:t>given</w:t>
      </w:r>
      <w:r w:rsidRPr="002D65E0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with</w:t>
      </w:r>
      <w:r w:rsidRPr="002D65E0">
        <w:rPr>
          <w:b w:val="0"/>
          <w:bCs w:val="0"/>
          <w:color w:val="auto"/>
          <w:sz w:val="24"/>
          <w:szCs w:val="24"/>
        </w:rPr>
        <w:t xml:space="preserve"> </w:t>
      </w:r>
      <w:r w:rsidRPr="00C20E52">
        <w:rPr>
          <w:color w:val="auto"/>
          <w:sz w:val="24"/>
          <w:szCs w:val="24"/>
          <w:u w:val="single"/>
        </w:rPr>
        <w:t>probenecid,</w:t>
      </w:r>
      <w:r w:rsidRPr="002D65E0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to</w:t>
      </w:r>
      <w:r w:rsidRPr="002D65E0">
        <w:rPr>
          <w:b w:val="0"/>
          <w:bCs w:val="0"/>
          <w:color w:val="auto"/>
          <w:sz w:val="24"/>
          <w:szCs w:val="24"/>
        </w:rPr>
        <w:t xml:space="preserve"> prolonged its action, block active tubular secretion </w:t>
      </w:r>
      <w:r>
        <w:rPr>
          <w:b w:val="0"/>
          <w:bCs w:val="0"/>
          <w:color w:val="auto"/>
          <w:sz w:val="24"/>
          <w:szCs w:val="24"/>
        </w:rPr>
        <w:t>and decrease nephrotoxicity</w:t>
      </w:r>
      <w:r w:rsidRPr="002D65E0">
        <w:rPr>
          <w:b w:val="0"/>
          <w:bCs w:val="0"/>
          <w:color w:val="auto"/>
          <w:sz w:val="24"/>
          <w:szCs w:val="24"/>
        </w:rPr>
        <w:t xml:space="preserve">        </w:t>
      </w:r>
    </w:p>
    <w:p w:rsidR="00994D67" w:rsidRDefault="00994D67" w:rsidP="0038429E">
      <w:pPr>
        <w:pStyle w:val="H1"/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>
        <w:rPr>
          <w:sz w:val="32"/>
          <w:szCs w:val="32"/>
        </w:rPr>
        <w:t>Adverse effects</w:t>
      </w:r>
    </w:p>
    <w:p w:rsidR="00994D67" w:rsidRDefault="00994D67" w:rsidP="00C20E52">
      <w:pPr>
        <w:pStyle w:val="H1"/>
        <w:numPr>
          <w:ilvl w:val="0"/>
          <w:numId w:val="3"/>
        </w:numPr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2D65E0">
        <w:rPr>
          <w:b w:val="0"/>
          <w:bCs w:val="0"/>
          <w:color w:val="auto"/>
          <w:sz w:val="24"/>
          <w:szCs w:val="24"/>
        </w:rPr>
        <w:t>dose-dependent</w:t>
      </w:r>
      <w:r w:rsidRPr="00C7533B">
        <w:rPr>
          <w:color w:val="auto"/>
          <w:sz w:val="24"/>
          <w:szCs w:val="24"/>
          <w:u w:val="single"/>
        </w:rPr>
        <w:t xml:space="preserve"> nephrotoxicity</w:t>
      </w:r>
      <w:r w:rsidRPr="002D65E0">
        <w:rPr>
          <w:b w:val="0"/>
          <w:bCs w:val="0"/>
          <w:color w:val="auto"/>
          <w:sz w:val="24"/>
          <w:szCs w:val="24"/>
        </w:rPr>
        <w:t xml:space="preserve"> (prehydration)</w:t>
      </w:r>
    </w:p>
    <w:p w:rsidR="00994D67" w:rsidRDefault="00994D67" w:rsidP="0038429E">
      <w:pPr>
        <w:pStyle w:val="H1"/>
        <w:numPr>
          <w:ilvl w:val="0"/>
          <w:numId w:val="3"/>
        </w:numPr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2D65E0">
        <w:rPr>
          <w:b w:val="0"/>
          <w:bCs w:val="0"/>
          <w:color w:val="auto"/>
          <w:sz w:val="24"/>
          <w:szCs w:val="24"/>
        </w:rPr>
        <w:t>Avoid Nephrotox</w:t>
      </w:r>
      <w:r>
        <w:rPr>
          <w:b w:val="0"/>
          <w:bCs w:val="0"/>
          <w:color w:val="auto"/>
          <w:sz w:val="24"/>
          <w:szCs w:val="24"/>
        </w:rPr>
        <w:t>icity</w:t>
      </w:r>
      <w:r w:rsidRPr="002D65E0">
        <w:rPr>
          <w:b w:val="0"/>
          <w:bCs w:val="0"/>
          <w:color w:val="auto"/>
          <w:sz w:val="24"/>
          <w:szCs w:val="24"/>
        </w:rPr>
        <w:t xml:space="preserve"> drugs.</w:t>
      </w:r>
    </w:p>
    <w:p w:rsidR="00994D67" w:rsidRPr="002D65E0" w:rsidRDefault="00994D67" w:rsidP="0038429E">
      <w:pPr>
        <w:pStyle w:val="H1"/>
        <w:numPr>
          <w:ilvl w:val="0"/>
          <w:numId w:val="3"/>
        </w:numPr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2D65E0">
        <w:rPr>
          <w:b w:val="0"/>
          <w:bCs w:val="0"/>
          <w:color w:val="auto"/>
          <w:sz w:val="24"/>
          <w:szCs w:val="24"/>
        </w:rPr>
        <w:t>Uveitis,  neutropenia, &amp; metab acidosis.</w:t>
      </w:r>
    </w:p>
    <w:p w:rsidR="00994D67" w:rsidRPr="002D65E0" w:rsidRDefault="00994D67" w:rsidP="0038429E">
      <w:pPr>
        <w:pStyle w:val="H1"/>
        <w:numPr>
          <w:ilvl w:val="0"/>
          <w:numId w:val="3"/>
        </w:numPr>
        <w:tabs>
          <w:tab w:val="left" w:pos="1659"/>
        </w:tabs>
        <w:bidi w:val="0"/>
        <w:jc w:val="left"/>
        <w:rPr>
          <w:b w:val="0"/>
          <w:bCs w:val="0"/>
          <w:color w:val="auto"/>
          <w:sz w:val="24"/>
          <w:szCs w:val="24"/>
        </w:rPr>
      </w:pPr>
      <w:r w:rsidRPr="002D65E0">
        <w:rPr>
          <w:b w:val="0"/>
          <w:bCs w:val="0"/>
          <w:color w:val="auto"/>
          <w:sz w:val="24"/>
          <w:szCs w:val="24"/>
        </w:rPr>
        <w:t>GIT intolerance, fever &amp; rash (probencid).</w:t>
      </w:r>
    </w:p>
    <w:p w:rsidR="00994D67" w:rsidRDefault="00994D67" w:rsidP="0079177F">
      <w:pPr>
        <w:pStyle w:val="H1"/>
        <w:tabs>
          <w:tab w:val="left" w:pos="1659"/>
        </w:tabs>
        <w:bidi w:val="0"/>
        <w:jc w:val="center"/>
        <w:rPr>
          <w:sz w:val="32"/>
          <w:szCs w:val="32"/>
        </w:rPr>
      </w:pPr>
    </w:p>
    <w:p w:rsidR="00994D67" w:rsidRDefault="00994D67" w:rsidP="003E40A7">
      <w:pPr>
        <w:pStyle w:val="H1"/>
        <w:tabs>
          <w:tab w:val="left" w:pos="1659"/>
        </w:tabs>
        <w:bidi w:val="0"/>
        <w:jc w:val="center"/>
        <w:rPr>
          <w:sz w:val="32"/>
          <w:szCs w:val="32"/>
        </w:rPr>
      </w:pPr>
    </w:p>
    <w:p w:rsidR="00994D67" w:rsidRDefault="00994D67" w:rsidP="003E40A7">
      <w:pPr>
        <w:pStyle w:val="H1"/>
        <w:tabs>
          <w:tab w:val="left" w:pos="1659"/>
        </w:tabs>
        <w:bidi w:val="0"/>
        <w:jc w:val="center"/>
        <w:rPr>
          <w:sz w:val="32"/>
          <w:szCs w:val="32"/>
        </w:rPr>
      </w:pPr>
    </w:p>
    <w:p w:rsidR="00994D67" w:rsidRDefault="00994D67" w:rsidP="003E40A7">
      <w:pPr>
        <w:pStyle w:val="H1"/>
        <w:tabs>
          <w:tab w:val="left" w:pos="1659"/>
        </w:tabs>
        <w:bidi w:val="0"/>
        <w:jc w:val="center"/>
        <w:rPr>
          <w:sz w:val="32"/>
          <w:szCs w:val="32"/>
        </w:rPr>
      </w:pPr>
    </w:p>
    <w:p w:rsidR="00994D67" w:rsidRDefault="00994D67" w:rsidP="003E40A7">
      <w:pPr>
        <w:bidi w:val="0"/>
        <w:rPr>
          <w:rFonts w:cs="Times New Roman"/>
          <w:b/>
          <w:bCs/>
          <w:color w:val="7F7F7F"/>
          <w:sz w:val="32"/>
          <w:szCs w:val="32"/>
        </w:rPr>
      </w:pPr>
    </w:p>
    <w:p w:rsidR="00994D67" w:rsidRPr="003E40A7" w:rsidRDefault="00994D67" w:rsidP="003E40A7">
      <w:pPr>
        <w:bidi w:val="0"/>
        <w:rPr>
          <w:color w:val="548DD4"/>
          <w:sz w:val="40"/>
          <w:szCs w:val="40"/>
        </w:rPr>
      </w:pPr>
    </w:p>
    <w:p w:rsidR="00994D67" w:rsidRDefault="00994D67" w:rsidP="0079177F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</w:p>
    <w:p w:rsidR="00994D67" w:rsidRPr="003E40A7" w:rsidRDefault="00994D67" w:rsidP="00900AE6">
      <w:pPr>
        <w:numPr>
          <w:ilvl w:val="0"/>
          <w:numId w:val="45"/>
        </w:numPr>
        <w:bidi w:val="0"/>
        <w:rPr>
          <w:sz w:val="24"/>
          <w:szCs w:val="24"/>
          <w:rtl/>
        </w:rPr>
      </w:pPr>
      <w:r>
        <w:rPr>
          <w:noProof/>
        </w:rPr>
        <w:pict>
          <v:shape id="_x0000_s1047" type="#_x0000_t202" style="position:absolute;left:0;text-align:left;margin-left:67pt;margin-top:-87.9pt;width:244.5pt;height:35.75pt;z-index:251660288" filled="f" stroked="f">
            <v:textbox style="mso-next-textbox:#_x0000_s1047">
              <w:txbxContent>
                <w:p w:rsidR="00994D67" w:rsidRPr="00B9606E" w:rsidRDefault="00994D67" w:rsidP="003E40A7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Anti 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AIDS</w:t>
                  </w: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3E40A7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 w:rsidRPr="003E40A7">
        <w:rPr>
          <w:sz w:val="24"/>
          <w:szCs w:val="24"/>
        </w:rPr>
        <w:t>AIDS are caused by HIV, and zidovudine was the first drug used (1987).</w:t>
      </w:r>
    </w:p>
    <w:p w:rsidR="00994D67" w:rsidRPr="003E40A7" w:rsidRDefault="00994D67" w:rsidP="00900AE6">
      <w:pPr>
        <w:numPr>
          <w:ilvl w:val="0"/>
          <w:numId w:val="45"/>
        </w:numPr>
        <w:bidi w:val="0"/>
        <w:rPr>
          <w:sz w:val="24"/>
          <w:szCs w:val="24"/>
        </w:rPr>
      </w:pPr>
      <w:r w:rsidRPr="003E40A7">
        <w:rPr>
          <w:sz w:val="24"/>
          <w:szCs w:val="24"/>
        </w:rPr>
        <w:t>Drug combination HAART ( highly active antiretroviral therapy ) as well as adherence to the regimen both are very essential.</w:t>
      </w:r>
    </w:p>
    <w:p w:rsidR="00994D67" w:rsidRPr="003E40A7" w:rsidRDefault="00994D67" w:rsidP="00900AE6">
      <w:pPr>
        <w:numPr>
          <w:ilvl w:val="0"/>
          <w:numId w:val="45"/>
        </w:numPr>
        <w:bidi w:val="0"/>
        <w:rPr>
          <w:sz w:val="24"/>
          <w:szCs w:val="24"/>
          <w:rtl/>
        </w:rPr>
      </w:pPr>
      <w:r>
        <w:rPr>
          <w:noProof/>
        </w:rPr>
        <w:pict>
          <v:shape id="_x0000_s1048" type="#_x0000_t202" style="position:absolute;left:0;text-align:left;margin-left:341.25pt;margin-top:23.85pt;width:159.7pt;height:492.35pt;z-index:251640832" strokecolor="white" strokeweight=".25pt">
            <v:textbox>
              <w:txbxContent>
                <w:p w:rsidR="00994D67" w:rsidRPr="002C035D" w:rsidRDefault="00994D67" w:rsidP="003E40A7">
                  <w:pPr>
                    <w:jc w:val="center"/>
                  </w:pPr>
                  <w:r>
                    <w:rPr>
                      <w:noProof/>
                    </w:rPr>
                    <w:pict>
                      <v:shape id="صورة 1" o:spid="_x0000_i1027" type="#_x0000_t75" style="width:136.5pt;height:459pt;visibility:visible">
                        <v:imagedata r:id="rId9" o:title=""/>
                      </v:shape>
                    </w:pict>
                  </w:r>
                  <w:r w:rsidRPr="002C035D">
                    <w:rPr>
                      <w:sz w:val="16"/>
                      <w:szCs w:val="16"/>
                    </w:rPr>
                    <w:t xml:space="preserve">figure show </w:t>
                  </w:r>
                  <w:r w:rsidRPr="002C035D">
                    <w:rPr>
                      <w:rFonts w:ascii="Trebuchet MS" w:hAnsi="Trebuchet MS" w:cs="Trebuchet MS"/>
                      <w:color w:val="0A0905"/>
                      <w:sz w:val="16"/>
                      <w:szCs w:val="16"/>
                    </w:rPr>
                    <w:t xml:space="preserve"> Drugs used to prevent HIV from replicating</w:t>
                  </w:r>
                </w:p>
              </w:txbxContent>
            </v:textbox>
          </v:shape>
        </w:pict>
      </w:r>
      <w:r w:rsidRPr="003E40A7">
        <w:rPr>
          <w:sz w:val="24"/>
          <w:szCs w:val="24"/>
        </w:rPr>
        <w:t>Combination of drug is important to decrease resistance ,i.e. HIV has a high rate of mutation .</w:t>
      </w:r>
    </w:p>
    <w:p w:rsidR="00994D67" w:rsidRPr="003E40A7" w:rsidRDefault="00994D67" w:rsidP="003E40A7">
      <w:pPr>
        <w:bidi w:val="0"/>
        <w:rPr>
          <w:b/>
          <w:bCs/>
          <w:sz w:val="32"/>
          <w:szCs w:val="32"/>
        </w:rPr>
      </w:pPr>
    </w:p>
    <w:p w:rsidR="00994D67" w:rsidRPr="003E40A7" w:rsidRDefault="00994D67" w:rsidP="003E40A7">
      <w:pPr>
        <w:bidi w:val="0"/>
        <w:rPr>
          <w:b/>
          <w:bCs/>
          <w:sz w:val="32"/>
          <w:szCs w:val="32"/>
          <w:rtl/>
        </w:rPr>
      </w:pPr>
      <w:r w:rsidRPr="003E40A7">
        <w:rPr>
          <w:b/>
          <w:bCs/>
          <w:color w:val="7F7F7F"/>
          <w:sz w:val="32"/>
          <w:szCs w:val="32"/>
        </w:rPr>
        <w:t>Advantages of HAART</w:t>
      </w:r>
      <w:r w:rsidRPr="003E40A7">
        <w:rPr>
          <w:b/>
          <w:bCs/>
          <w:sz w:val="32"/>
          <w:szCs w:val="32"/>
        </w:rPr>
        <w:t>:</w:t>
      </w:r>
    </w:p>
    <w:p w:rsidR="00994D67" w:rsidRPr="003E40A7" w:rsidRDefault="00994D67" w:rsidP="00900AE6">
      <w:pPr>
        <w:numPr>
          <w:ilvl w:val="0"/>
          <w:numId w:val="46"/>
        </w:numPr>
        <w:bidi w:val="0"/>
        <w:rPr>
          <w:sz w:val="24"/>
          <w:szCs w:val="24"/>
          <w:rtl/>
        </w:rPr>
      </w:pPr>
      <w:r w:rsidRPr="003E40A7">
        <w:rPr>
          <w:sz w:val="24"/>
          <w:szCs w:val="24"/>
        </w:rPr>
        <w:t>reduce Virus replication .</w:t>
      </w:r>
    </w:p>
    <w:p w:rsidR="00994D67" w:rsidRPr="003E40A7" w:rsidRDefault="00994D67" w:rsidP="00900AE6">
      <w:pPr>
        <w:numPr>
          <w:ilvl w:val="0"/>
          <w:numId w:val="46"/>
        </w:numPr>
        <w:bidi w:val="0"/>
        <w:rPr>
          <w:sz w:val="24"/>
          <w:szCs w:val="24"/>
        </w:rPr>
      </w:pPr>
      <w:r w:rsidRPr="003E40A7">
        <w:rPr>
          <w:sz w:val="24"/>
          <w:szCs w:val="24"/>
        </w:rPr>
        <w:t>decrease  the resistance</w:t>
      </w:r>
      <w:r w:rsidRPr="003E40A7">
        <w:rPr>
          <w:b/>
          <w:bCs/>
          <w:sz w:val="24"/>
          <w:szCs w:val="24"/>
        </w:rPr>
        <w:t>.</w:t>
      </w:r>
    </w:p>
    <w:p w:rsidR="00994D67" w:rsidRPr="003E40A7" w:rsidRDefault="00994D67" w:rsidP="003E40A7">
      <w:pPr>
        <w:bidi w:val="0"/>
        <w:rPr>
          <w:b/>
          <w:bCs/>
        </w:rPr>
      </w:pPr>
    </w:p>
    <w:p w:rsidR="00994D67" w:rsidRPr="003E40A7" w:rsidRDefault="00994D67" w:rsidP="003E40A7">
      <w:pPr>
        <w:tabs>
          <w:tab w:val="left" w:pos="2392"/>
        </w:tabs>
        <w:bidi w:val="0"/>
        <w:rPr>
          <w:b/>
          <w:bCs/>
        </w:rPr>
      </w:pPr>
      <w:r>
        <w:rPr>
          <w:b/>
          <w:bCs/>
        </w:rPr>
        <w:tab/>
      </w:r>
    </w:p>
    <w:p w:rsidR="00994D67" w:rsidRPr="003E40A7" w:rsidRDefault="00994D67" w:rsidP="003E40A7">
      <w:pPr>
        <w:bidi w:val="0"/>
        <w:rPr>
          <w:sz w:val="24"/>
          <w:szCs w:val="24"/>
        </w:rPr>
      </w:pPr>
      <w:r w:rsidRPr="003E40A7">
        <w:rPr>
          <w:b/>
          <w:bCs/>
          <w:color w:val="7F7F7F"/>
          <w:sz w:val="24"/>
          <w:szCs w:val="24"/>
        </w:rPr>
        <w:t>Classification of Anti AIDS (Based on life cycle)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3E40A7">
      <w:pPr>
        <w:bidi w:val="0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1) </w:t>
      </w:r>
      <w:bookmarkStart w:id="14" w:name="OLE_LINK22"/>
      <w:bookmarkStart w:id="15" w:name="OLE_LINK23"/>
      <w:r w:rsidRPr="003E40A7">
        <w:rPr>
          <w:sz w:val="24"/>
          <w:szCs w:val="24"/>
        </w:rPr>
        <w:t xml:space="preserve">Nucleotide Reverse Transcriptase Inhibitors </w:t>
      </w:r>
      <w:bookmarkEnd w:id="14"/>
      <w:bookmarkEnd w:id="15"/>
      <w:r w:rsidRPr="003E40A7">
        <w:rPr>
          <w:sz w:val="24"/>
          <w:szCs w:val="24"/>
        </w:rPr>
        <w:t>(NRTIS) .</w:t>
      </w:r>
    </w:p>
    <w:p w:rsidR="00994D67" w:rsidRPr="003E40A7" w:rsidRDefault="00994D67" w:rsidP="003E40A7">
      <w:pPr>
        <w:bidi w:val="0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2) </w:t>
      </w:r>
      <w:bookmarkStart w:id="16" w:name="OLE_LINK24"/>
      <w:bookmarkStart w:id="17" w:name="OLE_LINK25"/>
      <w:r w:rsidRPr="003E40A7">
        <w:rPr>
          <w:sz w:val="24"/>
          <w:szCs w:val="24"/>
        </w:rPr>
        <w:t xml:space="preserve">Non Nucleotide Reverse Transcriptase Inhibitors </w:t>
      </w:r>
      <w:bookmarkEnd w:id="16"/>
      <w:bookmarkEnd w:id="17"/>
      <w:r w:rsidRPr="003E40A7">
        <w:rPr>
          <w:sz w:val="24"/>
          <w:szCs w:val="24"/>
        </w:rPr>
        <w:t>(NNRTIS) .</w:t>
      </w:r>
    </w:p>
    <w:p w:rsidR="00994D67" w:rsidRPr="003E40A7" w:rsidRDefault="00994D67" w:rsidP="003E40A7">
      <w:pPr>
        <w:bidi w:val="0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3) </w:t>
      </w:r>
      <w:bookmarkStart w:id="18" w:name="OLE_LINK26"/>
      <w:bookmarkStart w:id="19" w:name="OLE_LINK27"/>
      <w:r w:rsidRPr="003E40A7">
        <w:rPr>
          <w:sz w:val="24"/>
          <w:szCs w:val="24"/>
        </w:rPr>
        <w:t xml:space="preserve">Protease Inhibitors </w:t>
      </w:r>
      <w:bookmarkEnd w:id="18"/>
      <w:bookmarkEnd w:id="19"/>
      <w:r w:rsidRPr="003E40A7">
        <w:rPr>
          <w:sz w:val="24"/>
          <w:szCs w:val="24"/>
        </w:rPr>
        <w:t>.</w:t>
      </w:r>
    </w:p>
    <w:p w:rsidR="00994D67" w:rsidRPr="003E40A7" w:rsidRDefault="00994D67" w:rsidP="003E40A7">
      <w:pPr>
        <w:bidi w:val="0"/>
        <w:rPr>
          <w:sz w:val="24"/>
          <w:szCs w:val="24"/>
        </w:rPr>
      </w:pPr>
      <w:r w:rsidRPr="003E40A7">
        <w:rPr>
          <w:sz w:val="24"/>
          <w:szCs w:val="24"/>
        </w:rPr>
        <w:t xml:space="preserve">4) </w:t>
      </w:r>
      <w:bookmarkStart w:id="20" w:name="OLE_LINK28"/>
      <w:bookmarkStart w:id="21" w:name="OLE_LINK29"/>
      <w:r w:rsidRPr="003E40A7">
        <w:rPr>
          <w:sz w:val="24"/>
          <w:szCs w:val="24"/>
        </w:rPr>
        <w:t xml:space="preserve">Viral Fusion Inhibitor </w:t>
      </w:r>
      <w:bookmarkEnd w:id="20"/>
      <w:bookmarkEnd w:id="21"/>
      <w:r w:rsidRPr="003E40A7">
        <w:rPr>
          <w:sz w:val="24"/>
          <w:szCs w:val="24"/>
        </w:rPr>
        <w:t>.</w:t>
      </w:r>
    </w:p>
    <w:p w:rsidR="00994D67" w:rsidRPr="003E40A7" w:rsidRDefault="00994D67" w:rsidP="003E40A7">
      <w:pPr>
        <w:bidi w:val="0"/>
        <w:rPr>
          <w:b/>
          <w:bCs/>
        </w:rPr>
      </w:pPr>
    </w:p>
    <w:p w:rsidR="00994D67" w:rsidRPr="003E40A7" w:rsidRDefault="00994D67" w:rsidP="003E40A7">
      <w:pPr>
        <w:bidi w:val="0"/>
        <w:rPr>
          <w:b/>
          <w:bCs/>
        </w:rPr>
      </w:pPr>
    </w:p>
    <w:p w:rsidR="00994D67" w:rsidRPr="003E40A7" w:rsidRDefault="00994D67" w:rsidP="003E40A7">
      <w:pPr>
        <w:bidi w:val="0"/>
        <w:rPr>
          <w:b/>
          <w:bCs/>
          <w:sz w:val="24"/>
          <w:szCs w:val="24"/>
        </w:rPr>
      </w:pPr>
      <w:r w:rsidRPr="003E40A7">
        <w:rPr>
          <w:b/>
          <w:bCs/>
          <w:color w:val="7F7F7F"/>
          <w:sz w:val="24"/>
          <w:szCs w:val="24"/>
        </w:rPr>
        <w:t>Objectives of HIV Treatment</w:t>
      </w:r>
      <w:r w:rsidRPr="003E40A7">
        <w:rPr>
          <w:b/>
          <w:bCs/>
          <w:sz w:val="24"/>
          <w:szCs w:val="24"/>
        </w:rPr>
        <w:t xml:space="preserve">  :</w:t>
      </w:r>
    </w:p>
    <w:p w:rsidR="00994D67" w:rsidRPr="003E40A7" w:rsidRDefault="00994D67" w:rsidP="00900AE6">
      <w:pPr>
        <w:numPr>
          <w:ilvl w:val="0"/>
          <w:numId w:val="47"/>
        </w:numPr>
        <w:bidi w:val="0"/>
        <w:rPr>
          <w:sz w:val="24"/>
          <w:szCs w:val="24"/>
          <w:rtl/>
        </w:rPr>
      </w:pPr>
      <w:r w:rsidRPr="003E40A7">
        <w:rPr>
          <w:sz w:val="24"/>
          <w:szCs w:val="24"/>
        </w:rPr>
        <w:t>Suppression of Virus  replication (decrease viral load).</w:t>
      </w:r>
    </w:p>
    <w:p w:rsidR="00994D67" w:rsidRPr="003E40A7" w:rsidRDefault="00994D67" w:rsidP="00900AE6">
      <w:pPr>
        <w:numPr>
          <w:ilvl w:val="0"/>
          <w:numId w:val="47"/>
        </w:numPr>
        <w:bidi w:val="0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 Restoration of immunocompetency to  host.</w:t>
      </w:r>
    </w:p>
    <w:p w:rsidR="00994D67" w:rsidRPr="003E40A7" w:rsidRDefault="00994D67" w:rsidP="00900AE6">
      <w:pPr>
        <w:numPr>
          <w:ilvl w:val="0"/>
          <w:numId w:val="47"/>
        </w:numPr>
        <w:bidi w:val="0"/>
        <w:rPr>
          <w:sz w:val="24"/>
          <w:szCs w:val="24"/>
        </w:rPr>
      </w:pPr>
      <w:r w:rsidRPr="003E40A7">
        <w:rPr>
          <w:sz w:val="24"/>
          <w:szCs w:val="24"/>
        </w:rPr>
        <w:t xml:space="preserve">Decrease opportunistic infections. </w:t>
      </w:r>
    </w:p>
    <w:p w:rsidR="00994D67" w:rsidRPr="003E40A7" w:rsidRDefault="00994D67" w:rsidP="00900AE6">
      <w:pPr>
        <w:numPr>
          <w:ilvl w:val="0"/>
          <w:numId w:val="47"/>
        </w:numPr>
        <w:bidi w:val="0"/>
        <w:rPr>
          <w:sz w:val="24"/>
          <w:szCs w:val="24"/>
        </w:rPr>
      </w:pPr>
      <w:r w:rsidRPr="003E40A7">
        <w:rPr>
          <w:sz w:val="24"/>
          <w:szCs w:val="24"/>
        </w:rPr>
        <w:t>prolonged survival.</w:t>
      </w: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900AE6">
      <w:pPr>
        <w:numPr>
          <w:ilvl w:val="0"/>
          <w:numId w:val="4"/>
        </w:numPr>
        <w:tabs>
          <w:tab w:val="left" w:pos="6315"/>
        </w:tabs>
        <w:bidi w:val="0"/>
        <w:jc w:val="both"/>
        <w:rPr>
          <w:sz w:val="32"/>
          <w:szCs w:val="32"/>
        </w:rPr>
      </w:pPr>
      <w:r>
        <w:rPr>
          <w:noProof/>
        </w:rPr>
        <w:pict>
          <v:shape id="_x0000_s1049" type="#_x0000_t202" style="position:absolute;left:0;text-align:left;margin-left:62.75pt;margin-top:-72.05pt;width:244.5pt;height:35.75pt;z-index:251667456" filled="f" stroked="f">
            <v:textbox style="mso-next-textbox:#_x0000_s1049">
              <w:txbxContent>
                <w:p w:rsidR="00994D67" w:rsidRPr="00B9606E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Anti 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AIDS</w:t>
                  </w: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 w:rsidRPr="003E40A7">
        <w:rPr>
          <w:b/>
          <w:bCs/>
          <w:color w:val="7F7F7F"/>
          <w:sz w:val="32"/>
          <w:szCs w:val="32"/>
        </w:rPr>
        <w:t>Nucleotide Reverse Transcriptase Inhibitors</w:t>
      </w:r>
      <w:r w:rsidRPr="003E40A7">
        <w:rPr>
          <w:b/>
          <w:bCs/>
          <w:sz w:val="32"/>
          <w:szCs w:val="32"/>
        </w:rPr>
        <w:t xml:space="preserve"> (</w:t>
      </w:r>
      <w:r w:rsidRPr="003E40A7">
        <w:rPr>
          <w:b/>
          <w:bCs/>
          <w:color w:val="7F7F7F"/>
          <w:sz w:val="32"/>
          <w:szCs w:val="32"/>
        </w:rPr>
        <w:t>NRTIS</w:t>
      </w:r>
      <w:r w:rsidRPr="003E40A7">
        <w:rPr>
          <w:b/>
          <w:bCs/>
          <w:sz w:val="32"/>
          <w:szCs w:val="32"/>
        </w:rPr>
        <w:t xml:space="preserve">) </w:t>
      </w:r>
    </w:p>
    <w:p w:rsidR="00994D67" w:rsidRPr="003E40A7" w:rsidRDefault="00994D67" w:rsidP="003E40A7">
      <w:pPr>
        <w:tabs>
          <w:tab w:val="left" w:pos="6315"/>
        </w:tabs>
        <w:bidi w:val="0"/>
        <w:jc w:val="both"/>
        <w:rPr>
          <w:b/>
          <w:bCs/>
          <w:sz w:val="24"/>
          <w:szCs w:val="24"/>
        </w:rPr>
      </w:pPr>
      <w:r w:rsidRPr="003E40A7">
        <w:rPr>
          <w:sz w:val="24"/>
          <w:szCs w:val="24"/>
        </w:rPr>
        <w:t xml:space="preserve">  </w:t>
      </w:r>
      <w:r w:rsidRPr="003E40A7">
        <w:rPr>
          <w:b/>
          <w:bCs/>
          <w:color w:val="7F7F7F"/>
          <w:sz w:val="24"/>
          <w:szCs w:val="24"/>
        </w:rPr>
        <w:t>Chemistry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3E40A7">
      <w:pPr>
        <w:tabs>
          <w:tab w:val="left" w:pos="6315"/>
        </w:tabs>
        <w:bidi w:val="0"/>
        <w:ind w:left="720"/>
        <w:jc w:val="both"/>
        <w:rPr>
          <w:sz w:val="24"/>
          <w:szCs w:val="24"/>
          <w:rtl/>
        </w:rPr>
      </w:pPr>
      <w:r w:rsidRPr="003E40A7">
        <w:rPr>
          <w:rFonts w:cs="Tahoma"/>
          <w:sz w:val="24"/>
          <w:szCs w:val="24"/>
        </w:rPr>
        <w:t>~</w:t>
      </w:r>
      <w:r w:rsidRPr="003E40A7">
        <w:rPr>
          <w:sz w:val="24"/>
          <w:szCs w:val="24"/>
        </w:rPr>
        <w:t xml:space="preserve"> These are analogs of native ribosides (nucleotide with side chain containing ribose) but lack the 3’-hydroxy group.</w:t>
      </w:r>
    </w:p>
    <w:p w:rsidR="00994D67" w:rsidRPr="003E40A7" w:rsidRDefault="00994D67" w:rsidP="003E40A7">
      <w:pPr>
        <w:tabs>
          <w:tab w:val="left" w:pos="6315"/>
        </w:tabs>
        <w:bidi w:val="0"/>
        <w:jc w:val="both"/>
        <w:rPr>
          <w:sz w:val="24"/>
          <w:szCs w:val="24"/>
        </w:rPr>
      </w:pPr>
      <w:r w:rsidRPr="003E40A7">
        <w:rPr>
          <w:b/>
          <w:bCs/>
          <w:color w:val="7F7F7F"/>
          <w:sz w:val="24"/>
          <w:szCs w:val="24"/>
        </w:rPr>
        <w:t>MOA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3E40A7">
      <w:pPr>
        <w:tabs>
          <w:tab w:val="left" w:pos="6315"/>
        </w:tabs>
        <w:bidi w:val="0"/>
        <w:ind w:left="360"/>
        <w:jc w:val="both"/>
        <w:rPr>
          <w:sz w:val="24"/>
          <w:szCs w:val="24"/>
          <w:rtl/>
        </w:rPr>
      </w:pPr>
      <w:r w:rsidRPr="003E40A7">
        <w:rPr>
          <w:rFonts w:cs="Tahoma"/>
          <w:sz w:val="24"/>
          <w:szCs w:val="24"/>
        </w:rPr>
        <w:t>~</w:t>
      </w:r>
      <w:r w:rsidRPr="003E40A7">
        <w:rPr>
          <w:sz w:val="24"/>
          <w:szCs w:val="24"/>
        </w:rPr>
        <w:t xml:space="preserve">Similar to most antiviral drugs, require triphosphorylation but mainly by cellular (i.e. human) enzyme. </w:t>
      </w:r>
      <w:r w:rsidRPr="003E40A7">
        <w:rPr>
          <w:rFonts w:cs="Tahoma"/>
          <w:sz w:val="24"/>
          <w:szCs w:val="24"/>
        </w:rPr>
        <w:t>~</w:t>
      </w:r>
      <w:r w:rsidRPr="003E40A7">
        <w:rPr>
          <w:sz w:val="24"/>
          <w:szCs w:val="24"/>
        </w:rPr>
        <w:t xml:space="preserve">The triphosphorylated analog incorporate into viral DNA by virus RT, preventing DNA chain elongation.  </w:t>
      </w:r>
      <w:r w:rsidRPr="003E40A7">
        <w:rPr>
          <w:rFonts w:cs="Tahoma"/>
          <w:sz w:val="24"/>
          <w:szCs w:val="24"/>
        </w:rPr>
        <w:t>~</w:t>
      </w:r>
      <w:r w:rsidRPr="003E40A7">
        <w:rPr>
          <w:sz w:val="24"/>
          <w:szCs w:val="24"/>
        </w:rPr>
        <w:t>They are competitive inhibitors</w:t>
      </w:r>
      <w:r w:rsidRPr="003E40A7">
        <w:rPr>
          <w:noProof/>
          <w:sz w:val="24"/>
          <w:szCs w:val="24"/>
        </w:rPr>
        <w:t xml:space="preserve"> </w:t>
      </w:r>
      <w:r w:rsidRPr="00B64065">
        <w:rPr>
          <w:noProof/>
          <w:sz w:val="24"/>
          <w:szCs w:val="24"/>
        </w:rPr>
        <w:pict>
          <v:shape id="صورة 2" o:spid="_x0000_i1028" type="#_x0000_t75" alt="MCQ-01" style="width:4.5pt;height:15pt;visibility:visible">
            <v:imagedata r:id="rId10" o:title=""/>
          </v:shape>
        </w:pict>
      </w:r>
      <w:r w:rsidRPr="003E40A7">
        <w:rPr>
          <w:sz w:val="24"/>
          <w:szCs w:val="24"/>
        </w:rPr>
        <w:t xml:space="preserve"> .</w:t>
      </w:r>
    </w:p>
    <w:p w:rsidR="00994D67" w:rsidRPr="003E40A7" w:rsidRDefault="00994D67" w:rsidP="003E40A7">
      <w:pPr>
        <w:tabs>
          <w:tab w:val="left" w:pos="6315"/>
        </w:tabs>
        <w:bidi w:val="0"/>
        <w:ind w:left="360"/>
        <w:jc w:val="both"/>
        <w:rPr>
          <w:sz w:val="24"/>
          <w:szCs w:val="24"/>
        </w:rPr>
      </w:pPr>
      <w:r w:rsidRPr="003E40A7">
        <w:rPr>
          <w:rFonts w:cs="Tahoma"/>
          <w:sz w:val="24"/>
          <w:szCs w:val="24"/>
        </w:rPr>
        <w:t>~</w:t>
      </w:r>
      <w:r w:rsidRPr="003E40A7">
        <w:rPr>
          <w:sz w:val="24"/>
          <w:szCs w:val="24"/>
        </w:rPr>
        <w:t>NRTIS can be classified into group A (Zidovudine and Stavudine) and B ( Didanosin; Zalcitabine; Limovidin and abacavir) .</w:t>
      </w:r>
    </w:p>
    <w:p w:rsidR="00994D67" w:rsidRPr="003E40A7" w:rsidRDefault="00994D67" w:rsidP="003E40A7">
      <w:pPr>
        <w:bidi w:val="0"/>
        <w:rPr>
          <w:rtl/>
        </w:rPr>
      </w:pPr>
    </w:p>
    <w:p w:rsidR="00994D67" w:rsidRPr="003E40A7" w:rsidRDefault="00994D67" w:rsidP="003E40A7">
      <w:pPr>
        <w:bidi w:val="0"/>
      </w:pPr>
      <w:r>
        <w:rPr>
          <w:noProof/>
        </w:rPr>
        <w:pict>
          <v:shape id="_x0000_s1050" type="#_x0000_t202" style="position:absolute;margin-left:24.75pt;margin-top:18.1pt;width:52.5pt;height:21pt;z-index:251642880">
            <v:textbox style="mso-next-textbox:#_x0000_s1050">
              <w:txbxContent>
                <w:p w:rsidR="00994D67" w:rsidRPr="002C035D" w:rsidRDefault="00994D67" w:rsidP="003E40A7">
                  <w:pPr>
                    <w:jc w:val="center"/>
                  </w:pPr>
                  <w:r w:rsidRPr="00345717">
                    <w:rPr>
                      <w:b/>
                      <w:bCs/>
                      <w:sz w:val="18"/>
                      <w:szCs w:val="18"/>
                    </w:rPr>
                    <w:t>Group</w:t>
                  </w:r>
                  <w:r w:rsidRPr="002C035D">
                    <w:rPr>
                      <w:b/>
                      <w:bCs/>
                    </w:rPr>
                    <w:t xml:space="preserve"> A</w:t>
                  </w:r>
                </w:p>
                <w:p w:rsidR="00994D67" w:rsidRDefault="00994D67" w:rsidP="003E40A7"/>
              </w:txbxContent>
            </v:textbox>
            <w10:wrap anchorx="page"/>
          </v:shape>
        </w:pict>
      </w:r>
      <w:r>
        <w:rPr>
          <w:noProof/>
        </w:rPr>
        <w:pict>
          <v:shape id="_x0000_s1051" type="#_x0000_t202" style="position:absolute;margin-left:162.4pt;margin-top:18.1pt;width:52.5pt;height:21pt;z-index:251645952">
            <v:textbox style="mso-next-textbox:#_x0000_s1051">
              <w:txbxContent>
                <w:p w:rsidR="00994D67" w:rsidRDefault="00994D67" w:rsidP="003E40A7">
                  <w:pPr>
                    <w:jc w:val="center"/>
                    <w:rPr>
                      <w:rtl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Group</w:t>
                  </w:r>
                  <w:r>
                    <w:t xml:space="preserve"> B</w:t>
                  </w:r>
                </w:p>
                <w:p w:rsidR="00994D67" w:rsidRDefault="00994D67" w:rsidP="003E40A7">
                  <w:pPr>
                    <w:rPr>
                      <w:rtl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52" type="#_x0000_t85" style="position:absolute;margin-left:198.75pt;margin-top:69.45pt;width:17.25pt;height:276.75pt;z-index:251643904" adj="1740">
            <w10:wrap anchorx="page"/>
          </v:shape>
        </w:pict>
      </w:r>
      <w:r>
        <w:rPr>
          <w:noProof/>
        </w:rPr>
        <w:pict>
          <v:shape id="_x0000_s1053" type="#_x0000_t85" style="position:absolute;margin-left:67.15pt;margin-top:48.1pt;width:17.25pt;height:276.75pt;z-index:251646976" adj="1740">
            <w10:wrap anchorx="page"/>
          </v:shape>
        </w:pict>
      </w:r>
      <w:r>
        <w:rPr>
          <w:noProof/>
        </w:rPr>
        <w:pict>
          <v:shape id="_x0000_s1054" type="#_x0000_t202" style="position:absolute;margin-left:16.5pt;margin-top:5.65pt;width:440.85pt;height:393.45pt;z-index:251641856" strokecolor="white" strokeweight=".25pt">
            <v:textbox style="mso-next-textbox:#_x0000_s1054">
              <w:txbxContent>
                <w:p w:rsidR="00994D67" w:rsidRDefault="00994D67" w:rsidP="003E40A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pict>
                      <v:shape id="صورة 3" o:spid="_x0000_i1030" type="#_x0000_t75" alt="scan0015" style="width:421.5pt;height:390.75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5" type="#_x0000_t34" style="position:absolute;margin-left:63pt;margin-top:160.6pt;width:256.5pt;height:13.5pt;rotation:90;flip:x;z-index:251648000" o:connectortype="elbow" adj=",172800,-9537">
            <w10:wrap anchorx="page"/>
          </v:shape>
        </w:pict>
      </w:r>
      <w:r>
        <w:rPr>
          <w:noProof/>
        </w:rPr>
        <w:pict>
          <v:shape id="_x0000_s1056" type="#_x0000_t34" style="position:absolute;margin-left:-71.8pt;margin-top:164.55pt;width:264.35pt;height:13.5pt;rotation:90;flip:x;z-index:251644928" o:connectortype="elbow" adj="10798,160240,-9164">
            <w10:wrap anchorx="page"/>
          </v:shape>
        </w:pict>
      </w: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  <w:r>
        <w:rPr>
          <w:noProof/>
        </w:rPr>
        <w:pict>
          <v:shape id="_x0000_s1057" type="#_x0000_t202" style="position:absolute;margin-left:66.3pt;margin-top:-73.05pt;width:244.5pt;height:35.75pt;z-index:251668480" filled="f" stroked="f">
            <v:textbox style="mso-next-textbox:#_x0000_s1057">
              <w:txbxContent>
                <w:p w:rsidR="00994D67" w:rsidRPr="00B9606E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Anti 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AIDS</w:t>
                  </w: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</w:p>
    <w:p w:rsidR="00994D67" w:rsidRPr="003E40A7" w:rsidRDefault="00994D67" w:rsidP="003E40A7">
      <w:pPr>
        <w:bidi w:val="0"/>
        <w:jc w:val="center"/>
        <w:rPr>
          <w:b/>
          <w:bCs/>
          <w:color w:val="7F7F7F"/>
          <w:sz w:val="36"/>
          <w:szCs w:val="36"/>
        </w:rPr>
      </w:pPr>
      <w:bookmarkStart w:id="22" w:name="OLE_LINK11"/>
      <w:bookmarkStart w:id="23" w:name="OLE_LINK75"/>
      <w:r w:rsidRPr="003E40A7">
        <w:rPr>
          <w:b/>
          <w:bCs/>
          <w:color w:val="7F7F7F"/>
          <w:sz w:val="36"/>
          <w:szCs w:val="36"/>
        </w:rPr>
        <w:t>Zidovudine</w:t>
      </w:r>
      <w:bookmarkEnd w:id="22"/>
      <w:bookmarkEnd w:id="23"/>
      <w:r w:rsidRPr="003E40A7">
        <w:rPr>
          <w:b/>
          <w:bCs/>
          <w:color w:val="7F7F7F"/>
          <w:sz w:val="36"/>
          <w:szCs w:val="36"/>
        </w:rPr>
        <w:t xml:space="preserve"> ( </w:t>
      </w:r>
      <w:r>
        <w:rPr>
          <w:b/>
          <w:bCs/>
          <w:color w:val="7F7F7F"/>
          <w:sz w:val="36"/>
          <w:szCs w:val="36"/>
        </w:rPr>
        <w:t xml:space="preserve">3-azido-3-deoxythymidine; AZT) 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bookmarkStart w:id="24" w:name="OLE_LINK54"/>
      <w:bookmarkStart w:id="25" w:name="OLE_LINK55"/>
      <w:r w:rsidRPr="003E40A7">
        <w:rPr>
          <w:sz w:val="24"/>
          <w:szCs w:val="24"/>
        </w:rPr>
        <w:t>A Pyrimidine Analog</w:t>
      </w:r>
      <w:bookmarkEnd w:id="24"/>
      <w:bookmarkEnd w:id="25"/>
      <w:r w:rsidRPr="003E40A7">
        <w:rPr>
          <w:sz w:val="24"/>
          <w:szCs w:val="24"/>
        </w:rPr>
        <w:t xml:space="preserve"> ( Thymidine  )</w:t>
      </w:r>
      <w:r w:rsidRPr="003E40A7">
        <w:rPr>
          <w:rFonts w:cs="Tahoma"/>
          <w:b/>
          <w:bCs/>
          <w:sz w:val="24"/>
          <w:szCs w:val="24"/>
        </w:rPr>
        <w:t xml:space="preserve"> </w:t>
      </w:r>
      <w:r w:rsidRPr="003E40A7">
        <w:rPr>
          <w:sz w:val="24"/>
          <w:szCs w:val="24"/>
        </w:rPr>
        <w:t xml:space="preserve"> 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3E40A7">
        <w:rPr>
          <w:b/>
          <w:bCs/>
          <w:color w:val="7F7F7F"/>
          <w:sz w:val="28"/>
          <w:szCs w:val="28"/>
        </w:rPr>
        <w:t>MOA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30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Requires mammalian thymidine kinase for triphophorylation, AZT triphosphate </w:t>
      </w:r>
      <w:bookmarkStart w:id="26" w:name="OLE_LINK50"/>
      <w:bookmarkStart w:id="27" w:name="OLE_LINK51"/>
      <w:r w:rsidRPr="003E40A7">
        <w:rPr>
          <w:sz w:val="24"/>
          <w:szCs w:val="24"/>
        </w:rPr>
        <w:t xml:space="preserve">selectively inhibit viral reverse </w:t>
      </w:r>
      <w:bookmarkEnd w:id="26"/>
      <w:bookmarkEnd w:id="27"/>
      <w:r w:rsidRPr="003E40A7">
        <w:rPr>
          <w:sz w:val="24"/>
          <w:szCs w:val="24"/>
        </w:rPr>
        <w:t>transcriptase (RNA dependent DNA polymerase). Thus blocking the formation of new double stranded viral DNA.</w:t>
      </w:r>
    </w:p>
    <w:p w:rsidR="00994D67" w:rsidRPr="003E40A7" w:rsidRDefault="00994D67" w:rsidP="00900AE6">
      <w:pPr>
        <w:numPr>
          <w:ilvl w:val="0"/>
          <w:numId w:val="30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Resistance usually develop Due to high rate of mutation at several code. 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>
        <w:rPr>
          <w:noProof/>
        </w:rPr>
        <w:pict>
          <v:shape id="_x0000_s1058" type="#_x0000_t202" style="position:absolute;margin-left:354.5pt;margin-top:5.9pt;width:165.1pt;height:62.25pt;z-index:251649024">
            <v:stroke dashstyle="dash"/>
            <v:textbox>
              <w:txbxContent>
                <w:p w:rsidR="00994D67" w:rsidRDefault="00994D67" w:rsidP="003E40A7">
                  <w:pPr>
                    <w:jc w:val="right"/>
                    <w:rPr>
                      <w:rtl/>
                    </w:rPr>
                  </w:pPr>
                  <w:r>
                    <w:t xml:space="preserve">Pheytion is  </w:t>
                  </w:r>
                  <w:r>
                    <w:rPr>
                      <w:rStyle w:val="apple-style-span"/>
                      <w:rFonts w:ascii="Arial" w:hAnsi="Arial"/>
                      <w:color w:val="000000"/>
                      <w:sz w:val="20"/>
                      <w:szCs w:val="20"/>
                    </w:rPr>
                    <w:t xml:space="preserve">liver enzyme-inducer but  it compete with the same site for AZT metabolism </w:t>
                  </w:r>
                  <w:r>
                    <w:rPr>
                      <w:rStyle w:val="apple-style-span"/>
                      <w:color w:val="000000"/>
                      <w:sz w:val="20"/>
                      <w:szCs w:val="20"/>
                    </w:rPr>
                    <w:t xml:space="preserve">therefore, it is </w:t>
                  </w:r>
                  <w:r>
                    <w:rPr>
                      <w:rStyle w:val="apple-style-span"/>
                      <w:rFonts w:ascii="Arial" w:hAnsi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t xml:space="preserve">↑ </w:t>
                  </w:r>
                  <w:bookmarkStart w:id="28" w:name="OLE_LINK14"/>
                  <w:bookmarkStart w:id="29" w:name="OLE_LINK15"/>
                  <w:bookmarkStart w:id="30" w:name="OLE_LINK56"/>
                  <w:r>
                    <w:t>T</w:t>
                  </w:r>
                  <w:r w:rsidRPr="00501DE8">
                    <w:rPr>
                      <w:vertAlign w:val="subscript"/>
                    </w:rPr>
                    <w:t>1/2</w:t>
                  </w:r>
                  <w:bookmarkEnd w:id="28"/>
                  <w:bookmarkEnd w:id="29"/>
                  <w:bookmarkEnd w:id="30"/>
                  <w:r w:rsidRPr="001D3A22">
                    <w:rPr>
                      <w:rStyle w:val="apple-style-span"/>
                      <w:rFonts w:ascii="Arial" w:hAnsi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apple-style-span"/>
                      <w:rFonts w:ascii="Arial" w:hAnsi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1D3A22">
                    <w:rPr>
                      <w:rStyle w:val="apple-style-span"/>
                      <w:rFonts w:ascii="Arial" w:hAnsi="Arial"/>
                      <w:color w:val="000000"/>
                      <w:sz w:val="20"/>
                      <w:szCs w:val="20"/>
                    </w:rPr>
                    <w:t>of AZT</w:t>
                  </w:r>
                </w:p>
              </w:txbxContent>
            </v:textbox>
          </v:shape>
        </w:pic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b/>
          <w:bCs/>
          <w:color w:val="7F7F7F"/>
          <w:sz w:val="28"/>
          <w:szCs w:val="28"/>
        </w:rPr>
        <w:t>PK</w:t>
      </w:r>
      <w:r w:rsidRPr="003E40A7">
        <w:rPr>
          <w:b/>
          <w:bCs/>
          <w:sz w:val="24"/>
          <w:szCs w:val="24"/>
        </w:rPr>
        <w:t>:</w:t>
      </w:r>
      <w:r w:rsidRPr="003E40A7">
        <w:rPr>
          <w:sz w:val="24"/>
          <w:szCs w:val="24"/>
        </w:rPr>
        <w:t xml:space="preserve"> </w:t>
      </w:r>
    </w:p>
    <w:p w:rsidR="00994D67" w:rsidRPr="003E40A7" w:rsidRDefault="00994D67" w:rsidP="00900AE6">
      <w:pPr>
        <w:numPr>
          <w:ilvl w:val="0"/>
          <w:numId w:val="31"/>
        </w:numPr>
        <w:bidi w:val="0"/>
        <w:spacing w:after="0" w:line="240" w:lineRule="auto"/>
        <w:rPr>
          <w:sz w:val="24"/>
          <w:szCs w:val="24"/>
          <w:rtl/>
        </w:rPr>
      </w:pPr>
      <w:bookmarkStart w:id="31" w:name="OLE_LINK57"/>
      <w:bookmarkStart w:id="32" w:name="OLE_LINK58"/>
      <w:r w:rsidRPr="003E40A7">
        <w:rPr>
          <w:sz w:val="24"/>
          <w:szCs w:val="24"/>
        </w:rPr>
        <w:t>Excellent oral absorption but has short T</w:t>
      </w:r>
      <w:r w:rsidRPr="003E40A7">
        <w:rPr>
          <w:sz w:val="24"/>
          <w:szCs w:val="24"/>
          <w:vertAlign w:val="subscript"/>
        </w:rPr>
        <w:t xml:space="preserve">1/2 </w:t>
      </w:r>
      <w:r w:rsidRPr="003E40A7">
        <w:rPr>
          <w:sz w:val="24"/>
          <w:szCs w:val="24"/>
        </w:rPr>
        <w:t>.</w:t>
      </w:r>
    </w:p>
    <w:p w:rsidR="00994D67" w:rsidRPr="003E40A7" w:rsidRDefault="00994D67" w:rsidP="00900AE6">
      <w:pPr>
        <w:numPr>
          <w:ilvl w:val="0"/>
          <w:numId w:val="31"/>
        </w:numPr>
        <w:bidi w:val="0"/>
        <w:spacing w:after="0" w:line="240" w:lineRule="auto"/>
        <w:rPr>
          <w:sz w:val="24"/>
          <w:szCs w:val="24"/>
          <w:rtl/>
        </w:rPr>
      </w:pPr>
      <w:bookmarkStart w:id="33" w:name="OLE_LINK59"/>
      <w:bookmarkStart w:id="34" w:name="OLE_LINK60"/>
      <w:bookmarkEnd w:id="31"/>
      <w:bookmarkEnd w:id="32"/>
      <w:r w:rsidRPr="003E40A7">
        <w:rPr>
          <w:sz w:val="24"/>
          <w:szCs w:val="24"/>
        </w:rPr>
        <w:t>Penetrate well to CNS .</w:t>
      </w:r>
    </w:p>
    <w:p w:rsidR="00994D67" w:rsidRPr="003E40A7" w:rsidRDefault="00994D67" w:rsidP="00900AE6">
      <w:pPr>
        <w:numPr>
          <w:ilvl w:val="0"/>
          <w:numId w:val="31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Metabolized by liver </w:t>
      </w:r>
      <w:bookmarkEnd w:id="33"/>
      <w:bookmarkEnd w:id="34"/>
      <w:r w:rsidRPr="003E40A7">
        <w:rPr>
          <w:sz w:val="24"/>
          <w:szCs w:val="24"/>
        </w:rPr>
        <w:t xml:space="preserve">to glucuronated AZT. </w:t>
      </w:r>
    </w:p>
    <w:p w:rsidR="00994D67" w:rsidRPr="003E40A7" w:rsidRDefault="00994D67" w:rsidP="00900AE6">
      <w:pPr>
        <w:numPr>
          <w:ilvl w:val="0"/>
          <w:numId w:val="31"/>
        </w:numPr>
        <w:bidi w:val="0"/>
        <w:spacing w:after="0" w:line="240" w:lineRule="auto"/>
        <w:rPr>
          <w:sz w:val="24"/>
          <w:szCs w:val="24"/>
        </w:rPr>
      </w:pPr>
      <w:r>
        <w:rPr>
          <w:noProof/>
        </w:rPr>
        <w:pict>
          <v:shape id="_x0000_s1059" type="#_x0000_t75" alt="MCQ-01" style="position:absolute;left:0;text-align:left;margin-left:512.15pt;margin-top:28.45pt;width:4.85pt;height:15.55pt;z-index:251653120;visibility:visible">
            <v:imagedata r:id="rId10" o:title=""/>
          </v:shape>
        </w:pict>
      </w:r>
      <w:r w:rsidRPr="003E40A7">
        <w:rPr>
          <w:sz w:val="24"/>
          <w:szCs w:val="24"/>
        </w:rPr>
        <w:t xml:space="preserve">Its </w:t>
      </w:r>
      <w:bookmarkStart w:id="35" w:name="OLE_LINK9"/>
      <w:bookmarkStart w:id="36" w:name="OLE_LINK10"/>
      <w:r w:rsidRPr="003E40A7">
        <w:rPr>
          <w:sz w:val="24"/>
          <w:szCs w:val="24"/>
        </w:rPr>
        <w:t>T</w:t>
      </w:r>
      <w:r w:rsidRPr="003E40A7">
        <w:rPr>
          <w:sz w:val="24"/>
          <w:szCs w:val="24"/>
          <w:vertAlign w:val="subscript"/>
        </w:rPr>
        <w:t>1/2</w:t>
      </w:r>
      <w:bookmarkEnd w:id="35"/>
      <w:bookmarkEnd w:id="36"/>
      <w:r w:rsidRPr="003E40A7">
        <w:rPr>
          <w:sz w:val="24"/>
          <w:szCs w:val="24"/>
        </w:rPr>
        <w:t xml:space="preserve">  is affected ( increased ) by drugs that metabolized by glucoronidation. E.g. pheytion, valproic acid and fluconazide, lamivudine. </w:t>
      </w:r>
    </w:p>
    <w:p w:rsidR="00994D67" w:rsidRPr="003E40A7" w:rsidRDefault="00994D67" w:rsidP="00900AE6">
      <w:pPr>
        <w:numPr>
          <w:ilvl w:val="0"/>
          <w:numId w:val="31"/>
        </w:numPr>
        <w:bidi w:val="0"/>
        <w:spacing w:after="0" w:line="240" w:lineRule="auto"/>
        <w:rPr>
          <w:b/>
          <w:bCs/>
          <w:sz w:val="24"/>
          <w:szCs w:val="24"/>
          <w:u w:val="single"/>
        </w:rPr>
      </w:pPr>
      <w:r w:rsidRPr="003E40A7">
        <w:rPr>
          <w:sz w:val="24"/>
          <w:szCs w:val="24"/>
        </w:rPr>
        <w:t xml:space="preserve">It is eliminated by renal excretion.  Therefore its </w:t>
      </w:r>
      <w:bookmarkStart w:id="37" w:name="OLE_LINK63"/>
      <w:bookmarkStart w:id="38" w:name="OLE_LINK64"/>
      <w:r w:rsidRPr="003E40A7">
        <w:rPr>
          <w:b/>
          <w:bCs/>
          <w:sz w:val="24"/>
          <w:szCs w:val="24"/>
          <w:u w:val="single"/>
        </w:rPr>
        <w:t>toxicity may increase in liver and renal impairment</w:t>
      </w:r>
      <w:bookmarkEnd w:id="37"/>
      <w:bookmarkEnd w:id="38"/>
      <w:r w:rsidRPr="003E40A7">
        <w:rPr>
          <w:b/>
          <w:bCs/>
          <w:sz w:val="24"/>
          <w:szCs w:val="24"/>
          <w:u w:val="single"/>
        </w:rPr>
        <w:t xml:space="preserve">  .</w:t>
      </w:r>
    </w:p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</w:rPr>
      </w:pP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b/>
          <w:bCs/>
          <w:color w:val="7F7F7F"/>
          <w:sz w:val="28"/>
          <w:szCs w:val="28"/>
        </w:rPr>
        <w:t>Adverse effects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33"/>
        </w:numPr>
        <w:bidi w:val="0"/>
        <w:spacing w:after="0" w:line="240" w:lineRule="auto"/>
        <w:rPr>
          <w:sz w:val="24"/>
          <w:szCs w:val="24"/>
        </w:rPr>
      </w:pPr>
      <w:r>
        <w:rPr>
          <w:noProof/>
        </w:rPr>
        <w:pict>
          <v:shape id="Picture 83" o:spid="_x0000_s1060" type="#_x0000_t75" alt="MCQ-01" style="position:absolute;left:0;text-align:left;margin-left:80.8pt;margin-top:13.85pt;width:4.85pt;height:15.55pt;z-index:251655168;visibility:visible">
            <v:imagedata r:id="rId7" o:title=""/>
          </v:shape>
        </w:pict>
      </w:r>
      <w:r w:rsidRPr="003E40A7">
        <w:rPr>
          <w:sz w:val="24"/>
          <w:szCs w:val="24"/>
        </w:rPr>
        <w:t xml:space="preserve">Pronounced </w:t>
      </w:r>
      <w:bookmarkStart w:id="39" w:name="OLE_LINK69"/>
      <w:bookmarkStart w:id="40" w:name="OLE_LINK70"/>
      <w:r w:rsidRPr="003E40A7">
        <w:rPr>
          <w:sz w:val="24"/>
          <w:szCs w:val="24"/>
        </w:rPr>
        <w:t xml:space="preserve">bone marrow suppression </w:t>
      </w:r>
      <w:bookmarkEnd w:id="39"/>
      <w:bookmarkEnd w:id="40"/>
      <w:r w:rsidRPr="003E40A7">
        <w:rPr>
          <w:sz w:val="24"/>
          <w:szCs w:val="24"/>
        </w:rPr>
        <w:t xml:space="preserve">as  severe anemia &amp; </w:t>
      </w:r>
      <w:bookmarkStart w:id="41" w:name="OLE_LINK71"/>
      <w:bookmarkStart w:id="42" w:name="OLE_LINK72"/>
      <w:r w:rsidRPr="003E40A7">
        <w:rPr>
          <w:sz w:val="24"/>
          <w:szCs w:val="24"/>
        </w:rPr>
        <w:t>leucopenia</w:t>
      </w:r>
      <w:bookmarkEnd w:id="41"/>
      <w:bookmarkEnd w:id="42"/>
      <w:r w:rsidRPr="003E40A7">
        <w:rPr>
          <w:sz w:val="24"/>
          <w:szCs w:val="24"/>
        </w:rPr>
        <w:t xml:space="preserve"> , especially if it's given with ganciclovir </w:t>
      </w:r>
    </w:p>
    <w:p w:rsidR="00994D67" w:rsidRPr="003E40A7" w:rsidRDefault="00994D67" w:rsidP="00900AE6">
      <w:pPr>
        <w:numPr>
          <w:ilvl w:val="0"/>
          <w:numId w:val="33"/>
        </w:numPr>
        <w:bidi w:val="0"/>
        <w:spacing w:after="0" w:line="240" w:lineRule="auto"/>
        <w:rPr>
          <w:sz w:val="24"/>
          <w:szCs w:val="24"/>
        </w:rPr>
      </w:pPr>
      <w:bookmarkStart w:id="43" w:name="OLE_LINK73"/>
      <w:bookmarkStart w:id="44" w:name="OLE_LINK74"/>
      <w:r w:rsidRPr="003E40A7">
        <w:rPr>
          <w:sz w:val="24"/>
          <w:szCs w:val="24"/>
        </w:rPr>
        <w:t>Cardiomyopathy   .</w:t>
      </w:r>
    </w:p>
    <w:bookmarkEnd w:id="43"/>
    <w:bookmarkEnd w:id="44"/>
    <w:p w:rsidR="00994D67" w:rsidRPr="003E40A7" w:rsidRDefault="00994D67" w:rsidP="00900AE6">
      <w:pPr>
        <w:numPr>
          <w:ilvl w:val="0"/>
          <w:numId w:val="33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Headache &amp; seizure.</w:t>
      </w:r>
    </w:p>
    <w:p w:rsidR="00994D67" w:rsidRPr="003E40A7" w:rsidRDefault="00994D67" w:rsidP="00900AE6">
      <w:pPr>
        <w:numPr>
          <w:ilvl w:val="0"/>
          <w:numId w:val="33"/>
        </w:numPr>
        <w:bidi w:val="0"/>
        <w:rPr>
          <w:sz w:val="24"/>
          <w:szCs w:val="24"/>
        </w:rPr>
      </w:pPr>
      <w:r w:rsidRPr="003E40A7">
        <w:rPr>
          <w:sz w:val="24"/>
          <w:szCs w:val="24"/>
        </w:rPr>
        <w:t xml:space="preserve">Should not be combined with stavudine because </w:t>
      </w:r>
      <w:r w:rsidRPr="003E40A7">
        <w:rPr>
          <w:rFonts w:ascii="Trebuchet MS" w:hAnsi="Trebuchet MS" w:cs="Trebuchet MS"/>
          <w:color w:val="0A0905"/>
          <w:sz w:val="24"/>
          <w:szCs w:val="24"/>
        </w:rPr>
        <w:t xml:space="preserve">Cross-resistance and antagonism may occur between them    ( </w:t>
      </w:r>
      <w:r w:rsidRPr="003E40A7">
        <w:rPr>
          <w:sz w:val="24"/>
          <w:szCs w:val="24"/>
        </w:rPr>
        <w:t>their action depends on the same enzyme i.e. mammalian thymidine kinase ) 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  <w:r>
        <w:rPr>
          <w:noProof/>
        </w:rPr>
        <w:pict>
          <v:shape id="Picture 82" o:spid="_x0000_s1061" type="#_x0000_t75" alt="MCQ-01" style="position:absolute;margin-left:29.7pt;margin-top:13.05pt;width:4.85pt;height:15.55pt;z-index:251654144;visibility:visible">
            <v:imagedata r:id="rId7" o:title=""/>
          </v:shape>
        </w:pic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3E40A7">
        <w:rPr>
          <w:b/>
          <w:bCs/>
          <w:color w:val="7F7F7F"/>
          <w:sz w:val="28"/>
          <w:szCs w:val="28"/>
        </w:rPr>
        <w:t>Uses</w:t>
      </w:r>
      <w:r w:rsidRPr="003E40A7">
        <w:rPr>
          <w:rFonts w:ascii="Times New Roman" w:hAnsi="Times New Roman" w:cs="Times New Roman"/>
          <w:sz w:val="28"/>
          <w:szCs w:val="28"/>
        </w:rPr>
        <w:t xml:space="preserve"> </w:t>
      </w:r>
      <w:r w:rsidRPr="003E40A7">
        <w:rPr>
          <w:b/>
          <w:bCs/>
          <w:sz w:val="28"/>
          <w:szCs w:val="28"/>
        </w:rPr>
        <w:t xml:space="preserve">   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32"/>
        </w:numPr>
        <w:bidi w:val="0"/>
        <w:spacing w:after="0" w:line="240" w:lineRule="auto"/>
        <w:rPr>
          <w:sz w:val="24"/>
          <w:szCs w:val="24"/>
          <w:rtl/>
        </w:rPr>
      </w:pPr>
      <w:bookmarkStart w:id="45" w:name="OLE_LINK65"/>
      <w:bookmarkStart w:id="46" w:name="OLE_LINK66"/>
      <w:r w:rsidRPr="003E40A7">
        <w:rPr>
          <w:sz w:val="24"/>
          <w:szCs w:val="24"/>
        </w:rPr>
        <w:t>It is the most important drug in HAART  . ( for 4 weeks )</w:t>
      </w:r>
    </w:p>
    <w:p w:rsidR="00994D67" w:rsidRPr="003E40A7" w:rsidRDefault="00994D67" w:rsidP="00900AE6">
      <w:pPr>
        <w:numPr>
          <w:ilvl w:val="0"/>
          <w:numId w:val="32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b/>
          <w:bCs/>
          <w:sz w:val="24"/>
          <w:szCs w:val="24"/>
          <w:u w:val="single"/>
        </w:rPr>
        <w:t>For reduce the vertical transmission from mother to neonate</w:t>
      </w:r>
      <w:r w:rsidRPr="003E40A7">
        <w:rPr>
          <w:sz w:val="24"/>
          <w:szCs w:val="24"/>
        </w:rPr>
        <w:t xml:space="preserve"> ( drug of choice in this situation ) </w:t>
      </w:r>
    </w:p>
    <w:bookmarkEnd w:id="45"/>
    <w:bookmarkEnd w:id="46"/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Default="00994D67" w:rsidP="003E40A7">
      <w:pPr>
        <w:bidi w:val="0"/>
        <w:spacing w:after="0" w:line="240" w:lineRule="auto"/>
        <w:jc w:val="center"/>
        <w:rPr>
          <w:b/>
          <w:bCs/>
          <w:color w:val="7F7F7F"/>
          <w:sz w:val="36"/>
          <w:szCs w:val="36"/>
        </w:rPr>
      </w:pPr>
      <w:bookmarkStart w:id="47" w:name="OLE_LINK92"/>
      <w:bookmarkStart w:id="48" w:name="OLE_LINK93"/>
      <w:r>
        <w:rPr>
          <w:b/>
          <w:bCs/>
          <w:color w:val="7F7F7F"/>
          <w:sz w:val="36"/>
          <w:szCs w:val="36"/>
        </w:rPr>
        <w:t>Stavudine</w:t>
      </w:r>
    </w:p>
    <w:p w:rsidR="00994D67" w:rsidRPr="003E40A7" w:rsidRDefault="00994D67" w:rsidP="003E40A7">
      <w:pPr>
        <w:bidi w:val="0"/>
        <w:spacing w:after="0" w:line="240" w:lineRule="auto"/>
        <w:jc w:val="center"/>
        <w:rPr>
          <w:b/>
          <w:bCs/>
          <w:color w:val="7F7F7F"/>
          <w:sz w:val="36"/>
          <w:szCs w:val="36"/>
        </w:rPr>
      </w:pPr>
    </w:p>
    <w:bookmarkEnd w:id="47"/>
    <w:bookmarkEnd w:id="48"/>
    <w:p w:rsidR="00994D67" w:rsidRPr="003E40A7" w:rsidRDefault="00994D67" w:rsidP="00900AE6">
      <w:pPr>
        <w:numPr>
          <w:ilvl w:val="0"/>
          <w:numId w:val="34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Like Zidovudine, it is </w:t>
      </w:r>
      <w:bookmarkStart w:id="49" w:name="OLE_LINK94"/>
      <w:bookmarkStart w:id="50" w:name="OLE_LINK95"/>
      <w:r w:rsidRPr="003E40A7">
        <w:rPr>
          <w:sz w:val="24"/>
          <w:szCs w:val="24"/>
        </w:rPr>
        <w:t>thymidine analog</w:t>
      </w:r>
      <w:bookmarkEnd w:id="49"/>
      <w:bookmarkEnd w:id="50"/>
      <w:r w:rsidRPr="003E40A7">
        <w:rPr>
          <w:sz w:val="24"/>
          <w:szCs w:val="24"/>
        </w:rPr>
        <w:t xml:space="preserve">, thus should not be combined with it.  </w:t>
      </w:r>
    </w:p>
    <w:p w:rsidR="00994D67" w:rsidRPr="003E40A7" w:rsidRDefault="00994D67" w:rsidP="00900AE6">
      <w:pPr>
        <w:numPr>
          <w:ilvl w:val="0"/>
          <w:numId w:val="34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Is taken Orally  ,  Excellent absorption &amp; secreted unchanged into the urine .</w:t>
      </w:r>
    </w:p>
    <w:p w:rsidR="00994D67" w:rsidRPr="003E40A7" w:rsidRDefault="00994D67" w:rsidP="00900AE6">
      <w:pPr>
        <w:numPr>
          <w:ilvl w:val="0"/>
          <w:numId w:val="34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Stavudine has higher incidence of  </w:t>
      </w:r>
      <w:bookmarkStart w:id="51" w:name="OLE_LINK96"/>
      <w:bookmarkStart w:id="52" w:name="OLE_LINK97"/>
      <w:r w:rsidRPr="003E40A7">
        <w:rPr>
          <w:b/>
          <w:bCs/>
          <w:sz w:val="24"/>
          <w:szCs w:val="24"/>
          <w:u w:val="single"/>
        </w:rPr>
        <w:t>peripheral neuropathy</w:t>
      </w:r>
      <w:r w:rsidRPr="003E40A7">
        <w:rPr>
          <w:sz w:val="24"/>
          <w:szCs w:val="24"/>
        </w:rPr>
        <w:t xml:space="preserve"> (incease if given with Didanosine or zalcitabine). But, unlike AZT has no leucopenia.</w:t>
      </w:r>
    </w:p>
    <w:p w:rsidR="00994D67" w:rsidRPr="003E40A7" w:rsidRDefault="00994D67" w:rsidP="00900AE6">
      <w:pPr>
        <w:numPr>
          <w:ilvl w:val="0"/>
          <w:numId w:val="34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May cause Pancreatitis, arthralgia, and incerease serum aminotrasferase. </w:t>
      </w:r>
    </w:p>
    <w:p w:rsidR="00994D67" w:rsidRPr="003E40A7" w:rsidRDefault="00994D67" w:rsidP="00900AE6">
      <w:pPr>
        <w:numPr>
          <w:ilvl w:val="0"/>
          <w:numId w:val="34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Has higher incidence of Lactic acidosis lipoatrophy, hyperlipidemia,</w:t>
      </w:r>
      <w:bookmarkEnd w:id="51"/>
      <w:bookmarkEnd w:id="52"/>
      <w:r w:rsidRPr="003E40A7">
        <w:rPr>
          <w:sz w:val="24"/>
          <w:szCs w:val="24"/>
        </w:rPr>
        <w:t xml:space="preserve"> and mitochondrial toxicities than other NRTIs.</w:t>
      </w:r>
    </w:p>
    <w:p w:rsidR="00994D67" w:rsidRPr="003E40A7" w:rsidRDefault="00994D67" w:rsidP="00900AE6">
      <w:pPr>
        <w:numPr>
          <w:ilvl w:val="0"/>
          <w:numId w:val="34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Why Stavudine should not be given with Didanosine? </w:t>
      </w:r>
      <w:r w:rsidRPr="003E40A7">
        <w:rPr>
          <w:rFonts w:ascii="Trebuchet MS" w:hAnsi="Trebuchet MS" w:cs="Trebuchet MS"/>
          <w:color w:val="0A0905"/>
          <w:sz w:val="24"/>
          <w:szCs w:val="24"/>
        </w:rPr>
        <w:t>Because of its similar adverse effect profile</w:t>
      </w:r>
      <w:r w:rsidRPr="003E40A7">
        <w:rPr>
          <w:sz w:val="24"/>
          <w:szCs w:val="24"/>
        </w:rPr>
        <w:t xml:space="preserve"> .</w:t>
      </w:r>
    </w:p>
    <w:p w:rsidR="00994D67" w:rsidRDefault="00994D67" w:rsidP="003E40A7">
      <w:pPr>
        <w:bidi w:val="0"/>
        <w:spacing w:after="0" w:line="240" w:lineRule="auto"/>
      </w:pPr>
    </w:p>
    <w:p w:rsidR="00994D67" w:rsidRDefault="00994D67" w:rsidP="003E40A7">
      <w:pPr>
        <w:bidi w:val="0"/>
        <w:jc w:val="center"/>
      </w:pPr>
      <w:bookmarkStart w:id="53" w:name="OLE_LINK106"/>
      <w:bookmarkStart w:id="54" w:name="OLE_LINK107"/>
      <w:bookmarkStart w:id="55" w:name="OLE_LINK88"/>
      <w:bookmarkStart w:id="56" w:name="OLE_LINK89"/>
      <w:bookmarkStart w:id="57" w:name="OLE_LINK102"/>
      <w:bookmarkStart w:id="58" w:name="OLE_LINK103"/>
    </w:p>
    <w:p w:rsidR="00994D67" w:rsidRPr="003E40A7" w:rsidRDefault="00994D67" w:rsidP="00F01504">
      <w:pPr>
        <w:bidi w:val="0"/>
        <w:jc w:val="center"/>
        <w:rPr>
          <w:b/>
          <w:bCs/>
          <w:color w:val="7F7F7F"/>
          <w:sz w:val="36"/>
          <w:szCs w:val="36"/>
        </w:rPr>
      </w:pPr>
      <w:r>
        <w:rPr>
          <w:noProof/>
        </w:rPr>
        <w:pict>
          <v:shape id="_x0000_s1062" type="#_x0000_t202" style="position:absolute;left:0;text-align:left;margin-left:63.05pt;margin-top:-71.1pt;width:244.5pt;height:35.75pt;z-index:251669504" filled="f" stroked="f">
            <v:textbox style="mso-next-textbox:#_x0000_s1062">
              <w:txbxContent>
                <w:p w:rsidR="00994D67" w:rsidRPr="00B9606E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Anti 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AIDS</w:t>
                  </w: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 w:rsidRPr="003E40A7">
        <w:rPr>
          <w:b/>
          <w:bCs/>
          <w:color w:val="7F7F7F"/>
          <w:sz w:val="36"/>
          <w:szCs w:val="36"/>
        </w:rPr>
        <w:t>Didanosine</w:t>
      </w:r>
      <w:bookmarkEnd w:id="53"/>
      <w:bookmarkEnd w:id="54"/>
      <w:r w:rsidRPr="003E40A7">
        <w:rPr>
          <w:b/>
          <w:bCs/>
          <w:color w:val="7F7F7F"/>
          <w:sz w:val="36"/>
          <w:szCs w:val="36"/>
        </w:rPr>
        <w:t xml:space="preserve"> (dideoxyinosine ; ddl )</w:t>
      </w:r>
      <w:bookmarkEnd w:id="55"/>
      <w:bookmarkEnd w:id="56"/>
    </w:p>
    <w:p w:rsidR="00994D67" w:rsidRPr="003E40A7" w:rsidRDefault="00994D67" w:rsidP="00900AE6">
      <w:pPr>
        <w:numPr>
          <w:ilvl w:val="0"/>
          <w:numId w:val="5"/>
        </w:numPr>
        <w:bidi w:val="0"/>
        <w:rPr>
          <w:sz w:val="24"/>
          <w:szCs w:val="24"/>
        </w:rPr>
      </w:pPr>
      <w:bookmarkStart w:id="59" w:name="OLE_LINK104"/>
      <w:bookmarkStart w:id="60" w:name="OLE_LINK105"/>
      <w:bookmarkStart w:id="61" w:name="OLE_LINK90"/>
      <w:bookmarkStart w:id="62" w:name="OLE_LINK91"/>
      <w:bookmarkEnd w:id="57"/>
      <w:bookmarkEnd w:id="58"/>
      <w:r w:rsidRPr="003E40A7">
        <w:rPr>
          <w:sz w:val="24"/>
          <w:szCs w:val="24"/>
        </w:rPr>
        <w:t xml:space="preserve">adenosine analog </w:t>
      </w:r>
      <w:bookmarkEnd w:id="59"/>
      <w:bookmarkEnd w:id="60"/>
      <w:r w:rsidRPr="003E40A7">
        <w:rPr>
          <w:sz w:val="24"/>
          <w:szCs w:val="24"/>
        </w:rPr>
        <w:t>.</w:t>
      </w:r>
    </w:p>
    <w:bookmarkEnd w:id="61"/>
    <w:bookmarkEnd w:id="62"/>
    <w:p w:rsidR="00994D67" w:rsidRPr="003E40A7" w:rsidRDefault="00994D67" w:rsidP="00900AE6">
      <w:pPr>
        <w:numPr>
          <w:ilvl w:val="0"/>
          <w:numId w:val="5"/>
        </w:numPr>
        <w:bidi w:val="0"/>
        <w:rPr>
          <w:sz w:val="24"/>
          <w:szCs w:val="24"/>
        </w:rPr>
      </w:pPr>
      <w:r w:rsidRPr="003E40A7">
        <w:rPr>
          <w:b/>
          <w:bCs/>
          <w:color w:val="7F7F7F"/>
          <w:sz w:val="28"/>
          <w:szCs w:val="28"/>
        </w:rPr>
        <w:t>Differ from Zidovudine</w:t>
      </w:r>
      <w:r w:rsidRPr="003E40A7">
        <w:rPr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35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Lacks two hydroxyl groups, used for AZT resistance.</w:t>
      </w:r>
    </w:p>
    <w:p w:rsidR="00994D67" w:rsidRPr="003E40A7" w:rsidRDefault="00994D67" w:rsidP="00900AE6">
      <w:pPr>
        <w:numPr>
          <w:ilvl w:val="0"/>
          <w:numId w:val="35"/>
        </w:numPr>
        <w:bidi w:val="0"/>
        <w:spacing w:after="0" w:line="240" w:lineRule="auto"/>
        <w:rPr>
          <w:sz w:val="24"/>
          <w:szCs w:val="24"/>
          <w:rtl/>
        </w:rPr>
      </w:pPr>
      <w:bookmarkStart w:id="63" w:name="OLE_LINK112"/>
      <w:bookmarkStart w:id="64" w:name="OLE_LINK113"/>
      <w:r w:rsidRPr="003E40A7">
        <w:rPr>
          <w:sz w:val="24"/>
          <w:szCs w:val="24"/>
        </w:rPr>
        <w:t>Lower bioavailability</w:t>
      </w:r>
      <w:bookmarkEnd w:id="63"/>
      <w:bookmarkEnd w:id="64"/>
      <w:r w:rsidRPr="003E40A7">
        <w:rPr>
          <w:sz w:val="24"/>
          <w:szCs w:val="24"/>
        </w:rPr>
        <w:t xml:space="preserve"> (35 vs 55) with active metabolite 20-40 hr.</w:t>
      </w:r>
    </w:p>
    <w:p w:rsidR="00994D67" w:rsidRPr="003E40A7" w:rsidRDefault="00994D67" w:rsidP="00900AE6">
      <w:pPr>
        <w:numPr>
          <w:ilvl w:val="0"/>
          <w:numId w:val="35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Its elimination is dependent on kidney.</w:t>
      </w:r>
    </w:p>
    <w:p w:rsidR="00994D67" w:rsidRPr="003E40A7" w:rsidRDefault="00994D67" w:rsidP="00900AE6">
      <w:pPr>
        <w:numPr>
          <w:ilvl w:val="0"/>
          <w:numId w:val="35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It is </w:t>
      </w:r>
      <w:bookmarkStart w:id="65" w:name="OLE_LINK12"/>
      <w:bookmarkStart w:id="66" w:name="OLE_LINK13"/>
      <w:r w:rsidRPr="003E40A7">
        <w:rPr>
          <w:sz w:val="24"/>
          <w:szCs w:val="24"/>
        </w:rPr>
        <w:t xml:space="preserve">chelating agent </w:t>
      </w:r>
      <w:bookmarkEnd w:id="65"/>
      <w:bookmarkEnd w:id="66"/>
      <w:r w:rsidRPr="003E40A7">
        <w:rPr>
          <w:sz w:val="24"/>
          <w:szCs w:val="24"/>
        </w:rPr>
        <w:t xml:space="preserve">(interaction with tetracyclins  and fluroquinoline) and their  absorption significantly decreased </w:t>
      </w:r>
      <w:bookmarkStart w:id="67" w:name="OLE_LINK159"/>
      <w:bookmarkStart w:id="68" w:name="OLE_LINK164"/>
      <w:r w:rsidRPr="003E40A7">
        <w:rPr>
          <w:sz w:val="24"/>
          <w:szCs w:val="24"/>
        </w:rPr>
        <w:t xml:space="preserve">(( administer 2 hours before or 2 hours after </w:t>
      </w:r>
      <w:bookmarkEnd w:id="67"/>
      <w:bookmarkEnd w:id="68"/>
      <w:r w:rsidRPr="003E40A7">
        <w:rPr>
          <w:sz w:val="24"/>
          <w:szCs w:val="24"/>
        </w:rPr>
        <w:t xml:space="preserve">ddl )) . </w:t>
      </w:r>
    </w:p>
    <w:p w:rsidR="00994D67" w:rsidRPr="003E40A7" w:rsidRDefault="00994D67" w:rsidP="003E40A7">
      <w:pPr>
        <w:bidi w:val="0"/>
        <w:spacing w:after="0" w:line="240" w:lineRule="auto"/>
        <w:ind w:left="720"/>
        <w:rPr>
          <w:sz w:val="24"/>
          <w:szCs w:val="24"/>
        </w:rPr>
      </w:pPr>
    </w:p>
    <w:p w:rsidR="00994D67" w:rsidRPr="003E40A7" w:rsidRDefault="00994D67" w:rsidP="00900AE6">
      <w:pPr>
        <w:numPr>
          <w:ilvl w:val="0"/>
          <w:numId w:val="72"/>
        </w:numPr>
        <w:bidi w:val="0"/>
        <w:rPr>
          <w:sz w:val="24"/>
          <w:szCs w:val="24"/>
          <w:rtl/>
        </w:rPr>
      </w:pPr>
      <w:r>
        <w:rPr>
          <w:noProof/>
        </w:rPr>
        <w:pict>
          <v:shape id="Picture 84" o:spid="_x0000_s1063" type="#_x0000_t75" alt="MCQ-01" style="position:absolute;left:0;text-align:left;margin-left:479.15pt;margin-top:25.85pt;width:4.85pt;height:15.55pt;z-index:251656192;visibility:visible">
            <v:imagedata r:id="rId7" o:title=""/>
          </v:shape>
        </w:pict>
      </w:r>
      <w:r w:rsidRPr="003E40A7">
        <w:rPr>
          <w:b/>
          <w:bCs/>
          <w:color w:val="7F7F7F"/>
          <w:sz w:val="28"/>
          <w:szCs w:val="28"/>
        </w:rPr>
        <w:t>Adverse affects include</w:t>
      </w:r>
      <w:r w:rsidRPr="003E40A7">
        <w:rPr>
          <w:sz w:val="28"/>
          <w:szCs w:val="28"/>
        </w:rPr>
        <w:t xml:space="preserve"> </w:t>
      </w:r>
      <w:r w:rsidRPr="003E40A7">
        <w:rPr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35"/>
        </w:numPr>
        <w:bidi w:val="0"/>
        <w:spacing w:after="0" w:line="240" w:lineRule="auto"/>
        <w:rPr>
          <w:sz w:val="24"/>
          <w:szCs w:val="24"/>
          <w:rtl/>
        </w:rPr>
      </w:pPr>
      <w:bookmarkStart w:id="69" w:name="OLE_LINK108"/>
      <w:bookmarkStart w:id="70" w:name="OLE_LINK109"/>
      <w:r w:rsidRPr="003E40A7">
        <w:rPr>
          <w:sz w:val="24"/>
          <w:szCs w:val="24"/>
        </w:rPr>
        <w:t xml:space="preserve">Pancreatitis (check serum amylase) , peripheral neuropathy (Dose related), Hyperuricemia </w:t>
      </w:r>
      <w:r w:rsidRPr="003E40A7">
        <w:rPr>
          <w:b/>
          <w:bCs/>
          <w:sz w:val="24"/>
          <w:szCs w:val="24"/>
        </w:rPr>
        <w:t xml:space="preserve"> </w:t>
      </w:r>
      <w:r w:rsidRPr="003E40A7">
        <w:rPr>
          <w:sz w:val="24"/>
          <w:szCs w:val="24"/>
        </w:rPr>
        <w:t>,</w:t>
      </w:r>
      <w:r>
        <w:rPr>
          <w:sz w:val="24"/>
          <w:szCs w:val="24"/>
        </w:rPr>
        <w:t xml:space="preserve">  </w:t>
      </w:r>
      <w:r w:rsidRPr="003E40A7">
        <w:rPr>
          <w:sz w:val="24"/>
          <w:szCs w:val="24"/>
        </w:rPr>
        <w:t xml:space="preserve">and </w:t>
      </w:r>
    </w:p>
    <w:p w:rsidR="00994D67" w:rsidRPr="003E40A7" w:rsidRDefault="00994D67" w:rsidP="003E40A7">
      <w:pPr>
        <w:bidi w:val="0"/>
        <w:spacing w:after="0" w:line="240" w:lineRule="auto"/>
        <w:ind w:left="720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hepatitis, but no leucopenia. </w:t>
      </w:r>
    </w:p>
    <w:bookmarkEnd w:id="69"/>
    <w:bookmarkEnd w:id="70"/>
    <w:p w:rsidR="00994D67" w:rsidRPr="003E40A7" w:rsidRDefault="00994D67" w:rsidP="003E40A7">
      <w:pPr>
        <w:tabs>
          <w:tab w:val="left" w:pos="2206"/>
        </w:tabs>
        <w:bidi w:val="0"/>
        <w:rPr>
          <w:b/>
          <w:bCs/>
        </w:rPr>
      </w:pPr>
      <w:r w:rsidRPr="003E40A7">
        <w:rPr>
          <w:b/>
          <w:bCs/>
        </w:rPr>
        <w:tab/>
      </w:r>
    </w:p>
    <w:p w:rsidR="00994D67" w:rsidRPr="003E40A7" w:rsidRDefault="00994D67" w:rsidP="003E40A7">
      <w:pPr>
        <w:bidi w:val="0"/>
        <w:jc w:val="center"/>
        <w:rPr>
          <w:b/>
          <w:bCs/>
          <w:color w:val="7F7F7F"/>
          <w:sz w:val="36"/>
          <w:szCs w:val="36"/>
        </w:rPr>
      </w:pPr>
      <w:bookmarkStart w:id="71" w:name="OLE_LINK52"/>
      <w:bookmarkStart w:id="72" w:name="OLE_LINK53"/>
      <w:bookmarkStart w:id="73" w:name="OLE_LINK119"/>
      <w:r w:rsidRPr="003E40A7">
        <w:rPr>
          <w:b/>
          <w:bCs/>
          <w:color w:val="7F7F7F"/>
          <w:sz w:val="36"/>
          <w:szCs w:val="36"/>
        </w:rPr>
        <w:t>Lamivudine</w:t>
      </w:r>
      <w:bookmarkEnd w:id="71"/>
      <w:bookmarkEnd w:id="72"/>
      <w:bookmarkEnd w:id="73"/>
      <w:r w:rsidRPr="003E40A7">
        <w:rPr>
          <w:b/>
          <w:bCs/>
          <w:color w:val="7F7F7F"/>
          <w:sz w:val="36"/>
          <w:szCs w:val="36"/>
        </w:rPr>
        <w:t>:</w:t>
      </w:r>
    </w:p>
    <w:p w:rsidR="00994D67" w:rsidRPr="003E40A7" w:rsidRDefault="00994D67" w:rsidP="00900AE6">
      <w:pPr>
        <w:numPr>
          <w:ilvl w:val="0"/>
          <w:numId w:val="36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-This </w:t>
      </w:r>
      <w:bookmarkStart w:id="74" w:name="OLE_LINK120"/>
      <w:bookmarkStart w:id="75" w:name="OLE_LINK121"/>
      <w:r w:rsidRPr="003E40A7">
        <w:rPr>
          <w:sz w:val="24"/>
          <w:szCs w:val="24"/>
        </w:rPr>
        <w:t xml:space="preserve">cytosine analog </w:t>
      </w:r>
      <w:bookmarkEnd w:id="74"/>
      <w:bookmarkEnd w:id="75"/>
      <w:r w:rsidRPr="003E40A7">
        <w:rPr>
          <w:sz w:val="24"/>
          <w:szCs w:val="24"/>
        </w:rPr>
        <w:t xml:space="preserve">is the most interesting anti viral drug, because it can </w:t>
      </w:r>
      <w:bookmarkStart w:id="76" w:name="OLE_LINK122"/>
      <w:bookmarkStart w:id="77" w:name="OLE_LINK123"/>
      <w:r w:rsidRPr="003E40A7">
        <w:rPr>
          <w:sz w:val="24"/>
          <w:szCs w:val="24"/>
        </w:rPr>
        <w:t xml:space="preserve">be used for </w:t>
      </w:r>
      <w:r w:rsidRPr="003E40A7">
        <w:rPr>
          <w:b/>
          <w:bCs/>
          <w:sz w:val="24"/>
          <w:szCs w:val="24"/>
        </w:rPr>
        <w:t xml:space="preserve">HIV and HBV </w:t>
      </w:r>
      <w:bookmarkEnd w:id="76"/>
      <w:bookmarkEnd w:id="77"/>
      <w:r w:rsidRPr="003E40A7">
        <w:rPr>
          <w:b/>
          <w:bCs/>
          <w:sz w:val="24"/>
          <w:szCs w:val="24"/>
        </w:rPr>
        <w:t xml:space="preserve">infections </w:t>
      </w:r>
      <w:r w:rsidRPr="003E40A7">
        <w:rPr>
          <w:sz w:val="24"/>
          <w:szCs w:val="24"/>
        </w:rPr>
        <w:t>but it is 10-20 times more effective in HBV infections therefore we use less doses 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Default="00994D67" w:rsidP="003E40A7">
      <w:pPr>
        <w:bidi w:val="0"/>
        <w:spacing w:after="0" w:line="240" w:lineRule="auto"/>
        <w:jc w:val="center"/>
        <w:rPr>
          <w:b/>
          <w:bCs/>
          <w:color w:val="7F7F7F"/>
          <w:sz w:val="32"/>
          <w:szCs w:val="32"/>
        </w:rPr>
      </w:pPr>
      <w:r w:rsidRPr="003E40A7">
        <w:rPr>
          <w:b/>
          <w:bCs/>
          <w:color w:val="7F7F7F"/>
          <w:sz w:val="32"/>
          <w:szCs w:val="32"/>
        </w:rPr>
        <w:t>Advantages:</w:t>
      </w:r>
    </w:p>
    <w:p w:rsidR="00994D67" w:rsidRPr="003E40A7" w:rsidRDefault="00994D67" w:rsidP="003E40A7">
      <w:pPr>
        <w:bidi w:val="0"/>
        <w:spacing w:after="0" w:line="240" w:lineRule="auto"/>
        <w:jc w:val="center"/>
        <w:rPr>
          <w:b/>
          <w:bCs/>
          <w:color w:val="7F7F7F"/>
          <w:sz w:val="32"/>
          <w:szCs w:val="32"/>
          <w:rtl/>
        </w:rPr>
      </w:pPr>
    </w:p>
    <w:p w:rsidR="00994D67" w:rsidRPr="003E40A7" w:rsidRDefault="00994D67" w:rsidP="00900AE6">
      <w:pPr>
        <w:numPr>
          <w:ilvl w:val="0"/>
          <w:numId w:val="37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Synergism when given with AZT (</w:t>
      </w:r>
      <w:bookmarkStart w:id="78" w:name="OLE_LINK34"/>
      <w:bookmarkStart w:id="79" w:name="OLE_LINK35"/>
      <w:r w:rsidRPr="003E40A7">
        <w:rPr>
          <w:sz w:val="24"/>
          <w:szCs w:val="24"/>
        </w:rPr>
        <w:t>Combivir</w:t>
      </w:r>
      <w:bookmarkEnd w:id="78"/>
      <w:bookmarkEnd w:id="79"/>
      <w:r w:rsidRPr="003E40A7">
        <w:rPr>
          <w:sz w:val="24"/>
          <w:szCs w:val="24"/>
        </w:rPr>
        <w:t xml:space="preserve">  300 mg AZT + 150 Lam) or Stavudine.</w:t>
      </w:r>
      <w:r w:rsidRPr="003E40A7">
        <w:rPr>
          <w:rFonts w:ascii="Trebuchet MS" w:hAnsi="Trebuchet MS" w:cs="Trebuchet MS"/>
          <w:color w:val="0A0905"/>
          <w:sz w:val="24"/>
          <w:szCs w:val="24"/>
        </w:rPr>
        <w:t xml:space="preserve"> but it should not be used with other cytosine analogs due to antagonism.</w:t>
      </w:r>
    </w:p>
    <w:p w:rsidR="00994D67" w:rsidRPr="003E40A7" w:rsidRDefault="00994D67" w:rsidP="00900AE6">
      <w:pPr>
        <w:numPr>
          <w:ilvl w:val="0"/>
          <w:numId w:val="37"/>
        </w:numPr>
        <w:bidi w:val="0"/>
        <w:spacing w:after="0" w:line="240" w:lineRule="auto"/>
        <w:rPr>
          <w:sz w:val="24"/>
          <w:szCs w:val="24"/>
          <w:rtl/>
        </w:rPr>
      </w:pPr>
      <w:bookmarkStart w:id="80" w:name="OLE_LINK124"/>
      <w:bookmarkStart w:id="81" w:name="OLE_LINK125"/>
      <w:r w:rsidRPr="003E40A7">
        <w:rPr>
          <w:sz w:val="24"/>
          <w:szCs w:val="24"/>
        </w:rPr>
        <w:t xml:space="preserve">No significant side effects </w:t>
      </w:r>
      <w:bookmarkEnd w:id="80"/>
      <w:bookmarkEnd w:id="81"/>
      <w:r w:rsidRPr="003E40A7">
        <w:rPr>
          <w:sz w:val="24"/>
          <w:szCs w:val="24"/>
        </w:rPr>
        <w:t>because it does not affect mitochondrial DNA synthesis or bone marrow precursor cells .</w:t>
      </w:r>
    </w:p>
    <w:p w:rsidR="00994D67" w:rsidRPr="003E40A7" w:rsidRDefault="00994D67" w:rsidP="00900AE6">
      <w:pPr>
        <w:numPr>
          <w:ilvl w:val="0"/>
          <w:numId w:val="37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it has </w:t>
      </w:r>
      <w:bookmarkStart w:id="82" w:name="OLE_LINK44"/>
      <w:bookmarkStart w:id="83" w:name="OLE_LINK45"/>
      <w:r w:rsidRPr="003E40A7">
        <w:rPr>
          <w:sz w:val="24"/>
          <w:szCs w:val="24"/>
        </w:rPr>
        <w:t xml:space="preserve">high </w:t>
      </w:r>
      <w:bookmarkStart w:id="84" w:name="OLE_LINK36"/>
      <w:bookmarkStart w:id="85" w:name="OLE_LINK37"/>
      <w:r w:rsidRPr="003E40A7">
        <w:rPr>
          <w:sz w:val="24"/>
          <w:szCs w:val="24"/>
        </w:rPr>
        <w:t>oral bioavailability</w:t>
      </w:r>
      <w:bookmarkEnd w:id="82"/>
      <w:bookmarkEnd w:id="83"/>
      <w:bookmarkEnd w:id="84"/>
      <w:bookmarkEnd w:id="85"/>
      <w:r w:rsidRPr="003E40A7">
        <w:rPr>
          <w:sz w:val="24"/>
          <w:szCs w:val="24"/>
        </w:rPr>
        <w:t>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color w:val="7F7F7F"/>
          <w:sz w:val="28"/>
          <w:szCs w:val="28"/>
          <w:rtl/>
        </w:rPr>
      </w:pPr>
      <w:r w:rsidRPr="003E40A7">
        <w:rPr>
          <w:b/>
          <w:bCs/>
          <w:color w:val="7F7F7F"/>
          <w:sz w:val="28"/>
          <w:szCs w:val="28"/>
        </w:rPr>
        <w:t>Disadvantages:</w:t>
      </w:r>
    </w:p>
    <w:p w:rsidR="00994D67" w:rsidRPr="003E40A7" w:rsidRDefault="00994D67" w:rsidP="00900AE6">
      <w:pPr>
        <w:numPr>
          <w:ilvl w:val="0"/>
          <w:numId w:val="38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has high rate of mutation if given alone ; should not used alone .</w:t>
      </w:r>
    </w:p>
    <w:p w:rsidR="00994D67" w:rsidRPr="003E40A7" w:rsidRDefault="00994D67" w:rsidP="003E40A7">
      <w:pPr>
        <w:bidi w:val="0"/>
        <w:spacing w:after="0" w:line="240" w:lineRule="auto"/>
      </w:pPr>
    </w:p>
    <w:p w:rsidR="00994D67" w:rsidRPr="003E40A7" w:rsidRDefault="00994D67" w:rsidP="003E40A7">
      <w:pPr>
        <w:bidi w:val="0"/>
        <w:spacing w:after="0" w:line="240" w:lineRule="auto"/>
      </w:pPr>
    </w:p>
    <w:p w:rsidR="00994D67" w:rsidRPr="003E40A7" w:rsidRDefault="00994D67" w:rsidP="003E40A7">
      <w:pPr>
        <w:bidi w:val="0"/>
        <w:jc w:val="center"/>
        <w:rPr>
          <w:b/>
          <w:bCs/>
          <w:color w:val="7F7F7F"/>
          <w:sz w:val="36"/>
          <w:szCs w:val="36"/>
        </w:rPr>
      </w:pPr>
      <w:bookmarkStart w:id="86" w:name="OLE_LINK134"/>
      <w:bookmarkStart w:id="87" w:name="OLE_LINK135"/>
      <w:r w:rsidRPr="003E40A7">
        <w:rPr>
          <w:b/>
          <w:bCs/>
          <w:color w:val="7F7F7F"/>
          <w:sz w:val="36"/>
          <w:szCs w:val="36"/>
        </w:rPr>
        <w:t>Emtricitabine:</w:t>
      </w:r>
    </w:p>
    <w:p w:rsidR="00994D67" w:rsidRPr="003E40A7" w:rsidRDefault="00994D67" w:rsidP="00900AE6">
      <w:pPr>
        <w:numPr>
          <w:ilvl w:val="0"/>
          <w:numId w:val="39"/>
        </w:numPr>
        <w:bidi w:val="0"/>
        <w:spacing w:after="0" w:line="240" w:lineRule="auto"/>
        <w:rPr>
          <w:sz w:val="24"/>
          <w:szCs w:val="24"/>
        </w:rPr>
      </w:pPr>
      <w:bookmarkStart w:id="88" w:name="OLE_LINK138"/>
      <w:bookmarkStart w:id="89" w:name="OLE_LINK139"/>
      <w:bookmarkEnd w:id="86"/>
      <w:bookmarkEnd w:id="87"/>
      <w:r w:rsidRPr="003E40A7">
        <w:rPr>
          <w:sz w:val="24"/>
          <w:szCs w:val="24"/>
        </w:rPr>
        <w:t>This is fluoro-derivative of Lamuvidine</w:t>
      </w:r>
      <w:bookmarkEnd w:id="88"/>
      <w:bookmarkEnd w:id="89"/>
      <w:r w:rsidRPr="003E40A7">
        <w:rPr>
          <w:sz w:val="24"/>
          <w:szCs w:val="24"/>
        </w:rPr>
        <w:t>,  can replaced the former in HBV and HIV patients.</w:t>
      </w:r>
    </w:p>
    <w:p w:rsidR="00994D67" w:rsidRPr="003E40A7" w:rsidRDefault="00994D67" w:rsidP="00900AE6">
      <w:pPr>
        <w:numPr>
          <w:ilvl w:val="0"/>
          <w:numId w:val="39"/>
        </w:numPr>
        <w:bidi w:val="0"/>
        <w:spacing w:after="0" w:line="240" w:lineRule="auto"/>
        <w:rPr>
          <w:sz w:val="24"/>
          <w:szCs w:val="24"/>
        </w:rPr>
      </w:pPr>
      <w:r>
        <w:rPr>
          <w:noProof/>
        </w:rPr>
        <w:pict>
          <v:shape id="Picture 85" o:spid="_x0000_s1064" type="#_x0000_t75" alt="MCQ-01" style="position:absolute;left:0;text-align:left;margin-left:385.65pt;margin-top:13.45pt;width:4.85pt;height:15.55pt;z-index:251657216;visibility:visible">
            <v:imagedata r:id="rId7" o:title=""/>
          </v:shape>
        </w:pict>
      </w:r>
      <w:r w:rsidRPr="003E40A7">
        <w:rPr>
          <w:sz w:val="24"/>
          <w:szCs w:val="24"/>
        </w:rPr>
        <w:t>high oral bioavailability .</w:t>
      </w:r>
    </w:p>
    <w:p w:rsidR="00994D67" w:rsidRPr="003E40A7" w:rsidRDefault="00994D67" w:rsidP="00900AE6">
      <w:pPr>
        <w:numPr>
          <w:ilvl w:val="0"/>
          <w:numId w:val="39"/>
        </w:numPr>
        <w:bidi w:val="0"/>
        <w:spacing w:after="0" w:line="240" w:lineRule="auto"/>
        <w:rPr>
          <w:sz w:val="24"/>
          <w:szCs w:val="24"/>
        </w:rPr>
      </w:pPr>
      <w:bookmarkStart w:id="90" w:name="OLE_LINK136"/>
      <w:bookmarkStart w:id="91" w:name="OLE_LINK137"/>
      <w:r w:rsidRPr="003E40A7">
        <w:rPr>
          <w:sz w:val="24"/>
          <w:szCs w:val="24"/>
        </w:rPr>
        <w:t xml:space="preserve">may cause </w:t>
      </w:r>
      <w:r w:rsidRPr="003E40A7">
        <w:rPr>
          <w:b/>
          <w:bCs/>
          <w:sz w:val="24"/>
          <w:szCs w:val="24"/>
          <w:u w:val="single"/>
        </w:rPr>
        <w:t>hyperpigmentation on the palms</w:t>
      </w:r>
      <w:r w:rsidRPr="003E40A7">
        <w:rPr>
          <w:sz w:val="24"/>
          <w:szCs w:val="24"/>
        </w:rPr>
        <w:t xml:space="preserve"> of the hand soles of the feet</w:t>
      </w:r>
      <w:bookmarkEnd w:id="90"/>
      <w:bookmarkEnd w:id="91"/>
      <w:r w:rsidRPr="003E40A7">
        <w:rPr>
          <w:sz w:val="24"/>
          <w:szCs w:val="24"/>
        </w:rPr>
        <w:t xml:space="preserve"> .</w:t>
      </w:r>
    </w:p>
    <w:p w:rsidR="00994D67" w:rsidRPr="003E40A7" w:rsidRDefault="00994D67" w:rsidP="003E40A7">
      <w:pPr>
        <w:bidi w:val="0"/>
        <w:spacing w:after="0" w:line="240" w:lineRule="auto"/>
      </w:pPr>
    </w:p>
    <w:p w:rsidR="00994D67" w:rsidRPr="003E40A7" w:rsidRDefault="00994D67" w:rsidP="003E40A7">
      <w:pPr>
        <w:bidi w:val="0"/>
        <w:rPr>
          <w:b/>
          <w:bCs/>
          <w:sz w:val="28"/>
          <w:szCs w:val="28"/>
          <w:u w:val="single"/>
        </w:rPr>
      </w:pPr>
    </w:p>
    <w:p w:rsidR="00994D67" w:rsidRPr="003E40A7" w:rsidRDefault="00994D67" w:rsidP="003E40A7">
      <w:pPr>
        <w:bidi w:val="0"/>
        <w:rPr>
          <w:b/>
          <w:bCs/>
          <w:sz w:val="28"/>
          <w:szCs w:val="28"/>
          <w:u w:val="single"/>
        </w:rPr>
      </w:pPr>
    </w:p>
    <w:p w:rsidR="00994D67" w:rsidRPr="003E40A7" w:rsidRDefault="00994D67" w:rsidP="003E40A7">
      <w:pPr>
        <w:bidi w:val="0"/>
        <w:rPr>
          <w:b/>
          <w:bCs/>
          <w:sz w:val="28"/>
          <w:szCs w:val="28"/>
          <w:u w:val="single"/>
        </w:rPr>
      </w:pPr>
    </w:p>
    <w:p w:rsidR="00994D67" w:rsidRPr="003E40A7" w:rsidRDefault="00994D67" w:rsidP="00F266EA">
      <w:pPr>
        <w:bidi w:val="0"/>
        <w:jc w:val="center"/>
        <w:rPr>
          <w:b/>
          <w:bCs/>
          <w:color w:val="7F7F7F"/>
          <w:sz w:val="36"/>
          <w:szCs w:val="36"/>
        </w:rPr>
      </w:pPr>
      <w:r>
        <w:rPr>
          <w:noProof/>
        </w:rPr>
        <w:pict>
          <v:shape id="_x0000_s1065" type="#_x0000_t202" style="position:absolute;left:0;text-align:left;margin-left:59.15pt;margin-top:-73.05pt;width:244.5pt;height:35.75pt;z-index:251670528" filled="f" stroked="f">
            <v:textbox style="mso-next-textbox:#_x0000_s1065">
              <w:txbxContent>
                <w:p w:rsidR="00994D67" w:rsidRPr="00B9606E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Anti 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AIDS</w:t>
                  </w: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 w:rsidRPr="003E40A7">
        <w:rPr>
          <w:b/>
          <w:bCs/>
          <w:color w:val="7F7F7F"/>
          <w:sz w:val="36"/>
          <w:szCs w:val="36"/>
        </w:rPr>
        <w:t>Zalcitabine (dideoxycytidine; ddc)</w:t>
      </w:r>
    </w:p>
    <w:p w:rsidR="00994D67" w:rsidRPr="003E40A7" w:rsidRDefault="00994D67" w:rsidP="00900AE6">
      <w:pPr>
        <w:numPr>
          <w:ilvl w:val="0"/>
          <w:numId w:val="42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It is cytosine analog like lamivudine , has  High</w:t>
      </w:r>
      <w:r w:rsidRPr="003E40A7">
        <w:rPr>
          <w:b/>
          <w:bCs/>
          <w:sz w:val="24"/>
          <w:szCs w:val="24"/>
        </w:rPr>
        <w:t xml:space="preserve"> </w:t>
      </w:r>
      <w:r w:rsidRPr="003E40A7">
        <w:rPr>
          <w:sz w:val="24"/>
          <w:szCs w:val="24"/>
        </w:rPr>
        <w:t>oralbioavailability 80%</w:t>
      </w:r>
    </w:p>
    <w:p w:rsidR="00994D67" w:rsidRPr="003E40A7" w:rsidRDefault="00994D67" w:rsidP="00900AE6">
      <w:pPr>
        <w:numPr>
          <w:ilvl w:val="0"/>
          <w:numId w:val="41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This drug used as replacement for Lamivudine in HIV, but differ in the following: 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1) it is chelating agent ; Oral bioavailability is </w:t>
      </w:r>
      <w:r w:rsidRPr="003E40A7">
        <w:rPr>
          <w:b/>
          <w:bCs/>
          <w:sz w:val="24"/>
          <w:szCs w:val="24"/>
          <w:u w:val="single"/>
        </w:rPr>
        <w:t>dependent on food</w:t>
      </w:r>
      <w:r w:rsidRPr="003E40A7">
        <w:rPr>
          <w:sz w:val="24"/>
          <w:szCs w:val="24"/>
        </w:rPr>
        <w:t xml:space="preserve"> (plasma levels ↓ when it is administered with food and antiacid ).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2) Similar to didanosine, , it produces dose dependent neuropathy due to inhibition of  mammalian mitochondrial DNA polymerases ,and it also cause Pancreatitis but less than didanosine.  </w:t>
      </w:r>
    </w:p>
    <w:p w:rsidR="00994D67" w:rsidRPr="003E40A7" w:rsidRDefault="00994D67" w:rsidP="00900AE6">
      <w:pPr>
        <w:numPr>
          <w:ilvl w:val="0"/>
          <w:numId w:val="40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it should not be combined with didanosine; overlapping toxicity .</w:t>
      </w:r>
    </w:p>
    <w:p w:rsidR="00994D67" w:rsidRPr="003E40A7" w:rsidRDefault="00994D67" w:rsidP="003E40A7">
      <w:pPr>
        <w:bidi w:val="0"/>
        <w:rPr>
          <w:b/>
          <w:bCs/>
          <w:sz w:val="28"/>
          <w:szCs w:val="28"/>
        </w:rPr>
      </w:pPr>
    </w:p>
    <w:p w:rsidR="00994D67" w:rsidRPr="003E40A7" w:rsidRDefault="00994D67" w:rsidP="003E40A7">
      <w:pPr>
        <w:bidi w:val="0"/>
        <w:rPr>
          <w:b/>
          <w:bCs/>
          <w:sz w:val="28"/>
          <w:szCs w:val="28"/>
        </w:rPr>
      </w:pPr>
    </w:p>
    <w:p w:rsidR="00994D67" w:rsidRPr="00F266EA" w:rsidRDefault="00994D67" w:rsidP="00082864">
      <w:pPr>
        <w:pStyle w:val="H2"/>
        <w:bidi w:val="0"/>
      </w:pPr>
      <w:r w:rsidRPr="00F266EA">
        <w:t>Abacavir</w:t>
      </w:r>
    </w:p>
    <w:p w:rsidR="00994D67" w:rsidRPr="003E40A7" w:rsidRDefault="00994D67" w:rsidP="00900AE6">
      <w:pPr>
        <w:numPr>
          <w:ilvl w:val="0"/>
          <w:numId w:val="44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guanosine analog, </w:t>
      </w:r>
      <w:r w:rsidRPr="003E40A7">
        <w:rPr>
          <w:rFonts w:ascii="Trebuchet MS" w:hAnsi="Trebuchet MS" w:cs="Trebuchet MS"/>
          <w:color w:val="0A0905"/>
          <w:sz w:val="24"/>
          <w:szCs w:val="24"/>
        </w:rPr>
        <w:t>well absorbed orally</w:t>
      </w:r>
      <w:r w:rsidRPr="003E40A7">
        <w:rPr>
          <w:sz w:val="24"/>
          <w:szCs w:val="24"/>
        </w:rPr>
        <w:t xml:space="preserve"> &amp; unaffected by food. T</w:t>
      </w:r>
      <w:r w:rsidRPr="003E40A7">
        <w:rPr>
          <w:sz w:val="24"/>
          <w:szCs w:val="24"/>
          <w:vertAlign w:val="subscript"/>
        </w:rPr>
        <w:t>1/2</w:t>
      </w:r>
      <w:r w:rsidRPr="003E40A7">
        <w:rPr>
          <w:sz w:val="24"/>
          <w:szCs w:val="24"/>
        </w:rPr>
        <w:t>: 12-26 hr.</w: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3E40A7">
        <w:rPr>
          <w:b/>
          <w:bCs/>
          <w:sz w:val="24"/>
          <w:szCs w:val="24"/>
        </w:rPr>
        <w:t>side effect :</w:t>
      </w:r>
    </w:p>
    <w:p w:rsidR="00994D67" w:rsidRPr="003E40A7" w:rsidRDefault="00994D67" w:rsidP="00900AE6">
      <w:pPr>
        <w:numPr>
          <w:ilvl w:val="0"/>
          <w:numId w:val="43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Skin rash &amp; hypersensitivity reaction (fatal) → make it unused these days . </w:t>
      </w:r>
    </w:p>
    <w:p w:rsidR="00994D67" w:rsidRPr="003E40A7" w:rsidRDefault="00994D67" w:rsidP="00900AE6">
      <w:pPr>
        <w:numPr>
          <w:ilvl w:val="0"/>
          <w:numId w:val="43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Fever, malaise, Nausea , vomiting , </w:t>
      </w:r>
      <w:r w:rsidRPr="003E40A7">
        <w:rPr>
          <w:rFonts w:ascii="Trebuchet MS" w:hAnsi="Trebuchet MS" w:cs="Trebuchet MS"/>
          <w:color w:val="0A0905"/>
          <w:sz w:val="24"/>
          <w:szCs w:val="24"/>
        </w:rPr>
        <w:t>dizziness</w:t>
      </w:r>
      <w:r w:rsidRPr="003E40A7">
        <w:rPr>
          <w:sz w:val="24"/>
          <w:szCs w:val="24"/>
        </w:rPr>
        <w:t xml:space="preserve"> &amp; anorexia .</w:t>
      </w:r>
    </w:p>
    <w:p w:rsidR="00994D67" w:rsidRPr="003E40A7" w:rsidRDefault="00994D67" w:rsidP="00900AE6">
      <w:pPr>
        <w:numPr>
          <w:ilvl w:val="0"/>
          <w:numId w:val="43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Respiratory : dyspnea, pharyngitis &amp; cough. </w:t>
      </w:r>
    </w:p>
    <w:p w:rsidR="00994D67" w:rsidRPr="003E40A7" w:rsidRDefault="00994D67" w:rsidP="003E40A7">
      <w:pPr>
        <w:bidi w:val="0"/>
        <w:rPr>
          <w:rtl/>
        </w:rPr>
      </w:pPr>
    </w:p>
    <w:p w:rsidR="00994D67" w:rsidRPr="003E40A7" w:rsidRDefault="00994D67" w:rsidP="003E40A7">
      <w:pPr>
        <w:bidi w:val="0"/>
        <w:rPr>
          <w:rtl/>
        </w:rPr>
      </w:pPr>
    </w:p>
    <w:p w:rsidR="00994D67" w:rsidRPr="003E40A7" w:rsidRDefault="00994D67" w:rsidP="003E40A7">
      <w:pPr>
        <w:bidi w:val="0"/>
        <w:rPr>
          <w:rtl/>
        </w:rPr>
      </w:pPr>
    </w:p>
    <w:p w:rsidR="00994D67" w:rsidRPr="003E40A7" w:rsidRDefault="00994D67" w:rsidP="003E40A7">
      <w:pPr>
        <w:bidi w:val="0"/>
        <w:rPr>
          <w:rtl/>
        </w:rPr>
      </w:pPr>
    </w:p>
    <w:p w:rsidR="00994D67" w:rsidRPr="003E40A7" w:rsidRDefault="00994D67" w:rsidP="003E40A7">
      <w:pPr>
        <w:bidi w:val="0"/>
        <w:rPr>
          <w:rtl/>
        </w:rPr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</w:pPr>
    </w:p>
    <w:p w:rsidR="00994D67" w:rsidRPr="003E40A7" w:rsidRDefault="00994D67" w:rsidP="003E40A7">
      <w:pPr>
        <w:bidi w:val="0"/>
        <w:rPr>
          <w:rtl/>
        </w:rPr>
      </w:pPr>
    </w:p>
    <w:p w:rsidR="00994D67" w:rsidRPr="003E40A7" w:rsidRDefault="00994D67" w:rsidP="003E40A7">
      <w:pPr>
        <w:bidi w:val="0"/>
        <w:rPr>
          <w:rtl/>
        </w:rPr>
      </w:pPr>
    </w:p>
    <w:p w:rsidR="00994D67" w:rsidRPr="003E40A7" w:rsidRDefault="00994D67" w:rsidP="003E40A7">
      <w:pPr>
        <w:bidi w:val="0"/>
        <w:rPr>
          <w:rtl/>
        </w:rPr>
      </w:pPr>
    </w:p>
    <w:p w:rsidR="00994D67" w:rsidRPr="003E40A7" w:rsidRDefault="00994D67" w:rsidP="003E40A7">
      <w:pPr>
        <w:bidi w:val="0"/>
        <w:rPr>
          <w:rtl/>
        </w:rPr>
      </w:pPr>
    </w:p>
    <w:p w:rsidR="00994D67" w:rsidRPr="003E40A7" w:rsidRDefault="00994D67" w:rsidP="003E40A7">
      <w:pPr>
        <w:bidi w:val="0"/>
        <w:rPr>
          <w:rtl/>
        </w:rPr>
      </w:pPr>
    </w:p>
    <w:p w:rsidR="00994D67" w:rsidRDefault="00994D67" w:rsidP="003E40A7">
      <w:pPr>
        <w:tabs>
          <w:tab w:val="left" w:pos="6315"/>
        </w:tabs>
        <w:bidi w:val="0"/>
      </w:pPr>
    </w:p>
    <w:p w:rsidR="00994D67" w:rsidRDefault="00994D67" w:rsidP="00082864">
      <w:pPr>
        <w:tabs>
          <w:tab w:val="left" w:pos="6315"/>
        </w:tabs>
        <w:bidi w:val="0"/>
      </w:pPr>
    </w:p>
    <w:p w:rsidR="00994D67" w:rsidRPr="003E40A7" w:rsidRDefault="00994D67" w:rsidP="00F01504">
      <w:pPr>
        <w:tabs>
          <w:tab w:val="left" w:pos="6315"/>
        </w:tabs>
        <w:bidi w:val="0"/>
      </w:pPr>
      <w:r w:rsidRPr="003E40A7">
        <w:tab/>
      </w:r>
    </w:p>
    <w:p w:rsidR="00994D67" w:rsidRPr="003E40A7" w:rsidRDefault="00994D67" w:rsidP="00900AE6">
      <w:pPr>
        <w:numPr>
          <w:ilvl w:val="0"/>
          <w:numId w:val="4"/>
        </w:numPr>
        <w:tabs>
          <w:tab w:val="left" w:pos="6315"/>
        </w:tabs>
        <w:bidi w:val="0"/>
        <w:jc w:val="both"/>
        <w:rPr>
          <w:b/>
          <w:bCs/>
          <w:sz w:val="32"/>
          <w:szCs w:val="32"/>
        </w:rPr>
      </w:pPr>
      <w:r>
        <w:rPr>
          <w:noProof/>
        </w:rPr>
        <w:pict>
          <v:shape id="_x0000_s1066" type="#_x0000_t202" style="position:absolute;left:0;text-align:left;margin-left:58.5pt;margin-top:-73.05pt;width:244.5pt;height:35.75pt;z-index:251671552" filled="f" stroked="f">
            <v:textbox style="mso-next-textbox:#_x0000_s1066">
              <w:txbxContent>
                <w:p w:rsidR="00994D67" w:rsidRPr="00B9606E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Anti 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AIDS</w:t>
                  </w: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 w:rsidRPr="00082864">
        <w:rPr>
          <w:b/>
          <w:bCs/>
          <w:color w:val="7F7F7F"/>
          <w:sz w:val="32"/>
          <w:szCs w:val="32"/>
        </w:rPr>
        <w:t>Non Nucleotide Reverse Transcriptase Inhibitors</w:t>
      </w:r>
      <w:r w:rsidRPr="003E40A7">
        <w:rPr>
          <w:b/>
          <w:bCs/>
          <w:sz w:val="32"/>
          <w:szCs w:val="32"/>
        </w:rPr>
        <w:t xml:space="preserve"> (</w:t>
      </w:r>
      <w:r w:rsidRPr="00082864">
        <w:rPr>
          <w:b/>
          <w:bCs/>
          <w:color w:val="7F7F7F"/>
          <w:sz w:val="32"/>
          <w:szCs w:val="32"/>
        </w:rPr>
        <w:t>NNRTIS</w:t>
      </w:r>
      <w:r w:rsidRPr="003E40A7">
        <w:rPr>
          <w:b/>
          <w:bCs/>
          <w:sz w:val="32"/>
          <w:szCs w:val="32"/>
        </w:rPr>
        <w:t xml:space="preserve">) </w: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082864">
        <w:rPr>
          <w:rStyle w:val="H1Char"/>
        </w:rPr>
        <w:t>MOA</w:t>
      </w:r>
      <w:r w:rsidRPr="003E40A7">
        <w:rPr>
          <w:b/>
          <w:bCs/>
          <w:sz w:val="24"/>
          <w:szCs w:val="24"/>
        </w:rPr>
        <w:t xml:space="preserve">: </w:t>
      </w:r>
    </w:p>
    <w:p w:rsidR="00994D67" w:rsidRPr="003E40A7" w:rsidRDefault="00994D67" w:rsidP="00900AE6">
      <w:pPr>
        <w:numPr>
          <w:ilvl w:val="0"/>
          <w:numId w:val="48"/>
        </w:numPr>
        <w:bidi w:val="0"/>
        <w:spacing w:after="0" w:line="240" w:lineRule="auto"/>
        <w:rPr>
          <w:sz w:val="24"/>
          <w:szCs w:val="24"/>
        </w:rPr>
      </w:pPr>
      <w:r>
        <w:rPr>
          <w:noProof/>
        </w:rPr>
        <w:pict>
          <v:shape id="Picture 87" o:spid="_x0000_s1067" type="#_x0000_t75" alt="MCQ-01" style="position:absolute;left:0;text-align:left;margin-left:72.15pt;margin-top:26.4pt;width:4.85pt;height:15.55pt;z-index:251659264;visibility:visible">
            <v:imagedata r:id="rId7" o:title=""/>
          </v:shape>
        </w:pict>
      </w:r>
      <w:r w:rsidRPr="003E40A7">
        <w:rPr>
          <w:sz w:val="24"/>
          <w:szCs w:val="24"/>
        </w:rPr>
        <w:t xml:space="preserve">Bind </w:t>
      </w:r>
      <w:bookmarkStart w:id="92" w:name="OLE_LINK61"/>
      <w:bookmarkStart w:id="93" w:name="OLE_LINK62"/>
      <w:r w:rsidRPr="003E40A7">
        <w:rPr>
          <w:sz w:val="24"/>
          <w:szCs w:val="24"/>
        </w:rPr>
        <w:t xml:space="preserve">selectively and </w:t>
      </w:r>
      <w:r w:rsidRPr="003E40A7">
        <w:rPr>
          <w:b/>
          <w:bCs/>
          <w:sz w:val="24"/>
          <w:szCs w:val="24"/>
          <w:u w:val="single"/>
        </w:rPr>
        <w:t>non-competitive</w:t>
      </w:r>
      <w:bookmarkEnd w:id="92"/>
      <w:bookmarkEnd w:id="93"/>
      <w:r w:rsidRPr="003E40A7">
        <w:rPr>
          <w:sz w:val="24"/>
          <w:szCs w:val="24"/>
        </w:rPr>
        <w:t xml:space="preserve"> way to HIV reverse transcriptase at a side adjacent to that of NRTIs, and from their names they are neither </w:t>
      </w:r>
      <w:r w:rsidRPr="003E40A7">
        <w:rPr>
          <w:b/>
          <w:bCs/>
          <w:sz w:val="24"/>
          <w:szCs w:val="24"/>
          <w:u w:val="single"/>
        </w:rPr>
        <w:t>nucleotide</w:t>
      </w:r>
      <w:r w:rsidRPr="003E40A7">
        <w:rPr>
          <w:sz w:val="24"/>
          <w:szCs w:val="24"/>
        </w:rPr>
        <w:t xml:space="preserve"> triphosphate </w:t>
      </w:r>
      <w:r w:rsidRPr="003E40A7">
        <w:rPr>
          <w:b/>
          <w:bCs/>
          <w:sz w:val="24"/>
          <w:szCs w:val="24"/>
          <w:u w:val="single"/>
        </w:rPr>
        <w:t>nor require phosphorylation</w:t>
      </w:r>
      <w:r w:rsidRPr="003E40A7">
        <w:rPr>
          <w:sz w:val="24"/>
          <w:szCs w:val="24"/>
        </w:rPr>
        <w:t xml:space="preserve"> to be active. 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082864">
        <w:rPr>
          <w:rStyle w:val="H1Char"/>
        </w:rPr>
        <w:t>Resistance</w:t>
      </w:r>
      <w:r w:rsidRPr="003E40A7">
        <w:rPr>
          <w:b/>
          <w:bCs/>
          <w:sz w:val="24"/>
          <w:szCs w:val="24"/>
        </w:rPr>
        <w:t xml:space="preserve">: </w:t>
      </w:r>
    </w:p>
    <w:p w:rsidR="00994D67" w:rsidRPr="003E40A7" w:rsidRDefault="00994D67" w:rsidP="00900AE6">
      <w:pPr>
        <w:numPr>
          <w:ilvl w:val="0"/>
          <w:numId w:val="49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Rapid resistance can be developed but it is not cross resistance to NRTIs or protease inhibitor.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082864">
        <w:rPr>
          <w:rStyle w:val="H1Char"/>
        </w:rPr>
        <w:t>Main features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50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These drugs are lipophilic in nature with high degree of protein binding so they have long T</w:t>
      </w:r>
      <w:r w:rsidRPr="003E40A7">
        <w:rPr>
          <w:sz w:val="24"/>
          <w:szCs w:val="24"/>
          <w:vertAlign w:val="subscript"/>
        </w:rPr>
        <w:t>1/2</w:t>
      </w:r>
      <w:r w:rsidRPr="003E40A7">
        <w:rPr>
          <w:sz w:val="24"/>
          <w:szCs w:val="24"/>
        </w:rPr>
        <w:t xml:space="preserve"> .  Also, some of them either inhibit or enhance the liver metabolic enzymes</w:t>
      </w:r>
      <w:r w:rsidRPr="003E40A7">
        <w:rPr>
          <w:b/>
          <w:bCs/>
          <w:sz w:val="24"/>
          <w:szCs w:val="24"/>
        </w:rPr>
        <w:t>.</w:t>
      </w:r>
      <w:r w:rsidRPr="003E40A7">
        <w:rPr>
          <w:b/>
          <w:bCs/>
          <w:sz w:val="24"/>
          <w:szCs w:val="24"/>
          <w:u w:val="single"/>
        </w:rPr>
        <w:t xml:space="preserve"> Hypersensitivity</w:t>
      </w:r>
      <w:r w:rsidRPr="003E40A7">
        <w:rPr>
          <w:sz w:val="24"/>
          <w:szCs w:val="24"/>
        </w:rPr>
        <w:t xml:space="preserve"> is common as serious rashes </w:t>
      </w:r>
      <w:r w:rsidRPr="00E24CF2">
        <w:rPr>
          <w:b/>
          <w:bCs/>
          <w:sz w:val="24"/>
          <w:szCs w:val="24"/>
          <w:u w:val="single"/>
        </w:rPr>
        <w:t>&amp; Steves-Johnson syndrome</w:t>
      </w:r>
      <w:r w:rsidRPr="003E40A7">
        <w:rPr>
          <w:sz w:val="24"/>
          <w:szCs w:val="24"/>
        </w:rPr>
        <w:t>.  All depend on liver for metabolism .</w:t>
      </w:r>
    </w:p>
    <w:p w:rsidR="00994D67" w:rsidRPr="003E40A7" w:rsidRDefault="00994D67" w:rsidP="003E40A7">
      <w:pPr>
        <w:bidi w:val="0"/>
        <w:spacing w:after="0" w:line="240" w:lineRule="auto"/>
        <w:ind w:left="720"/>
      </w:pPr>
    </w:p>
    <w:p w:rsidR="00994D67" w:rsidRPr="003E40A7" w:rsidRDefault="00994D67" w:rsidP="00082864">
      <w:pPr>
        <w:pStyle w:val="H2"/>
        <w:bidi w:val="0"/>
      </w:pPr>
      <w:r w:rsidRPr="003E40A7">
        <w:t>Efavirenz</w:t>
      </w:r>
    </w:p>
    <w:p w:rsidR="00994D67" w:rsidRPr="003E40A7" w:rsidRDefault="00994D67" w:rsidP="00900AE6">
      <w:pPr>
        <w:numPr>
          <w:ilvl w:val="0"/>
          <w:numId w:val="52"/>
        </w:numPr>
        <w:bidi w:val="0"/>
        <w:spacing w:after="0" w:line="240" w:lineRule="auto"/>
        <w:rPr>
          <w:sz w:val="24"/>
          <w:szCs w:val="24"/>
        </w:rPr>
      </w:pPr>
      <w:bookmarkStart w:id="94" w:name="OLE_LINK76"/>
      <w:bookmarkStart w:id="95" w:name="OLE_LINK77"/>
      <w:r w:rsidRPr="003E40A7">
        <w:rPr>
          <w:sz w:val="24"/>
          <w:szCs w:val="24"/>
        </w:rPr>
        <w:t>Commonly used orally</w:t>
      </w:r>
      <w:bookmarkEnd w:id="94"/>
      <w:bookmarkEnd w:id="95"/>
      <w:r w:rsidRPr="003E40A7">
        <w:rPr>
          <w:sz w:val="24"/>
          <w:szCs w:val="24"/>
        </w:rPr>
        <w:t xml:space="preserve"> </w:t>
      </w:r>
      <w:bookmarkStart w:id="96" w:name="OLE_LINK67"/>
      <w:bookmarkStart w:id="97" w:name="OLE_LINK68"/>
      <w:r w:rsidRPr="003E40A7">
        <w:rPr>
          <w:sz w:val="24"/>
          <w:szCs w:val="24"/>
        </w:rPr>
        <w:t>: long t</w:t>
      </w:r>
      <w:r w:rsidRPr="003E40A7">
        <w:rPr>
          <w:sz w:val="24"/>
          <w:szCs w:val="24"/>
          <w:vertAlign w:val="subscript"/>
        </w:rPr>
        <w:t>1/2</w:t>
      </w:r>
      <w:r w:rsidRPr="003E40A7">
        <w:rPr>
          <w:sz w:val="24"/>
          <w:szCs w:val="24"/>
        </w:rPr>
        <w:t xml:space="preserve"> ( 40-55 hours ) , High  albumin binding</w:t>
      </w:r>
      <w:bookmarkEnd w:id="96"/>
      <w:bookmarkEnd w:id="97"/>
      <w:r w:rsidRPr="003E40A7">
        <w:rPr>
          <w:sz w:val="24"/>
          <w:szCs w:val="24"/>
        </w:rPr>
        <w:t xml:space="preserve"> .</w:t>
      </w:r>
    </w:p>
    <w:p w:rsidR="00994D67" w:rsidRPr="003E40A7" w:rsidRDefault="00994D67" w:rsidP="00900AE6">
      <w:pPr>
        <w:numPr>
          <w:ilvl w:val="0"/>
          <w:numId w:val="52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empty stomach or fat meals </w:t>
      </w:r>
      <w:r w:rsidRPr="003E40A7">
        <w:rPr>
          <w:b/>
          <w:bCs/>
          <w:sz w:val="24"/>
          <w:szCs w:val="24"/>
          <w:u w:val="single"/>
        </w:rPr>
        <w:t>increase</w:t>
      </w:r>
      <w:r w:rsidRPr="003E40A7">
        <w:rPr>
          <w:sz w:val="24"/>
          <w:szCs w:val="24"/>
        </w:rPr>
        <w:t xml:space="preserve"> bioavailability &amp; toxic .</w:t>
      </w:r>
    </w:p>
    <w:p w:rsidR="00994D67" w:rsidRPr="003E40A7" w:rsidRDefault="00994D67" w:rsidP="00900AE6">
      <w:pPr>
        <w:numPr>
          <w:ilvl w:val="0"/>
          <w:numId w:val="52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commonly used In ( HARRT ) because of its long half life and it doesn't cause steiven Johnson syndrome . </w:t>
      </w:r>
    </w:p>
    <w:p w:rsidR="00994D67" w:rsidRPr="003E40A7" w:rsidRDefault="00994D67" w:rsidP="00900AE6">
      <w:pPr>
        <w:numPr>
          <w:ilvl w:val="0"/>
          <w:numId w:val="52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efavirenz is Both liver enzyme inducer and inhibitor thus inducing its own metabolism  &amp; decrease metabolism of  other drug ( e.g. indinavir, lopinavir, &amp; saquinavir ) .</w:t>
      </w:r>
    </w:p>
    <w:p w:rsidR="00994D67" w:rsidRPr="003E40A7" w:rsidRDefault="00994D67" w:rsidP="003E40A7">
      <w:pPr>
        <w:bidi w:val="0"/>
        <w:spacing w:after="0" w:line="240" w:lineRule="auto"/>
        <w:rPr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082864">
        <w:rPr>
          <w:rStyle w:val="H1Char"/>
        </w:rPr>
        <w:t>side effect</w:t>
      </w:r>
      <w:r w:rsidRPr="003E40A7">
        <w:rPr>
          <w:b/>
          <w:bCs/>
          <w:sz w:val="24"/>
          <w:szCs w:val="24"/>
        </w:rPr>
        <w:t xml:space="preserve">  : </w:t>
      </w:r>
      <w:r w:rsidRPr="003E40A7">
        <w:rPr>
          <w:sz w:val="24"/>
          <w:szCs w:val="24"/>
        </w:rPr>
        <w:t>Occur ONLY in ! beginning</w:t>
      </w:r>
      <w:r w:rsidRPr="003E40A7">
        <w:rPr>
          <w:b/>
          <w:bCs/>
          <w:sz w:val="24"/>
          <w:szCs w:val="24"/>
        </w:rPr>
        <w:t xml:space="preserve"> </w:t>
      </w:r>
    </w:p>
    <w:p w:rsidR="00994D67" w:rsidRPr="003E40A7" w:rsidRDefault="00994D67" w:rsidP="00900AE6">
      <w:pPr>
        <w:numPr>
          <w:ilvl w:val="0"/>
          <w:numId w:val="51"/>
        </w:numPr>
        <w:bidi w:val="0"/>
        <w:spacing w:after="0" w:line="240" w:lineRule="auto"/>
        <w:rPr>
          <w:sz w:val="24"/>
          <w:szCs w:val="24"/>
        </w:rPr>
      </w:pPr>
      <w:bookmarkStart w:id="98" w:name="OLE_LINK78"/>
      <w:bookmarkStart w:id="99" w:name="OLE_LINK79"/>
      <w:r w:rsidRPr="003E40A7">
        <w:rPr>
          <w:sz w:val="24"/>
          <w:szCs w:val="24"/>
        </w:rPr>
        <w:t>CNS: dizziness, insomnia, confusion, agitation, delusions, depression, nightmares, &amp; euphoria</w:t>
      </w:r>
    </w:p>
    <w:p w:rsidR="00994D67" w:rsidRPr="003E40A7" w:rsidRDefault="00994D67" w:rsidP="00900AE6">
      <w:pPr>
        <w:numPr>
          <w:ilvl w:val="0"/>
          <w:numId w:val="51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Skin rash</w:t>
      </w:r>
    </w:p>
    <w:p w:rsidR="00994D67" w:rsidRPr="003E40A7" w:rsidRDefault="00994D67" w:rsidP="00900AE6">
      <w:pPr>
        <w:numPr>
          <w:ilvl w:val="0"/>
          <w:numId w:val="51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Elevated liver enzsyme  &amp; cholesterol.</w:t>
      </w:r>
    </w:p>
    <w:p w:rsidR="00994D67" w:rsidRPr="003E40A7" w:rsidRDefault="00994D67" w:rsidP="00900AE6">
      <w:pPr>
        <w:numPr>
          <w:ilvl w:val="0"/>
          <w:numId w:val="51"/>
        </w:numPr>
        <w:bidi w:val="0"/>
        <w:spacing w:after="0" w:line="240" w:lineRule="auto"/>
        <w:rPr>
          <w:rFonts w:ascii="Trebuchet MS" w:hAnsi="Trebuchet MS" w:cs="Trebuchet MS"/>
          <w:color w:val="0A0905"/>
          <w:sz w:val="24"/>
          <w:szCs w:val="24"/>
        </w:rPr>
      </w:pPr>
      <w:r w:rsidRPr="003E40A7">
        <w:rPr>
          <w:sz w:val="24"/>
          <w:szCs w:val="24"/>
        </w:rPr>
        <w:t xml:space="preserve">it is teratogenic </w:t>
      </w:r>
      <w:bookmarkEnd w:id="98"/>
      <w:bookmarkEnd w:id="99"/>
      <w:r w:rsidRPr="003E40A7">
        <w:rPr>
          <w:sz w:val="24"/>
          <w:szCs w:val="24"/>
        </w:rPr>
        <w:t xml:space="preserve">lead </w:t>
      </w:r>
      <w:r w:rsidRPr="00E24CF2">
        <w:rPr>
          <w:b/>
          <w:bCs/>
          <w:sz w:val="24"/>
          <w:szCs w:val="24"/>
          <w:u w:val="single"/>
        </w:rPr>
        <w:t>to Congenital anomalies</w:t>
      </w:r>
      <w:r w:rsidRPr="003E40A7">
        <w:rPr>
          <w:sz w:val="24"/>
          <w:szCs w:val="24"/>
        </w:rPr>
        <w:t xml:space="preserve"> ,  </w:t>
      </w:r>
      <w:r w:rsidRPr="003E40A7">
        <w:rPr>
          <w:rFonts w:ascii="Trebuchet MS" w:hAnsi="Trebuchet MS" w:cs="Trebuchet MS"/>
          <w:color w:val="0A0905"/>
          <w:sz w:val="24"/>
          <w:szCs w:val="24"/>
        </w:rPr>
        <w:t>should be avoided in pregnant women .</w:t>
      </w:r>
    </w:p>
    <w:p w:rsidR="00994D67" w:rsidRPr="003E40A7" w:rsidRDefault="00994D67" w:rsidP="003E40A7">
      <w:pPr>
        <w:tabs>
          <w:tab w:val="left" w:pos="6315"/>
        </w:tabs>
        <w:bidi w:val="0"/>
        <w:rPr>
          <w:color w:val="FF0000"/>
          <w:rtl/>
        </w:rPr>
      </w:pPr>
    </w:p>
    <w:p w:rsidR="00994D67" w:rsidRPr="003E40A7" w:rsidRDefault="00994D67" w:rsidP="00082864">
      <w:pPr>
        <w:pStyle w:val="H2"/>
        <w:bidi w:val="0"/>
        <w:rPr>
          <w:rtl/>
        </w:rPr>
      </w:pPr>
      <w:r w:rsidRPr="003E40A7">
        <w:t xml:space="preserve"> </w:t>
      </w:r>
      <w:bookmarkStart w:id="100" w:name="OLE_LINK86"/>
      <w:bookmarkStart w:id="101" w:name="OLE_LINK87"/>
      <w:r w:rsidRPr="003E40A7">
        <w:t>Nevirapine</w:t>
      </w:r>
      <w:bookmarkEnd w:id="100"/>
      <w:bookmarkEnd w:id="101"/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082864">
        <w:rPr>
          <w:rStyle w:val="H1Char"/>
        </w:rPr>
        <w:t>PK</w:t>
      </w:r>
      <w:r w:rsidRPr="003E40A7">
        <w:rPr>
          <w:b/>
          <w:bCs/>
          <w:sz w:val="24"/>
          <w:szCs w:val="24"/>
        </w:rPr>
        <w:t xml:space="preserve">:  </w:t>
      </w:r>
    </w:p>
    <w:p w:rsidR="00994D67" w:rsidRPr="003E40A7" w:rsidRDefault="00994D67" w:rsidP="00900AE6">
      <w:pPr>
        <w:numPr>
          <w:ilvl w:val="0"/>
          <w:numId w:val="53"/>
        </w:numPr>
        <w:bidi w:val="0"/>
        <w:spacing w:after="0" w:line="240" w:lineRule="auto"/>
        <w:rPr>
          <w:sz w:val="24"/>
          <w:szCs w:val="24"/>
          <w:rtl/>
        </w:rPr>
      </w:pPr>
      <w:bookmarkStart w:id="102" w:name="OLE_LINK98"/>
      <w:bookmarkStart w:id="103" w:name="OLE_LINK99"/>
      <w:r w:rsidRPr="003E40A7">
        <w:rPr>
          <w:sz w:val="24"/>
          <w:szCs w:val="24"/>
        </w:rPr>
        <w:t>Lipophilic drug with high oral bioavailability.</w:t>
      </w:r>
      <w:bookmarkEnd w:id="102"/>
      <w:bookmarkEnd w:id="103"/>
    </w:p>
    <w:p w:rsidR="00994D67" w:rsidRPr="003E40A7" w:rsidRDefault="00994D67" w:rsidP="00900AE6">
      <w:pPr>
        <w:numPr>
          <w:ilvl w:val="0"/>
          <w:numId w:val="53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Metabolized by liver , </w:t>
      </w:r>
      <w:bookmarkStart w:id="104" w:name="OLE_LINK133"/>
      <w:bookmarkStart w:id="105" w:name="OLE_LINK140"/>
      <w:r w:rsidRPr="003E40A7">
        <w:rPr>
          <w:sz w:val="24"/>
          <w:szCs w:val="24"/>
        </w:rPr>
        <w:t>it is liver enzyme inducer</w:t>
      </w:r>
      <w:bookmarkEnd w:id="104"/>
      <w:bookmarkEnd w:id="105"/>
      <w:r w:rsidRPr="003E40A7">
        <w:rPr>
          <w:sz w:val="24"/>
          <w:szCs w:val="24"/>
        </w:rPr>
        <w:t>, may ↓ the t1/2 of some drugs including anti AIDS.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082864">
        <w:rPr>
          <w:rStyle w:val="H1Char"/>
        </w:rPr>
        <w:t>Uses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54"/>
        </w:numPr>
        <w:bidi w:val="0"/>
        <w:spacing w:after="0" w:line="240" w:lineRule="auto"/>
        <w:rPr>
          <w:sz w:val="24"/>
          <w:szCs w:val="24"/>
          <w:rtl/>
        </w:rPr>
      </w:pPr>
      <w:bookmarkStart w:id="106" w:name="OLE_LINK114"/>
      <w:bookmarkStart w:id="107" w:name="OLE_LINK115"/>
      <w:r w:rsidRPr="003E40A7">
        <w:rPr>
          <w:sz w:val="24"/>
          <w:szCs w:val="24"/>
        </w:rPr>
        <w:t>In AIDS, it is only used together with other antiretrovirals.</w:t>
      </w:r>
    </w:p>
    <w:p w:rsidR="00994D67" w:rsidRPr="003E40A7" w:rsidRDefault="00994D67" w:rsidP="00900AE6">
      <w:pPr>
        <w:numPr>
          <w:ilvl w:val="0"/>
          <w:numId w:val="54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Single dose (200 mg) is </w:t>
      </w:r>
      <w:r w:rsidRPr="00E24CF2">
        <w:rPr>
          <w:b/>
          <w:bCs/>
          <w:sz w:val="24"/>
          <w:szCs w:val="24"/>
          <w:u w:val="single"/>
        </w:rPr>
        <w:t>effective in the  prevention of transmission of HIV from mother to newborn.</w:t>
      </w:r>
    </w:p>
    <w:bookmarkEnd w:id="106"/>
    <w:bookmarkEnd w:id="107"/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082864">
        <w:rPr>
          <w:rStyle w:val="H1Char"/>
        </w:rPr>
        <w:t>Disadvantages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55"/>
        </w:numPr>
        <w:bidi w:val="0"/>
        <w:spacing w:after="0" w:line="240" w:lineRule="auto"/>
        <w:rPr>
          <w:sz w:val="24"/>
          <w:szCs w:val="24"/>
          <w:rtl/>
        </w:rPr>
      </w:pPr>
      <w:bookmarkStart w:id="108" w:name="OLE_LINK126"/>
      <w:bookmarkStart w:id="109" w:name="OLE_LINK127"/>
      <w:r>
        <w:rPr>
          <w:noProof/>
        </w:rPr>
        <w:pict>
          <v:shape id="Picture 86" o:spid="_x0000_s1068" type="#_x0000_t75" alt="MCQ-01" style="position:absolute;left:0;text-align:left;margin-left:49.15pt;margin-top:13.85pt;width:4.85pt;height:15.55pt;z-index:251658240;visibility:visible">
            <v:imagedata r:id="rId7" o:title=""/>
          </v:shape>
        </w:pict>
      </w:r>
      <w:r w:rsidRPr="003E40A7">
        <w:rPr>
          <w:sz w:val="24"/>
          <w:szCs w:val="24"/>
        </w:rPr>
        <w:t xml:space="preserve">Life threatening skin rashes including </w:t>
      </w:r>
      <w:r w:rsidRPr="00E24CF2">
        <w:rPr>
          <w:sz w:val="24"/>
          <w:szCs w:val="24"/>
          <w:u w:val="single"/>
        </w:rPr>
        <w:t>Stevens-Johnson Syndrome</w:t>
      </w:r>
      <w:r w:rsidRPr="003E40A7">
        <w:rPr>
          <w:b/>
          <w:bCs/>
          <w:color w:val="FF0000"/>
          <w:sz w:val="24"/>
          <w:szCs w:val="24"/>
        </w:rPr>
        <w:t xml:space="preserve"> </w:t>
      </w:r>
      <w:bookmarkStart w:id="110" w:name="OLE_LINK110"/>
      <w:bookmarkStart w:id="111" w:name="OLE_LINK111"/>
      <w:r w:rsidRPr="003E40A7">
        <w:rPr>
          <w:b/>
          <w:bCs/>
          <w:sz w:val="24"/>
          <w:szCs w:val="24"/>
        </w:rPr>
        <w:t>, toxic necrolysis</w:t>
      </w:r>
      <w:r w:rsidRPr="003E40A7">
        <w:rPr>
          <w:sz w:val="24"/>
          <w:szCs w:val="24"/>
        </w:rPr>
        <w:t xml:space="preserve"> </w:t>
      </w:r>
      <w:bookmarkEnd w:id="110"/>
      <w:bookmarkEnd w:id="111"/>
      <w:r w:rsidRPr="003E40A7">
        <w:rPr>
          <w:sz w:val="24"/>
          <w:szCs w:val="24"/>
        </w:rPr>
        <w:t>(Start with low dose).</w:t>
      </w:r>
    </w:p>
    <w:p w:rsidR="00994D67" w:rsidRPr="003E40A7" w:rsidRDefault="00994D67" w:rsidP="00900AE6">
      <w:pPr>
        <w:numPr>
          <w:ilvl w:val="0"/>
          <w:numId w:val="55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  <w:u w:val="single"/>
        </w:rPr>
        <w:t>Fulminant hepatitis</w:t>
      </w:r>
      <w:r w:rsidRPr="003E40A7">
        <w:rPr>
          <w:sz w:val="24"/>
          <w:szCs w:val="24"/>
        </w:rPr>
        <w:t xml:space="preserve">, </w:t>
      </w:r>
      <w:bookmarkStart w:id="112" w:name="OLE_LINK100"/>
      <w:bookmarkStart w:id="113" w:name="OLE_LINK101"/>
      <w:r w:rsidRPr="003E40A7">
        <w:rPr>
          <w:sz w:val="24"/>
          <w:szCs w:val="24"/>
        </w:rPr>
        <w:t xml:space="preserve">Toxic epidermal necrolysis </w:t>
      </w:r>
      <w:bookmarkEnd w:id="112"/>
      <w:bookmarkEnd w:id="113"/>
      <w:r w:rsidRPr="003E40A7">
        <w:rPr>
          <w:sz w:val="24"/>
          <w:szCs w:val="24"/>
        </w:rPr>
        <w:t>(Start with low dose).</w:t>
      </w:r>
    </w:p>
    <w:bookmarkEnd w:id="108"/>
    <w:bookmarkEnd w:id="109"/>
    <w:p w:rsidR="00994D6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082864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>
        <w:rPr>
          <w:noProof/>
        </w:rPr>
        <w:pict>
          <v:shape id="_x0000_s1069" type="#_x0000_t202" style="position:absolute;margin-left:60.45pt;margin-top:-73.05pt;width:244.5pt;height:35.75pt;z-index:251672576" filled="f" stroked="f">
            <v:textbox style="mso-next-textbox:#_x0000_s1069">
              <w:txbxContent>
                <w:p w:rsidR="00994D67" w:rsidRPr="00B9606E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Anti 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AIDS</w:t>
                  </w: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 w:rsidRPr="00082864">
        <w:rPr>
          <w:rStyle w:val="H1Char"/>
        </w:rPr>
        <w:t>Drug interaction</w:t>
      </w:r>
      <w:r w:rsidRPr="003E40A7">
        <w:rPr>
          <w:b/>
          <w:bCs/>
          <w:sz w:val="24"/>
          <w:szCs w:val="24"/>
        </w:rPr>
        <w:t xml:space="preserve"> :</w:t>
      </w:r>
    </w:p>
    <w:p w:rsidR="00994D67" w:rsidRPr="003E40A7" w:rsidRDefault="00994D67" w:rsidP="00900AE6">
      <w:pPr>
        <w:numPr>
          <w:ilvl w:val="0"/>
          <w:numId w:val="56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Liver Enzyme </w:t>
      </w:r>
      <w:r w:rsidRPr="003E40A7">
        <w:rPr>
          <w:sz w:val="24"/>
          <w:szCs w:val="24"/>
          <w:u w:val="single"/>
        </w:rPr>
        <w:t>inducers</w:t>
      </w:r>
      <w:r w:rsidRPr="003E40A7">
        <w:rPr>
          <w:sz w:val="24"/>
          <w:szCs w:val="24"/>
        </w:rPr>
        <w:t xml:space="preserve"> (e.g. tipranavir, rifampin, rifabutin) </w:t>
      </w:r>
      <w:r w:rsidRPr="003E40A7">
        <w:rPr>
          <w:i/>
          <w:iCs/>
          <w:sz w:val="24"/>
          <w:szCs w:val="24"/>
        </w:rPr>
        <w:t>decrease</w:t>
      </w:r>
      <w:r w:rsidRPr="003E40A7">
        <w:rPr>
          <w:sz w:val="24"/>
          <w:szCs w:val="24"/>
        </w:rPr>
        <w:t xml:space="preserve"> nevirapine level. </w:t>
      </w:r>
    </w:p>
    <w:p w:rsidR="00994D67" w:rsidRPr="003E40A7" w:rsidRDefault="00994D67" w:rsidP="00900AE6">
      <w:pPr>
        <w:numPr>
          <w:ilvl w:val="0"/>
          <w:numId w:val="56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Liver enzyme </w:t>
      </w:r>
      <w:r w:rsidRPr="003E40A7">
        <w:rPr>
          <w:sz w:val="24"/>
          <w:szCs w:val="24"/>
          <w:u w:val="single"/>
        </w:rPr>
        <w:t>inhibitors</w:t>
      </w:r>
      <w:r w:rsidRPr="003E40A7">
        <w:rPr>
          <w:sz w:val="24"/>
          <w:szCs w:val="24"/>
        </w:rPr>
        <w:t xml:space="preserve"> (e.g. fluconazole, ketoconazole, &amp; clarithromycin) </w:t>
      </w:r>
      <w:r w:rsidRPr="003E40A7">
        <w:rPr>
          <w:i/>
          <w:iCs/>
          <w:sz w:val="24"/>
          <w:szCs w:val="24"/>
        </w:rPr>
        <w:t>increase</w:t>
      </w:r>
      <w:r w:rsidRPr="003E40A7">
        <w:rPr>
          <w:sz w:val="24"/>
          <w:szCs w:val="24"/>
        </w:rPr>
        <w:t xml:space="preserve"> its level.</w:t>
      </w:r>
    </w:p>
    <w:p w:rsidR="00994D67" w:rsidRPr="003E40A7" w:rsidRDefault="00994D67" w:rsidP="003E40A7">
      <w:pPr>
        <w:bidi w:val="0"/>
        <w:spacing w:after="0" w:line="240" w:lineRule="auto"/>
        <w:ind w:left="720"/>
        <w:rPr>
          <w:sz w:val="24"/>
          <w:szCs w:val="24"/>
          <w:rtl/>
        </w:rPr>
      </w:pPr>
    </w:p>
    <w:p w:rsidR="00994D67" w:rsidRPr="003E40A7" w:rsidRDefault="00994D67" w:rsidP="00082864">
      <w:pPr>
        <w:pStyle w:val="H2"/>
        <w:bidi w:val="0"/>
        <w:rPr>
          <w:rtl/>
        </w:rPr>
      </w:pPr>
      <w:bookmarkStart w:id="114" w:name="OLE_LINK128"/>
      <w:bookmarkStart w:id="115" w:name="OLE_LINK129"/>
      <w:r w:rsidRPr="003E40A7">
        <w:t>Delaviridine</w:t>
      </w:r>
      <w:bookmarkEnd w:id="114"/>
      <w:bookmarkEnd w:id="115"/>
      <w:r w:rsidRPr="003E40A7">
        <w:t>:</w:t>
      </w:r>
    </w:p>
    <w:p w:rsidR="00994D67" w:rsidRPr="003E40A7" w:rsidRDefault="00994D67" w:rsidP="00900AE6">
      <w:pPr>
        <w:numPr>
          <w:ilvl w:val="0"/>
          <w:numId w:val="57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taken orally , high oral bioavailability .</w:t>
      </w:r>
    </w:p>
    <w:p w:rsidR="00994D67" w:rsidRPr="003E40A7" w:rsidRDefault="00994D67" w:rsidP="00900AE6">
      <w:pPr>
        <w:numPr>
          <w:ilvl w:val="0"/>
          <w:numId w:val="57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It is </w:t>
      </w:r>
      <w:bookmarkStart w:id="116" w:name="OLE_LINK141"/>
      <w:bookmarkStart w:id="117" w:name="OLE_LINK142"/>
      <w:r w:rsidRPr="003E40A7">
        <w:rPr>
          <w:sz w:val="24"/>
          <w:szCs w:val="24"/>
        </w:rPr>
        <w:t>unlike nevirapine, it inhibits CYP3A ( liver enzyme inhibitor ).</w:t>
      </w:r>
      <w:bookmarkEnd w:id="116"/>
      <w:bookmarkEnd w:id="117"/>
    </w:p>
    <w:p w:rsidR="00994D67" w:rsidRPr="003E40A7" w:rsidRDefault="00994D67" w:rsidP="00900AE6">
      <w:pPr>
        <w:numPr>
          <w:ilvl w:val="0"/>
          <w:numId w:val="57"/>
        </w:numPr>
        <w:bidi w:val="0"/>
        <w:spacing w:after="0" w:line="240" w:lineRule="auto"/>
        <w:rPr>
          <w:sz w:val="24"/>
          <w:szCs w:val="24"/>
        </w:rPr>
      </w:pPr>
      <w:bookmarkStart w:id="118" w:name="OLE_LINK130"/>
      <w:bookmarkStart w:id="119" w:name="OLE_LINK131"/>
      <w:r w:rsidRPr="003E40A7">
        <w:rPr>
          <w:sz w:val="24"/>
          <w:szCs w:val="24"/>
        </w:rPr>
        <w:t>may cause rash but not to the degree of Stavens-Johnson Syndrome .</w:t>
      </w:r>
    </w:p>
    <w:p w:rsidR="00994D67" w:rsidRPr="003E40A7" w:rsidRDefault="00994D67" w:rsidP="00900AE6">
      <w:pPr>
        <w:numPr>
          <w:ilvl w:val="0"/>
          <w:numId w:val="57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doesn't produce Fulminant hepatitis </w:t>
      </w:r>
      <w:bookmarkEnd w:id="118"/>
      <w:bookmarkEnd w:id="119"/>
      <w:r w:rsidRPr="003E40A7">
        <w:rPr>
          <w:sz w:val="24"/>
          <w:szCs w:val="24"/>
        </w:rPr>
        <w:t>.</w:t>
      </w:r>
    </w:p>
    <w:p w:rsidR="00994D67" w:rsidRPr="003E40A7" w:rsidRDefault="00994D67" w:rsidP="003E40A7">
      <w:pPr>
        <w:tabs>
          <w:tab w:val="left" w:pos="6315"/>
        </w:tabs>
        <w:bidi w:val="0"/>
        <w:jc w:val="both"/>
        <w:rPr>
          <w:b/>
          <w:bCs/>
          <w:sz w:val="32"/>
          <w:szCs w:val="32"/>
        </w:rPr>
      </w:pPr>
    </w:p>
    <w:p w:rsidR="00994D67" w:rsidRPr="003E40A7" w:rsidRDefault="00994D67" w:rsidP="003E40A7">
      <w:pPr>
        <w:tabs>
          <w:tab w:val="left" w:pos="6315"/>
        </w:tabs>
        <w:bidi w:val="0"/>
        <w:jc w:val="both"/>
        <w:rPr>
          <w:b/>
          <w:bCs/>
          <w:sz w:val="32"/>
          <w:szCs w:val="32"/>
        </w:rPr>
      </w:pPr>
    </w:p>
    <w:p w:rsidR="00994D67" w:rsidRPr="003E40A7" w:rsidRDefault="00994D67" w:rsidP="00900AE6">
      <w:pPr>
        <w:numPr>
          <w:ilvl w:val="0"/>
          <w:numId w:val="4"/>
        </w:numPr>
        <w:tabs>
          <w:tab w:val="left" w:pos="6315"/>
        </w:tabs>
        <w:bidi w:val="0"/>
        <w:jc w:val="both"/>
        <w:rPr>
          <w:b/>
          <w:bCs/>
          <w:sz w:val="32"/>
          <w:szCs w:val="32"/>
        </w:rPr>
      </w:pPr>
      <w:r>
        <w:rPr>
          <w:noProof/>
        </w:rPr>
        <w:pict>
          <v:shape id="_x0000_s1070" type="#_x0000_t202" style="position:absolute;left:0;text-align:left;margin-left:390.5pt;margin-top:11.5pt;width:147.4pt;height:115.35pt;z-index:251650048">
            <v:stroke dashstyle="dash"/>
            <v:textbox style="mso-next-textbox:#_x0000_s1070;mso-fit-shape-to-text:t">
              <w:txbxContent>
                <w:p w:rsidR="00994D67" w:rsidRPr="008148C3" w:rsidRDefault="00994D67" w:rsidP="003E40A7">
                  <w:pPr>
                    <w:pStyle w:val="NoSpacing"/>
                    <w:jc w:val="right"/>
                    <w:rPr>
                      <w:b/>
                      <w:bCs/>
                    </w:rPr>
                  </w:pPr>
                  <w:r w:rsidRPr="008148C3">
                    <w:rPr>
                      <w:b/>
                      <w:bCs/>
                    </w:rPr>
                    <w:t>What is aspartyl protease?</w:t>
                  </w:r>
                </w:p>
                <w:p w:rsidR="00994D67" w:rsidRPr="008148C3" w:rsidRDefault="00994D67" w:rsidP="003E40A7">
                  <w:pPr>
                    <w:pStyle w:val="NoSpacing"/>
                    <w:bidi w:val="0"/>
                    <w:jc w:val="both"/>
                  </w:pPr>
                  <w:r w:rsidRPr="008A6BFD">
                    <w:t xml:space="preserve">The viral enzyme responsible for </w:t>
                  </w:r>
                  <w:bookmarkStart w:id="120" w:name="OLE_LINK169"/>
                  <w:bookmarkStart w:id="121" w:name="OLE_LINK170"/>
                  <w:r w:rsidRPr="008A6BFD">
                    <w:t>cleavage of the viral polyprotein</w:t>
                  </w:r>
                  <w:bookmarkEnd w:id="120"/>
                  <w:bookmarkEnd w:id="121"/>
                  <w:r w:rsidRPr="008A6BFD">
                    <w:t xml:space="preserve"> into a number of essential enzymes (reverse transcriptase, protease, and integrase) and several structural proteins</w:t>
                  </w:r>
                  <w:r w:rsidRPr="008148C3">
                    <w:rPr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Pr="00787323">
        <w:rPr>
          <w:b/>
          <w:bCs/>
          <w:color w:val="7F7F7F"/>
          <w:sz w:val="32"/>
          <w:szCs w:val="32"/>
        </w:rPr>
        <w:t>HIV Protease Inhibitors</w:t>
      </w:r>
      <w:r w:rsidRPr="003E40A7">
        <w:rPr>
          <w:b/>
          <w:bCs/>
          <w:sz w:val="32"/>
          <w:szCs w:val="32"/>
        </w:rPr>
        <w:t xml:space="preserve"> ( </w:t>
      </w:r>
      <w:r w:rsidRPr="00787323">
        <w:rPr>
          <w:b/>
          <w:bCs/>
          <w:color w:val="7F7F7F"/>
          <w:sz w:val="32"/>
          <w:szCs w:val="32"/>
        </w:rPr>
        <w:t>ended with the suffix –navir</w:t>
      </w:r>
      <w:r w:rsidRPr="003E40A7">
        <w:rPr>
          <w:b/>
          <w:bCs/>
          <w:sz w:val="32"/>
          <w:szCs w:val="32"/>
        </w:rPr>
        <w:t xml:space="preserve"> )</w: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787323">
        <w:rPr>
          <w:rStyle w:val="H1Char"/>
        </w:rPr>
        <w:t>MOA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58"/>
        </w:numPr>
        <w:bidi w:val="0"/>
        <w:spacing w:after="0" w:line="240" w:lineRule="auto"/>
        <w:rPr>
          <w:sz w:val="24"/>
          <w:szCs w:val="24"/>
        </w:rPr>
      </w:pPr>
      <w:bookmarkStart w:id="122" w:name="OLE_LINK167"/>
      <w:bookmarkStart w:id="123" w:name="OLE_LINK168"/>
      <w:bookmarkStart w:id="124" w:name="OLE_LINK165"/>
      <w:bookmarkStart w:id="125" w:name="OLE_LINK166"/>
      <w:r w:rsidRPr="003E40A7">
        <w:rPr>
          <w:sz w:val="24"/>
          <w:szCs w:val="24"/>
        </w:rPr>
        <w:t xml:space="preserve">Reversible inhibitors of the HIV aspartyl protease </w:t>
      </w:r>
    </w:p>
    <w:bookmarkEnd w:id="122"/>
    <w:bookmarkEnd w:id="123"/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  <w:rtl/>
        </w:rPr>
      </w:pPr>
    </w:p>
    <w:bookmarkEnd w:id="124"/>
    <w:bookmarkEnd w:id="125"/>
    <w:p w:rsidR="00994D67" w:rsidRPr="003E40A7" w:rsidRDefault="00994D67" w:rsidP="00900AE6">
      <w:pPr>
        <w:numPr>
          <w:ilvl w:val="0"/>
          <w:numId w:val="58"/>
        </w:numPr>
        <w:autoSpaceDE w:val="0"/>
        <w:autoSpaceDN w:val="0"/>
        <w:bidi w:val="0"/>
        <w:adjustRightInd w:val="0"/>
        <w:spacing w:after="0" w:line="240" w:lineRule="auto"/>
        <w:rPr>
          <w:rFonts w:ascii="Trebuchet MS" w:hAnsi="Trebuchet MS" w:cs="Trebuchet MS"/>
          <w:color w:val="0A0905"/>
          <w:sz w:val="24"/>
          <w:szCs w:val="24"/>
        </w:rPr>
      </w:pPr>
      <w:r w:rsidRPr="003E40A7">
        <w:rPr>
          <w:rFonts w:ascii="Trebuchet MS" w:hAnsi="Trebuchet MS" w:cs="Trebuchet MS"/>
          <w:color w:val="0A0905"/>
          <w:sz w:val="24"/>
          <w:szCs w:val="24"/>
        </w:rPr>
        <w:t>The protease inhibitors exhibit at least a 1000 -fold greater affinity</w:t>
      </w:r>
    </w:p>
    <w:p w:rsidR="00994D67" w:rsidRPr="003E40A7" w:rsidRDefault="00994D67" w:rsidP="003E40A7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Trebuchet MS" w:hAnsi="Trebuchet MS" w:cs="Trebuchet MS"/>
          <w:color w:val="0A0905"/>
          <w:sz w:val="24"/>
          <w:szCs w:val="24"/>
        </w:rPr>
      </w:pPr>
      <w:r w:rsidRPr="003E40A7">
        <w:rPr>
          <w:rFonts w:ascii="Trebuchet MS" w:hAnsi="Trebuchet MS" w:cs="Trebuchet MS"/>
          <w:color w:val="0A0905"/>
          <w:sz w:val="24"/>
          <w:szCs w:val="24"/>
        </w:rPr>
        <w:t xml:space="preserve"> for HIV  enzymes than they have for comparable human proteases .</w:t>
      </w:r>
    </w:p>
    <w:p w:rsidR="00994D67" w:rsidRPr="003E40A7" w:rsidRDefault="00994D67" w:rsidP="003E40A7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Trebuchet MS" w:hAnsi="Trebuchet MS" w:cs="Trebuchet MS"/>
          <w:color w:val="0A0905"/>
          <w:sz w:val="24"/>
          <w:szCs w:val="24"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787323">
        <w:rPr>
          <w:rStyle w:val="H1Char"/>
        </w:rPr>
        <w:t>PK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59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In contrast to NNRTIs, most protease inhibitors have poor oral bioavailability , affected by meal.</w:t>
      </w:r>
    </w:p>
    <w:p w:rsidR="00994D67" w:rsidRPr="003E40A7" w:rsidRDefault="00994D67" w:rsidP="00900AE6">
      <w:pPr>
        <w:numPr>
          <w:ilvl w:val="0"/>
          <w:numId w:val="59"/>
        </w:numPr>
        <w:bidi w:val="0"/>
        <w:spacing w:after="0" w:line="240" w:lineRule="auto"/>
        <w:rPr>
          <w:sz w:val="24"/>
          <w:szCs w:val="24"/>
          <w:rtl/>
        </w:rPr>
      </w:pPr>
      <w:bookmarkStart w:id="126" w:name="OLE_LINK205"/>
      <w:bookmarkStart w:id="127" w:name="OLE_LINK206"/>
      <w:r w:rsidRPr="003E40A7">
        <w:rPr>
          <w:sz w:val="24"/>
          <w:szCs w:val="24"/>
        </w:rPr>
        <w:t xml:space="preserve">All are </w:t>
      </w:r>
      <w:bookmarkStart w:id="128" w:name="OLE_LINK171"/>
      <w:bookmarkStart w:id="129" w:name="OLE_LINK172"/>
      <w:bookmarkStart w:id="130" w:name="OLE_LINK204"/>
      <w:bookmarkStart w:id="131" w:name="OLE_LINK216"/>
      <w:r w:rsidRPr="003E40A7">
        <w:rPr>
          <w:sz w:val="24"/>
          <w:szCs w:val="24"/>
        </w:rPr>
        <w:t>metabolized in the liver</w:t>
      </w:r>
      <w:bookmarkEnd w:id="126"/>
      <w:bookmarkEnd w:id="127"/>
      <w:bookmarkEnd w:id="128"/>
      <w:bookmarkEnd w:id="129"/>
      <w:bookmarkEnd w:id="130"/>
      <w:bookmarkEnd w:id="131"/>
      <w:r w:rsidRPr="003E40A7">
        <w:rPr>
          <w:sz w:val="24"/>
          <w:szCs w:val="24"/>
        </w:rPr>
        <w:t xml:space="preserve">, and some of them like Ritonavir is CYP3A4 inhibitor.  </w: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8"/>
          <w:szCs w:val="28"/>
        </w:rPr>
      </w:pPr>
    </w:p>
    <w:p w:rsidR="00994D67" w:rsidRPr="003E40A7" w:rsidRDefault="00994D67" w:rsidP="00787323">
      <w:pPr>
        <w:pStyle w:val="H2"/>
        <w:bidi w:val="0"/>
        <w:rPr>
          <w:rtl/>
        </w:rPr>
      </w:pPr>
      <w:bookmarkStart w:id="132" w:name="OLE_LINK82"/>
      <w:bookmarkStart w:id="133" w:name="OLE_LINK83"/>
      <w:bookmarkStart w:id="134" w:name="OLE_LINK177"/>
      <w:bookmarkStart w:id="135" w:name="OLE_LINK178"/>
      <w:bookmarkStart w:id="136" w:name="OLE_LINK158"/>
      <w:r w:rsidRPr="003E40A7">
        <w:t>Ritonavir</w:t>
      </w:r>
      <w:bookmarkEnd w:id="132"/>
      <w:bookmarkEnd w:id="133"/>
    </w:p>
    <w:p w:rsidR="00994D67" w:rsidRPr="003E40A7" w:rsidRDefault="00994D67" w:rsidP="00900AE6">
      <w:pPr>
        <w:numPr>
          <w:ilvl w:val="0"/>
          <w:numId w:val="60"/>
        </w:numPr>
        <w:bidi w:val="0"/>
        <w:spacing w:after="0" w:line="240" w:lineRule="auto"/>
        <w:rPr>
          <w:sz w:val="24"/>
          <w:szCs w:val="24"/>
          <w:rtl/>
        </w:rPr>
      </w:pPr>
      <w:bookmarkStart w:id="137" w:name="OLE_LINK173"/>
      <w:bookmarkStart w:id="138" w:name="OLE_LINK174"/>
      <w:bookmarkEnd w:id="134"/>
      <w:bookmarkEnd w:id="135"/>
      <w:bookmarkEnd w:id="136"/>
      <w:r w:rsidRPr="003E40A7">
        <w:rPr>
          <w:sz w:val="24"/>
          <w:szCs w:val="24"/>
        </w:rPr>
        <w:t>It differ from other drugs in this class , since it has a High oral bioavailability (60-70%) and not affected by food</w:t>
      </w:r>
      <w:bookmarkEnd w:id="137"/>
      <w:bookmarkEnd w:id="138"/>
      <w:r w:rsidRPr="003E40A7">
        <w:rPr>
          <w:sz w:val="24"/>
          <w:szCs w:val="24"/>
        </w:rPr>
        <w:t xml:space="preserve"> (but it has bad taste).</w:t>
      </w:r>
    </w:p>
    <w:p w:rsidR="00994D67" w:rsidRPr="003E40A7" w:rsidRDefault="00994D67" w:rsidP="00900AE6">
      <w:pPr>
        <w:numPr>
          <w:ilvl w:val="0"/>
          <w:numId w:val="60"/>
        </w:numPr>
        <w:bidi w:val="0"/>
        <w:spacing w:after="0" w:line="240" w:lineRule="auto"/>
        <w:rPr>
          <w:sz w:val="24"/>
          <w:szCs w:val="24"/>
        </w:rPr>
      </w:pPr>
      <w:bookmarkStart w:id="139" w:name="OLE_LINK175"/>
      <w:bookmarkStart w:id="140" w:name="OLE_LINK176"/>
      <w:r w:rsidRPr="003E40A7">
        <w:rPr>
          <w:sz w:val="24"/>
          <w:szCs w:val="24"/>
        </w:rPr>
        <w:t>Inhibit CYP3A4</w:t>
      </w:r>
      <w:bookmarkEnd w:id="139"/>
      <w:bookmarkEnd w:id="140"/>
      <w:r w:rsidRPr="003E40A7">
        <w:rPr>
          <w:sz w:val="24"/>
          <w:szCs w:val="24"/>
        </w:rPr>
        <w:t xml:space="preserve">, therefore, it is used as pharmacokinetic </w:t>
      </w:r>
      <w:bookmarkStart w:id="141" w:name="OLE_LINK183"/>
      <w:bookmarkStart w:id="142" w:name="OLE_LINK184"/>
      <w:r w:rsidRPr="003E40A7">
        <w:rPr>
          <w:sz w:val="24"/>
          <w:szCs w:val="24"/>
        </w:rPr>
        <w:t>enhancer</w:t>
      </w:r>
      <w:bookmarkEnd w:id="141"/>
      <w:bookmarkEnd w:id="142"/>
      <w:r w:rsidRPr="003E40A7">
        <w:rPr>
          <w:sz w:val="24"/>
          <w:szCs w:val="24"/>
        </w:rPr>
        <w:t xml:space="preserve"> in subtheraputic doses .</w:t>
      </w:r>
    </w:p>
    <w:p w:rsidR="00994D67" w:rsidRPr="003E40A7" w:rsidRDefault="00994D67" w:rsidP="003E40A7">
      <w:pPr>
        <w:bidi w:val="0"/>
        <w:spacing w:after="0" w:line="240" w:lineRule="auto"/>
        <w:ind w:left="1080"/>
      </w:pPr>
    </w:p>
    <w:p w:rsidR="00994D67" w:rsidRPr="003E40A7" w:rsidRDefault="00994D67" w:rsidP="00787323">
      <w:pPr>
        <w:pStyle w:val="H2"/>
        <w:bidi w:val="0"/>
      </w:pPr>
      <w:bookmarkStart w:id="143" w:name="OLE_LINK84"/>
      <w:bookmarkStart w:id="144" w:name="OLE_LINK85"/>
      <w:r w:rsidRPr="003E40A7">
        <w:t>Saquinavir</w:t>
      </w:r>
    </w:p>
    <w:bookmarkEnd w:id="143"/>
    <w:bookmarkEnd w:id="144"/>
    <w:p w:rsidR="00994D67" w:rsidRPr="003E40A7" w:rsidRDefault="00994D67" w:rsidP="003E40A7">
      <w:pPr>
        <w:bidi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994D67" w:rsidRPr="003E40A7" w:rsidRDefault="00994D67" w:rsidP="00900AE6">
      <w:pPr>
        <w:numPr>
          <w:ilvl w:val="0"/>
          <w:numId w:val="61"/>
        </w:numPr>
        <w:bidi w:val="0"/>
        <w:spacing w:after="0" w:line="240" w:lineRule="auto"/>
        <w:rPr>
          <w:sz w:val="24"/>
          <w:szCs w:val="24"/>
        </w:rPr>
      </w:pPr>
      <w:bookmarkStart w:id="145" w:name="OLE_LINK181"/>
      <w:bookmarkStart w:id="146" w:name="OLE_LINK182"/>
      <w:r w:rsidRPr="003E40A7">
        <w:rPr>
          <w:sz w:val="24"/>
          <w:szCs w:val="24"/>
        </w:rPr>
        <w:t xml:space="preserve">Available as </w:t>
      </w:r>
      <w:bookmarkStart w:id="147" w:name="OLE_LINK179"/>
      <w:bookmarkStart w:id="148" w:name="OLE_LINK180"/>
      <w:r w:rsidRPr="003E40A7">
        <w:rPr>
          <w:sz w:val="24"/>
          <w:szCs w:val="24"/>
        </w:rPr>
        <w:t>hard gel capsule or soft</w:t>
      </w:r>
      <w:bookmarkEnd w:id="147"/>
      <w:bookmarkEnd w:id="148"/>
      <w:r w:rsidRPr="003E40A7">
        <w:rPr>
          <w:sz w:val="24"/>
          <w:szCs w:val="24"/>
        </w:rPr>
        <w:t xml:space="preserve">.  However, this drug has very short t1/2 and low bioavailability (12%); therefore, it is combined with ritonavir </w:t>
      </w:r>
      <w:bookmarkEnd w:id="145"/>
      <w:bookmarkEnd w:id="146"/>
      <w:r w:rsidRPr="003E40A7">
        <w:rPr>
          <w:sz w:val="24"/>
          <w:szCs w:val="24"/>
        </w:rPr>
        <w:t>.</w:t>
      </w:r>
    </w:p>
    <w:p w:rsidR="00994D67" w:rsidRPr="003E40A7" w:rsidRDefault="00994D67" w:rsidP="00900AE6">
      <w:pPr>
        <w:numPr>
          <w:ilvl w:val="0"/>
          <w:numId w:val="61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Doesn’t affect liver enzymes ( not inhibitor or inducer ).</w:t>
      </w:r>
    </w:p>
    <w:p w:rsidR="00994D67" w:rsidRDefault="00994D67" w:rsidP="00900AE6">
      <w:pPr>
        <w:numPr>
          <w:ilvl w:val="0"/>
          <w:numId w:val="61"/>
        </w:numPr>
        <w:bidi w:val="0"/>
        <w:spacing w:after="0" w:line="240" w:lineRule="auto"/>
        <w:rPr>
          <w:sz w:val="24"/>
          <w:szCs w:val="24"/>
        </w:rPr>
      </w:pPr>
      <w:bookmarkStart w:id="149" w:name="OLE_LINK185"/>
      <w:bookmarkStart w:id="150" w:name="OLE_LINK186"/>
      <w:r w:rsidRPr="003E40A7">
        <w:rPr>
          <w:sz w:val="24"/>
          <w:szCs w:val="24"/>
        </w:rPr>
        <w:t>Side Effects: Headache and nausea.</w:t>
      </w:r>
    </w:p>
    <w:p w:rsidR="00994D67" w:rsidRDefault="00994D67" w:rsidP="00787323">
      <w:pPr>
        <w:bidi w:val="0"/>
        <w:spacing w:after="0" w:line="240" w:lineRule="auto"/>
        <w:rPr>
          <w:sz w:val="24"/>
          <w:szCs w:val="24"/>
        </w:rPr>
      </w:pPr>
    </w:p>
    <w:p w:rsidR="00994D67" w:rsidRDefault="00994D67" w:rsidP="00787323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787323">
      <w:pPr>
        <w:bidi w:val="0"/>
        <w:spacing w:after="0" w:line="240" w:lineRule="auto"/>
        <w:rPr>
          <w:sz w:val="24"/>
          <w:szCs w:val="24"/>
        </w:rPr>
      </w:pPr>
    </w:p>
    <w:bookmarkEnd w:id="149"/>
    <w:bookmarkEnd w:id="150"/>
    <w:p w:rsidR="00994D67" w:rsidRPr="003E40A7" w:rsidRDefault="00994D67" w:rsidP="003E40A7">
      <w:pPr>
        <w:bidi w:val="0"/>
        <w:spacing w:after="0" w:line="240" w:lineRule="auto"/>
        <w:ind w:left="1080"/>
        <w:rPr>
          <w:sz w:val="24"/>
          <w:szCs w:val="24"/>
          <w:rtl/>
        </w:rPr>
      </w:pPr>
    </w:p>
    <w:p w:rsidR="00994D67" w:rsidRPr="003E40A7" w:rsidRDefault="00994D67" w:rsidP="00787323">
      <w:pPr>
        <w:pStyle w:val="H2"/>
        <w:bidi w:val="0"/>
      </w:pPr>
      <w:r>
        <w:rPr>
          <w:noProof/>
        </w:rPr>
        <w:pict>
          <v:shape id="_x0000_s1071" type="#_x0000_t202" style="position:absolute;left:0;text-align:left;margin-left:59.15pt;margin-top:-73.05pt;width:244.5pt;height:35.75pt;z-index:251673600" filled="f" stroked="f">
            <v:textbox style="mso-next-textbox:#_x0000_s1071">
              <w:txbxContent>
                <w:p w:rsidR="00994D67" w:rsidRPr="00B9606E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szCs w:val="36"/>
                    </w:rPr>
                    <w:t xml:space="preserve">Anti 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AIDS</w:t>
                  </w: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 w:rsidRPr="003E40A7">
        <w:t xml:space="preserve">Lopinavir/Ritonavir ( </w:t>
      </w:r>
      <w:bookmarkStart w:id="151" w:name="OLE_LINK187"/>
      <w:bookmarkStart w:id="152" w:name="OLE_LINK188"/>
      <w:r w:rsidRPr="003E40A7">
        <w:t>kaletra</w:t>
      </w:r>
      <w:bookmarkEnd w:id="151"/>
      <w:bookmarkEnd w:id="152"/>
      <w:r w:rsidRPr="003E40A7">
        <w:t>™)</w:t>
      </w:r>
    </w:p>
    <w:bookmarkEnd w:id="2"/>
    <w:bookmarkEnd w:id="3"/>
    <w:p w:rsidR="00994D67" w:rsidRPr="003E40A7" w:rsidRDefault="00994D67" w:rsidP="003E40A7">
      <w:pPr>
        <w:bidi w:val="0"/>
        <w:spacing w:after="0" w:line="240" w:lineRule="auto"/>
        <w:rPr>
          <w:b/>
          <w:bCs/>
          <w:sz w:val="28"/>
          <w:szCs w:val="28"/>
          <w:u w:val="single"/>
          <w:rtl/>
        </w:rPr>
      </w:pPr>
    </w:p>
    <w:p w:rsidR="00994D67" w:rsidRPr="003E40A7" w:rsidRDefault="00994D67" w:rsidP="00900AE6">
      <w:pPr>
        <w:numPr>
          <w:ilvl w:val="0"/>
          <w:numId w:val="62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Here, Ritonavir is used to suppress CYP3A4 .</w:t>
      </w:r>
    </w:p>
    <w:p w:rsidR="00994D67" w:rsidRPr="003E40A7" w:rsidRDefault="00994D67" w:rsidP="003E40A7">
      <w:pPr>
        <w:bidi w:val="0"/>
        <w:spacing w:after="0" w:line="240" w:lineRule="auto"/>
        <w:rPr>
          <w:rtl/>
        </w:rPr>
      </w:pPr>
    </w:p>
    <w:p w:rsidR="00994D67" w:rsidRPr="00787323" w:rsidRDefault="00994D67" w:rsidP="00787323">
      <w:pPr>
        <w:pStyle w:val="H1"/>
        <w:bidi w:val="0"/>
        <w:jc w:val="left"/>
      </w:pPr>
      <w:r w:rsidRPr="00787323">
        <w:t xml:space="preserve">Advantages </w:t>
      </w:r>
    </w:p>
    <w:p w:rsidR="00994D67" w:rsidRPr="003E40A7" w:rsidRDefault="00994D67" w:rsidP="00900AE6">
      <w:pPr>
        <w:numPr>
          <w:ilvl w:val="0"/>
          <w:numId w:val="63"/>
        </w:numPr>
        <w:bidi w:val="0"/>
        <w:spacing w:after="0" w:line="240" w:lineRule="auto"/>
        <w:rPr>
          <w:sz w:val="24"/>
          <w:szCs w:val="24"/>
          <w:u w:val="single"/>
        </w:rPr>
      </w:pPr>
      <w:r w:rsidRPr="003E40A7">
        <w:rPr>
          <w:sz w:val="24"/>
          <w:szCs w:val="24"/>
          <w:u w:val="single"/>
        </w:rPr>
        <w:t>potent antiretroviral activity .</w:t>
      </w:r>
    </w:p>
    <w:p w:rsidR="00994D67" w:rsidRPr="003E40A7" w:rsidRDefault="00994D67" w:rsidP="00900AE6">
      <w:pPr>
        <w:numPr>
          <w:ilvl w:val="0"/>
          <w:numId w:val="63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co-formulated as Kaletra(R) .</w:t>
      </w:r>
    </w:p>
    <w:p w:rsidR="00994D67" w:rsidRPr="003E40A7" w:rsidRDefault="00994D67" w:rsidP="00900AE6">
      <w:pPr>
        <w:numPr>
          <w:ilvl w:val="0"/>
          <w:numId w:val="63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once daily dosing is an option for treatment-naive patients .</w:t>
      </w:r>
    </w:p>
    <w:p w:rsidR="00994D67" w:rsidRPr="003E40A7" w:rsidRDefault="00994D67" w:rsidP="00900AE6">
      <w:pPr>
        <w:numPr>
          <w:ilvl w:val="0"/>
          <w:numId w:val="63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  <w:u w:val="single"/>
        </w:rPr>
        <w:t>no food restriction</w:t>
      </w:r>
      <w:r w:rsidRPr="003E40A7">
        <w:rPr>
          <w:sz w:val="24"/>
          <w:szCs w:val="24"/>
        </w:rPr>
        <w:t xml:space="preserve"> with oral tablet  formulation 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787323">
      <w:pPr>
        <w:pStyle w:val="H1"/>
        <w:bidi w:val="0"/>
        <w:jc w:val="left"/>
      </w:pPr>
      <w:r w:rsidRPr="003E40A7">
        <w:t>Disadvantages</w:t>
      </w:r>
      <w:r w:rsidRPr="003E40A7">
        <w:rPr>
          <w:u w:val="single"/>
        </w:rPr>
        <w:t xml:space="preserve"> </w:t>
      </w:r>
    </w:p>
    <w:p w:rsidR="00994D67" w:rsidRPr="003E40A7" w:rsidRDefault="00994D67" w:rsidP="00900AE6">
      <w:pPr>
        <w:numPr>
          <w:ilvl w:val="0"/>
          <w:numId w:val="64"/>
        </w:numPr>
        <w:bidi w:val="0"/>
        <w:spacing w:after="0" w:line="240" w:lineRule="auto"/>
        <w:rPr>
          <w:sz w:val="24"/>
          <w:szCs w:val="24"/>
        </w:rPr>
      </w:pPr>
      <w:bookmarkStart w:id="153" w:name="OLE_LINK191"/>
      <w:bookmarkStart w:id="154" w:name="OLE_LINK192"/>
      <w:r w:rsidRPr="003E40A7">
        <w:rPr>
          <w:sz w:val="24"/>
          <w:szCs w:val="24"/>
        </w:rPr>
        <w:t xml:space="preserve">GI </w:t>
      </w:r>
      <w:bookmarkStart w:id="155" w:name="OLE_LINK189"/>
      <w:bookmarkStart w:id="156" w:name="OLE_LINK190"/>
      <w:r w:rsidRPr="003E40A7">
        <w:rPr>
          <w:sz w:val="24"/>
          <w:szCs w:val="24"/>
        </w:rPr>
        <w:t>intolerance</w:t>
      </w:r>
      <w:bookmarkEnd w:id="155"/>
      <w:bookmarkEnd w:id="156"/>
      <w:r w:rsidRPr="003E40A7">
        <w:rPr>
          <w:sz w:val="24"/>
          <w:szCs w:val="24"/>
        </w:rPr>
        <w:t xml:space="preserve"> (once daily associated with a higher incidence compared with twice daily) .</w:t>
      </w:r>
    </w:p>
    <w:p w:rsidR="00994D67" w:rsidRPr="003E40A7" w:rsidRDefault="00994D67" w:rsidP="00900AE6">
      <w:pPr>
        <w:numPr>
          <w:ilvl w:val="0"/>
          <w:numId w:val="64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hyperlipidemia</w:t>
      </w:r>
      <w:bookmarkEnd w:id="153"/>
      <w:bookmarkEnd w:id="154"/>
      <w:r w:rsidRPr="003E40A7">
        <w:rPr>
          <w:sz w:val="24"/>
          <w:szCs w:val="24"/>
        </w:rPr>
        <w:t xml:space="preserve"> .</w:t>
      </w:r>
    </w:p>
    <w:p w:rsidR="00994D67" w:rsidRPr="003E40A7" w:rsidRDefault="00994D67" w:rsidP="00900AE6">
      <w:pPr>
        <w:numPr>
          <w:ilvl w:val="0"/>
          <w:numId w:val="64"/>
        </w:numPr>
        <w:bidi w:val="0"/>
        <w:spacing w:after="0" w:line="240" w:lineRule="auto"/>
        <w:rPr>
          <w:b/>
          <w:bCs/>
          <w:sz w:val="24"/>
          <w:szCs w:val="24"/>
          <w:u w:val="single"/>
        </w:rPr>
      </w:pPr>
      <w:r w:rsidRPr="003E40A7">
        <w:rPr>
          <w:sz w:val="24"/>
          <w:szCs w:val="24"/>
        </w:rPr>
        <w:t>possibly lower drug exposure in pregnant women .</w: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994D67" w:rsidRPr="003E40A7" w:rsidRDefault="00994D67" w:rsidP="00787323">
      <w:pPr>
        <w:pStyle w:val="H2"/>
        <w:bidi w:val="0"/>
      </w:pPr>
      <w:r w:rsidRPr="003E40A7">
        <w:br/>
      </w:r>
      <w:bookmarkStart w:id="157" w:name="OLE_LINK118"/>
      <w:bookmarkStart w:id="158" w:name="OLE_LINK143"/>
      <w:r w:rsidRPr="003E40A7">
        <w:t>Indinavir</w:t>
      </w:r>
      <w:bookmarkEnd w:id="157"/>
      <w:bookmarkEnd w:id="158"/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994D67" w:rsidRPr="003E40A7" w:rsidRDefault="00994D67" w:rsidP="00900AE6">
      <w:pPr>
        <w:numPr>
          <w:ilvl w:val="0"/>
          <w:numId w:val="65"/>
        </w:numPr>
        <w:bidi w:val="0"/>
        <w:spacing w:after="0" w:line="240" w:lineRule="auto"/>
        <w:rPr>
          <w:sz w:val="24"/>
          <w:szCs w:val="24"/>
          <w:rtl/>
        </w:rPr>
      </w:pPr>
      <w:bookmarkStart w:id="159" w:name="OLE_LINK147"/>
      <w:bookmarkStart w:id="160" w:name="OLE_LINK148"/>
      <w:r w:rsidRPr="003E40A7">
        <w:rPr>
          <w:sz w:val="24"/>
          <w:szCs w:val="24"/>
        </w:rPr>
        <w:t>Well absorbed orally with low protein binding and high penetration to the CNS.</w:t>
      </w:r>
    </w:p>
    <w:p w:rsidR="00994D67" w:rsidRPr="003E40A7" w:rsidRDefault="00994D67" w:rsidP="00900AE6">
      <w:pPr>
        <w:numPr>
          <w:ilvl w:val="0"/>
          <w:numId w:val="65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An Enzyme inhibitor.</w:t>
      </w:r>
    </w:p>
    <w:bookmarkEnd w:id="159"/>
    <w:bookmarkEnd w:id="160"/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787323">
        <w:rPr>
          <w:rStyle w:val="H1Char"/>
        </w:rPr>
        <w:t>Side Effects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66"/>
        </w:numPr>
        <w:bidi w:val="0"/>
        <w:spacing w:after="0" w:line="240" w:lineRule="auto"/>
        <w:rPr>
          <w:sz w:val="24"/>
          <w:szCs w:val="24"/>
          <w:rtl/>
        </w:rPr>
      </w:pPr>
      <w:bookmarkStart w:id="161" w:name="OLE_LINK193"/>
      <w:bookmarkStart w:id="162" w:name="OLE_LINK194"/>
      <w:r w:rsidRPr="003E40A7">
        <w:rPr>
          <w:sz w:val="24"/>
          <w:szCs w:val="24"/>
        </w:rPr>
        <w:t>Indirect hyperbilirubinemia and nephrolithiasis due to crystallization of the drug</w:t>
      </w:r>
      <w:bookmarkEnd w:id="161"/>
      <w:bookmarkEnd w:id="162"/>
      <w:r w:rsidRPr="003E40A7">
        <w:rPr>
          <w:sz w:val="24"/>
          <w:szCs w:val="24"/>
        </w:rPr>
        <w:t>.</w:t>
      </w:r>
    </w:p>
    <w:p w:rsidR="00994D67" w:rsidRPr="003E40A7" w:rsidRDefault="00994D67" w:rsidP="003E40A7">
      <w:pPr>
        <w:tabs>
          <w:tab w:val="left" w:pos="6315"/>
        </w:tabs>
        <w:bidi w:val="0"/>
        <w:ind w:left="360"/>
        <w:jc w:val="both"/>
        <w:rPr>
          <w:b/>
          <w:bCs/>
          <w:sz w:val="24"/>
          <w:szCs w:val="24"/>
        </w:rPr>
      </w:pPr>
    </w:p>
    <w:p w:rsidR="00994D67" w:rsidRPr="003E40A7" w:rsidRDefault="00994D67" w:rsidP="00787323">
      <w:pPr>
        <w:pStyle w:val="H2"/>
        <w:bidi w:val="0"/>
      </w:pPr>
      <w:bookmarkStart w:id="163" w:name="OLE_LINK144"/>
      <w:bookmarkStart w:id="164" w:name="OLE_LINK145"/>
      <w:bookmarkStart w:id="165" w:name="OLE_LINK195"/>
      <w:bookmarkStart w:id="166" w:name="OLE_LINK153"/>
      <w:r w:rsidRPr="003E40A7">
        <w:t>Atazanavir</w:t>
      </w:r>
    </w:p>
    <w:bookmarkEnd w:id="163"/>
    <w:bookmarkEnd w:id="164"/>
    <w:bookmarkEnd w:id="165"/>
    <w:bookmarkEnd w:id="166"/>
    <w:p w:rsidR="00994D67" w:rsidRPr="003E40A7" w:rsidRDefault="00994D67" w:rsidP="00900AE6">
      <w:pPr>
        <w:numPr>
          <w:ilvl w:val="0"/>
          <w:numId w:val="67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Orally , acidic medium for absorption, Penetrate CSF</w:t>
      </w:r>
    </w:p>
    <w:p w:rsidR="00994D67" w:rsidRPr="003E40A7" w:rsidRDefault="00994D67" w:rsidP="00900AE6">
      <w:pPr>
        <w:numPr>
          <w:ilvl w:val="0"/>
          <w:numId w:val="67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Ritonavir can increase its t</w:t>
      </w:r>
      <w:r w:rsidRPr="003E40A7">
        <w:rPr>
          <w:sz w:val="24"/>
          <w:szCs w:val="24"/>
          <w:vertAlign w:val="subscript"/>
        </w:rPr>
        <w:t>1/2</w:t>
      </w:r>
      <w:r w:rsidRPr="003E40A7">
        <w:rPr>
          <w:sz w:val="24"/>
          <w:szCs w:val="24"/>
        </w:rPr>
        <w:t>.</w:t>
      </w:r>
    </w:p>
    <w:p w:rsidR="00994D67" w:rsidRPr="003E40A7" w:rsidRDefault="00994D67" w:rsidP="00900AE6">
      <w:pPr>
        <w:numPr>
          <w:ilvl w:val="0"/>
          <w:numId w:val="67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Avoid atazanavir in severe hepatic insufficiency.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787323">
        <w:rPr>
          <w:rStyle w:val="H1Char"/>
        </w:rPr>
        <w:t>Side effect</w:t>
      </w:r>
      <w:r w:rsidRPr="003E40A7">
        <w:rPr>
          <w:b/>
          <w:bCs/>
          <w:sz w:val="24"/>
          <w:szCs w:val="24"/>
        </w:rPr>
        <w:t xml:space="preserve"> :</w:t>
      </w:r>
    </w:p>
    <w:p w:rsidR="00994D67" w:rsidRPr="003E40A7" w:rsidRDefault="00994D67" w:rsidP="00900AE6">
      <w:pPr>
        <w:numPr>
          <w:ilvl w:val="0"/>
          <w:numId w:val="68"/>
        </w:numPr>
        <w:bidi w:val="0"/>
        <w:spacing w:after="0" w:line="240" w:lineRule="auto"/>
        <w:rPr>
          <w:sz w:val="24"/>
          <w:szCs w:val="24"/>
          <w:rtl/>
        </w:rPr>
      </w:pPr>
      <w:bookmarkStart w:id="167" w:name="OLE_LINK154"/>
      <w:bookmarkStart w:id="168" w:name="OLE_LINK155"/>
      <w:r w:rsidRPr="003E40A7">
        <w:rPr>
          <w:sz w:val="24"/>
          <w:szCs w:val="24"/>
        </w:rPr>
        <w:t>Nausea , Vomiting , Dizziness , abdominal pain, peripheral neuropathy, &amp; skin rash.</w:t>
      </w:r>
    </w:p>
    <w:p w:rsidR="00994D67" w:rsidRPr="003E40A7" w:rsidRDefault="00994D67" w:rsidP="00900AE6">
      <w:pPr>
        <w:numPr>
          <w:ilvl w:val="0"/>
          <w:numId w:val="68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Hyperbilirubinemia &amp; jaundice</w:t>
      </w:r>
    </w:p>
    <w:p w:rsidR="00994D67" w:rsidRPr="003E40A7" w:rsidRDefault="00994D67" w:rsidP="00900AE6">
      <w:pPr>
        <w:numPr>
          <w:ilvl w:val="0"/>
          <w:numId w:val="68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ECG changes: increase PR &amp; QT intervals.</w:t>
      </w:r>
    </w:p>
    <w:p w:rsidR="00994D67" w:rsidRPr="003E40A7" w:rsidRDefault="00994D67" w:rsidP="00900AE6">
      <w:pPr>
        <w:numPr>
          <w:ilvl w:val="0"/>
          <w:numId w:val="68"/>
        </w:numPr>
        <w:bidi w:val="0"/>
        <w:spacing w:after="0" w:line="240" w:lineRule="auto"/>
        <w:rPr>
          <w:sz w:val="24"/>
          <w:szCs w:val="24"/>
        </w:rPr>
      </w:pPr>
      <w:bookmarkStart w:id="169" w:name="OLE_LINK196"/>
      <w:bookmarkStart w:id="170" w:name="OLE_LINK197"/>
      <w:bookmarkEnd w:id="167"/>
      <w:bookmarkEnd w:id="168"/>
      <w:r w:rsidRPr="00E24CF2">
        <w:rPr>
          <w:b/>
          <w:bCs/>
          <w:sz w:val="24"/>
          <w:szCs w:val="24"/>
          <w:u w:val="single"/>
        </w:rPr>
        <w:t>Unlike</w:t>
      </w:r>
      <w:r w:rsidRPr="00E24CF2">
        <w:rPr>
          <w:b/>
          <w:bCs/>
          <w:sz w:val="24"/>
          <w:szCs w:val="24"/>
        </w:rPr>
        <w:t xml:space="preserve"> </w:t>
      </w:r>
      <w:r w:rsidRPr="003E40A7">
        <w:rPr>
          <w:sz w:val="24"/>
          <w:szCs w:val="24"/>
        </w:rPr>
        <w:t xml:space="preserve">other PIs, it doesn’t cause </w:t>
      </w:r>
      <w:bookmarkStart w:id="171" w:name="OLE_LINK161"/>
      <w:bookmarkStart w:id="172" w:name="OLE_LINK162"/>
      <w:r w:rsidRPr="003E40A7">
        <w:rPr>
          <w:sz w:val="24"/>
          <w:szCs w:val="24"/>
        </w:rPr>
        <w:t>dyslipidemias</w:t>
      </w:r>
      <w:bookmarkEnd w:id="169"/>
      <w:bookmarkEnd w:id="170"/>
      <w:bookmarkEnd w:id="171"/>
      <w:bookmarkEnd w:id="172"/>
      <w:r w:rsidRPr="003E40A7">
        <w:rPr>
          <w:sz w:val="24"/>
          <w:szCs w:val="24"/>
        </w:rPr>
        <w:t>, fat distribution, or metabolic syndrome</w:t>
      </w:r>
    </w:p>
    <w:p w:rsidR="00994D67" w:rsidRPr="00CE3517" w:rsidRDefault="00994D67" w:rsidP="00900AE6">
      <w:pPr>
        <w:numPr>
          <w:ilvl w:val="0"/>
          <w:numId w:val="68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Indinavir increase its toxic.</w:t>
      </w:r>
    </w:p>
    <w:p w:rsidR="00994D67" w:rsidRDefault="00994D67" w:rsidP="003E40A7">
      <w:pPr>
        <w:bidi w:val="0"/>
        <w:spacing w:after="0" w:line="240" w:lineRule="auto"/>
      </w:pPr>
      <w:r w:rsidRPr="003E40A7">
        <w:t xml:space="preserve"> </w:t>
      </w:r>
    </w:p>
    <w:p w:rsidR="00994D67" w:rsidRDefault="00994D67" w:rsidP="00CE3517">
      <w:pPr>
        <w:bidi w:val="0"/>
        <w:spacing w:after="0" w:line="240" w:lineRule="auto"/>
      </w:pPr>
    </w:p>
    <w:p w:rsidR="00994D67" w:rsidRDefault="00994D67" w:rsidP="00CE3517">
      <w:pPr>
        <w:bidi w:val="0"/>
        <w:spacing w:after="0" w:line="240" w:lineRule="auto"/>
      </w:pPr>
    </w:p>
    <w:p w:rsidR="00994D67" w:rsidRDefault="00994D67" w:rsidP="00CE3517">
      <w:pPr>
        <w:bidi w:val="0"/>
        <w:spacing w:after="0" w:line="240" w:lineRule="auto"/>
      </w:pPr>
    </w:p>
    <w:p w:rsidR="00994D67" w:rsidRPr="003E40A7" w:rsidRDefault="00994D67" w:rsidP="00CE3517">
      <w:pPr>
        <w:tabs>
          <w:tab w:val="left" w:pos="6315"/>
        </w:tabs>
        <w:bidi w:val="0"/>
        <w:jc w:val="both"/>
        <w:rPr>
          <w:b/>
          <w:bCs/>
          <w:sz w:val="28"/>
          <w:szCs w:val="28"/>
        </w:rPr>
      </w:pPr>
    </w:p>
    <w:p w:rsidR="00994D67" w:rsidRPr="003E40A7" w:rsidRDefault="00994D67" w:rsidP="00900AE6">
      <w:pPr>
        <w:numPr>
          <w:ilvl w:val="0"/>
          <w:numId w:val="4"/>
        </w:numPr>
        <w:tabs>
          <w:tab w:val="left" w:pos="6315"/>
        </w:tabs>
        <w:bidi w:val="0"/>
        <w:jc w:val="both"/>
        <w:rPr>
          <w:b/>
          <w:bCs/>
          <w:sz w:val="32"/>
          <w:szCs w:val="32"/>
        </w:rPr>
      </w:pPr>
      <w:r>
        <w:rPr>
          <w:noProof/>
        </w:rPr>
        <w:pict>
          <v:shape id="_x0000_s1072" type="#_x0000_t202" style="position:absolute;left:0;text-align:left;margin-left:60.45pt;margin-top:-72.4pt;width:244.5pt;height:35.75pt;z-index:251674624" filled="f" stroked="f">
            <v:textbox style="mso-next-textbox:#_x0000_s1072">
              <w:txbxContent>
                <w:p w:rsidR="00994D67" w:rsidRPr="00B9606E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Anti 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AIDS</w:t>
                  </w: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icture 94" o:spid="_x0000_s1073" type="#_x0000_t75" alt="DA7C38FF17" style="position:absolute;left:0;text-align:left;margin-left:359.75pt;margin-top:-11.75pt;width:177.8pt;height:443.9pt;z-index:251661312;visibility:visible">
            <v:imagedata r:id="rId12" o:title=""/>
          </v:shape>
        </w:pict>
      </w:r>
      <w:r w:rsidRPr="00BE331A">
        <w:rPr>
          <w:b/>
          <w:bCs/>
          <w:color w:val="7F7F7F"/>
          <w:sz w:val="32"/>
          <w:szCs w:val="32"/>
        </w:rPr>
        <w:t>Viral Fusion Inhibitor</w:t>
      </w:r>
      <w:r w:rsidRPr="003E40A7">
        <w:rPr>
          <w:b/>
          <w:bCs/>
          <w:sz w:val="32"/>
          <w:szCs w:val="32"/>
        </w:rPr>
        <w:t>:</w:t>
      </w:r>
      <w:r w:rsidRPr="00BE331A">
        <w:t xml:space="preserve"> </w:t>
      </w:r>
    </w:p>
    <w:p w:rsidR="00994D67" w:rsidRPr="003E40A7" w:rsidRDefault="00994D67" w:rsidP="00BE331A">
      <w:pPr>
        <w:pStyle w:val="H2"/>
        <w:bidi w:val="0"/>
        <w:jc w:val="left"/>
      </w:pPr>
      <w:bookmarkStart w:id="173" w:name="OLE_LINK209"/>
      <w:bookmarkStart w:id="174" w:name="OLE_LINK210"/>
      <w:bookmarkStart w:id="175" w:name="OLE_LINK211"/>
      <w:r w:rsidRPr="003E40A7">
        <w:t>Enfuvirtide</w:t>
      </w:r>
    </w:p>
    <w:bookmarkEnd w:id="173"/>
    <w:bookmarkEnd w:id="174"/>
    <w:bookmarkEnd w:id="175"/>
    <w:p w:rsidR="00994D67" w:rsidRPr="003E40A7" w:rsidRDefault="00994D67" w:rsidP="003E40A7">
      <w:pPr>
        <w:bidi w:val="0"/>
        <w:spacing w:after="0" w:line="240" w:lineRule="auto"/>
        <w:rPr>
          <w:b/>
          <w:bCs/>
          <w:sz w:val="28"/>
          <w:szCs w:val="28"/>
        </w:rPr>
      </w:pPr>
      <w:r w:rsidRPr="003E40A7">
        <w:rPr>
          <w:b/>
          <w:bCs/>
          <w:sz w:val="28"/>
          <w:szCs w:val="28"/>
        </w:rPr>
        <w:t xml:space="preserve"> </w: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BE331A">
        <w:rPr>
          <w:rStyle w:val="H1Char"/>
        </w:rPr>
        <w:t>MOA</w:t>
      </w:r>
      <w:r w:rsidRPr="003E40A7">
        <w:rPr>
          <w:b/>
          <w:bCs/>
          <w:sz w:val="24"/>
          <w:szCs w:val="24"/>
        </w:rPr>
        <w:t xml:space="preserve">: </w:t>
      </w:r>
      <w:r w:rsidRPr="003E40A7">
        <w:rPr>
          <w:sz w:val="24"/>
          <w:szCs w:val="24"/>
        </w:rPr>
        <w:t xml:space="preserve"> </w:t>
      </w:r>
      <w:bookmarkStart w:id="176" w:name="OLE_LINK212"/>
      <w:bookmarkStart w:id="177" w:name="OLE_LINK213"/>
      <w:r w:rsidRPr="003E40A7">
        <w:rPr>
          <w:sz w:val="24"/>
          <w:szCs w:val="24"/>
        </w:rPr>
        <w:t>Block entry into the cell.</w:t>
      </w:r>
      <w:bookmarkEnd w:id="176"/>
      <w:bookmarkEnd w:id="177"/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BE331A">
        <w:rPr>
          <w:rStyle w:val="H1Char"/>
        </w:rPr>
        <w:t>Use</w:t>
      </w:r>
      <w:r w:rsidRPr="003E40A7">
        <w:rPr>
          <w:b/>
          <w:bCs/>
          <w:sz w:val="24"/>
          <w:szCs w:val="24"/>
        </w:rPr>
        <w:t>:</w:t>
      </w:r>
      <w:r w:rsidRPr="003E40A7">
        <w:rPr>
          <w:sz w:val="24"/>
          <w:szCs w:val="24"/>
        </w:rPr>
        <w:t xml:space="preserve"> </w:t>
      </w:r>
      <w:bookmarkStart w:id="178" w:name="OLE_LINK214"/>
      <w:bookmarkStart w:id="179" w:name="OLE_LINK215"/>
      <w:r w:rsidRPr="003E40A7">
        <w:rPr>
          <w:sz w:val="24"/>
          <w:szCs w:val="24"/>
        </w:rPr>
        <w:t>Reserved for resistance HIV-1 patients.</w:t>
      </w:r>
      <w:bookmarkEnd w:id="178"/>
      <w:bookmarkEnd w:id="179"/>
    </w:p>
    <w:p w:rsidR="00994D67" w:rsidRPr="003E40A7" w:rsidRDefault="00994D67" w:rsidP="003E40A7">
      <w:pPr>
        <w:bidi w:val="0"/>
        <w:spacing w:after="0" w:line="240" w:lineRule="auto"/>
      </w:pPr>
    </w:p>
    <w:p w:rsidR="00994D67" w:rsidRPr="003E40A7" w:rsidRDefault="00994D67" w:rsidP="00BE331A">
      <w:pPr>
        <w:tabs>
          <w:tab w:val="left" w:pos="1928"/>
        </w:tabs>
        <w:bidi w:val="0"/>
        <w:jc w:val="both"/>
      </w:pPr>
      <w:r>
        <w:tab/>
      </w:r>
    </w:p>
    <w:p w:rsidR="00994D67" w:rsidRPr="003E40A7" w:rsidRDefault="00994D67" w:rsidP="003E40A7">
      <w:pPr>
        <w:tabs>
          <w:tab w:val="left" w:pos="6315"/>
        </w:tabs>
        <w:bidi w:val="0"/>
        <w:jc w:val="both"/>
        <w:rPr>
          <w:b/>
          <w:bCs/>
          <w:sz w:val="36"/>
          <w:szCs w:val="36"/>
        </w:rPr>
      </w:pPr>
      <w:r w:rsidRPr="00BE331A">
        <w:rPr>
          <w:b/>
          <w:bCs/>
          <w:color w:val="7F7F7F"/>
          <w:sz w:val="36"/>
          <w:szCs w:val="36"/>
        </w:rPr>
        <w:t>Regimens for treatment  of AIDS patients</w:t>
      </w:r>
      <w:r w:rsidRPr="003E40A7">
        <w:rPr>
          <w:b/>
          <w:bCs/>
          <w:sz w:val="36"/>
          <w:szCs w:val="36"/>
        </w:rPr>
        <w:t xml:space="preserve"> :</w:t>
      </w:r>
    </w:p>
    <w:p w:rsidR="00994D67" w:rsidRPr="003E40A7" w:rsidRDefault="00994D67" w:rsidP="003E40A7">
      <w:pPr>
        <w:tabs>
          <w:tab w:val="left" w:pos="6315"/>
        </w:tabs>
        <w:bidi w:val="0"/>
        <w:ind w:left="720"/>
        <w:rPr>
          <w:sz w:val="24"/>
          <w:szCs w:val="24"/>
        </w:rPr>
      </w:pPr>
      <w:bookmarkStart w:id="180" w:name="OLE_LINK19"/>
      <w:bookmarkStart w:id="181" w:name="OLE_LINK18"/>
      <w:r w:rsidRPr="003E40A7">
        <w:rPr>
          <w:b/>
          <w:bCs/>
          <w:sz w:val="24"/>
          <w:szCs w:val="24"/>
        </w:rPr>
        <w:t>HAART =</w:t>
      </w:r>
      <w:r w:rsidRPr="003E40A7">
        <w:rPr>
          <w:sz w:val="24"/>
          <w:szCs w:val="24"/>
        </w:rPr>
        <w:t xml:space="preserve"> ( 2 NRTIs + 1 NNRTI  </w:t>
      </w:r>
      <w:r w:rsidRPr="003E40A7">
        <w:rPr>
          <w:b/>
          <w:bCs/>
          <w:sz w:val="24"/>
          <w:szCs w:val="24"/>
        </w:rPr>
        <w:t>or</w:t>
      </w:r>
      <w:r w:rsidRPr="003E40A7">
        <w:rPr>
          <w:sz w:val="24"/>
          <w:szCs w:val="24"/>
        </w:rPr>
        <w:t xml:space="preserve"> 1 PI)</w:t>
      </w:r>
      <w:bookmarkEnd w:id="180"/>
      <w:bookmarkEnd w:id="181"/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3E40A7">
        <w:rPr>
          <w:b/>
          <w:bCs/>
          <w:sz w:val="24"/>
          <w:szCs w:val="24"/>
        </w:rPr>
        <w:t>To decrease mutation to HIV medications?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1) Drugs combination </w:t>
      </w:r>
    </w:p>
    <w:p w:rsidR="00994D67" w:rsidRPr="003E40A7" w:rsidRDefault="00994D67" w:rsidP="003E40A7">
      <w:pPr>
        <w:bidi w:val="0"/>
        <w:spacing w:after="0" w:line="240" w:lineRule="auto"/>
      </w:pPr>
      <w:r w:rsidRPr="003E40A7">
        <w:rPr>
          <w:sz w:val="24"/>
          <w:szCs w:val="24"/>
        </w:rPr>
        <w:t>2) Adherence to medication</w:t>
      </w:r>
      <w:r w:rsidRPr="003E40A7">
        <w:t xml:space="preserve">. </w:t>
      </w:r>
    </w:p>
    <w:p w:rsidR="00994D67" w:rsidRPr="003E40A7" w:rsidRDefault="00994D67" w:rsidP="003E40A7">
      <w:pPr>
        <w:tabs>
          <w:tab w:val="left" w:pos="6315"/>
        </w:tabs>
        <w:bidi w:val="0"/>
        <w:jc w:val="both"/>
      </w:pP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b/>
          <w:bCs/>
          <w:sz w:val="28"/>
          <w:szCs w:val="28"/>
        </w:rPr>
        <w:t xml:space="preserve">First </w:t>
      </w:r>
      <w:r w:rsidRPr="003E40A7">
        <w:rPr>
          <w:b/>
          <w:bCs/>
          <w:sz w:val="24"/>
          <w:szCs w:val="24"/>
        </w:rPr>
        <w:t>:</w:t>
      </w:r>
      <w:r w:rsidRPr="003E40A7">
        <w:rPr>
          <w:sz w:val="24"/>
          <w:szCs w:val="24"/>
        </w:rPr>
        <w:t xml:space="preserve"> </w:t>
      </w:r>
      <w:r w:rsidRPr="003E40A7">
        <w:rPr>
          <w:b/>
          <w:bCs/>
          <w:sz w:val="24"/>
          <w:szCs w:val="24"/>
        </w:rPr>
        <w:t>NNRTIs-based Regimens (1 NNRTIs + 2 NRTIs)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900AE6">
      <w:pPr>
        <w:numPr>
          <w:ilvl w:val="0"/>
          <w:numId w:val="69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 </w:t>
      </w:r>
      <w:r w:rsidRPr="003E40A7">
        <w:rPr>
          <w:b/>
          <w:bCs/>
          <w:sz w:val="24"/>
          <w:szCs w:val="24"/>
        </w:rPr>
        <w:t>Preferred:</w:t>
      </w:r>
      <w:r w:rsidRPr="003E40A7">
        <w:rPr>
          <w:sz w:val="24"/>
          <w:szCs w:val="24"/>
        </w:rPr>
        <w:t xml:space="preserve"> </w:t>
      </w:r>
      <w:r w:rsidRPr="003E40A7">
        <w:rPr>
          <w:sz w:val="24"/>
          <w:szCs w:val="24"/>
        </w:rPr>
        <w:br/>
        <w:t>Efavirenz  + (lamivudine or emtricitabine)  +   (AZT or tenofovir ) 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Default="00994D67" w:rsidP="00900AE6">
      <w:pPr>
        <w:numPr>
          <w:ilvl w:val="0"/>
          <w:numId w:val="70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b/>
          <w:bCs/>
          <w:sz w:val="24"/>
          <w:szCs w:val="24"/>
        </w:rPr>
        <w:t>Alternative:</w:t>
      </w:r>
      <w:r w:rsidRPr="003E40A7">
        <w:rPr>
          <w:sz w:val="24"/>
          <w:szCs w:val="24"/>
        </w:rPr>
        <w:t xml:space="preserve"> </w:t>
      </w:r>
      <w:r w:rsidRPr="003E40A7">
        <w:rPr>
          <w:sz w:val="24"/>
          <w:szCs w:val="24"/>
        </w:rPr>
        <w:br/>
        <w:t xml:space="preserve"> Efavirenz +  (lamivudine or emtricitabine)  + </w:t>
      </w:r>
    </w:p>
    <w:p w:rsidR="00994D67" w:rsidRDefault="00994D67" w:rsidP="00BE331A">
      <w:pPr>
        <w:bidi w:val="0"/>
        <w:spacing w:after="0" w:line="240" w:lineRule="auto"/>
        <w:ind w:left="360"/>
        <w:rPr>
          <w:sz w:val="24"/>
          <w:szCs w:val="24"/>
        </w:rPr>
      </w:pPr>
      <w:r w:rsidRPr="003E40A7">
        <w:rPr>
          <w:sz w:val="24"/>
          <w:szCs w:val="24"/>
        </w:rPr>
        <w:t xml:space="preserve">(abacavir or ddI or </w:t>
      </w:r>
      <w:r>
        <w:rPr>
          <w:sz w:val="24"/>
          <w:szCs w:val="24"/>
        </w:rPr>
        <w:t xml:space="preserve"> </w:t>
      </w:r>
      <w:r w:rsidRPr="003E40A7">
        <w:rPr>
          <w:sz w:val="24"/>
          <w:szCs w:val="24"/>
        </w:rPr>
        <w:t>stavudine) (except in  1</w:t>
      </w:r>
      <w:r w:rsidRPr="003E40A7">
        <w:rPr>
          <w:sz w:val="24"/>
          <w:szCs w:val="24"/>
          <w:vertAlign w:val="superscript"/>
        </w:rPr>
        <w:t>st</w:t>
      </w:r>
      <w:r w:rsidRPr="003E40A7">
        <w:rPr>
          <w:sz w:val="24"/>
          <w:szCs w:val="24"/>
        </w:rPr>
        <w:t xml:space="preserve">  trimester of pregnancy </w:t>
      </w:r>
    </w:p>
    <w:p w:rsidR="00994D67" w:rsidRPr="003E40A7" w:rsidRDefault="00994D67" w:rsidP="00BE331A">
      <w:pPr>
        <w:bidi w:val="0"/>
        <w:spacing w:after="0" w:line="240" w:lineRule="auto"/>
        <w:ind w:left="360"/>
        <w:rPr>
          <w:sz w:val="24"/>
          <w:szCs w:val="24"/>
        </w:rPr>
      </w:pPr>
      <w:r w:rsidRPr="003E40A7">
        <w:rPr>
          <w:sz w:val="24"/>
          <w:szCs w:val="24"/>
        </w:rPr>
        <w:t>or women with high pregnancy potential)   .</w:t>
      </w:r>
      <w:r w:rsidRPr="003E40A7">
        <w:rPr>
          <w:sz w:val="24"/>
          <w:szCs w:val="24"/>
        </w:rPr>
        <w:br/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b/>
          <w:bCs/>
          <w:sz w:val="28"/>
          <w:szCs w:val="28"/>
        </w:rPr>
        <w:t xml:space="preserve">Second </w:t>
      </w:r>
      <w:r w:rsidRPr="003E40A7">
        <w:rPr>
          <w:b/>
          <w:bCs/>
          <w:sz w:val="24"/>
          <w:szCs w:val="24"/>
        </w:rPr>
        <w:t xml:space="preserve">: </w:t>
      </w:r>
      <w:bookmarkStart w:id="182" w:name="OLE_LINK46"/>
      <w:bookmarkStart w:id="183" w:name="OLE_LINK47"/>
      <w:r w:rsidRPr="003E40A7">
        <w:rPr>
          <w:b/>
          <w:bCs/>
          <w:sz w:val="24"/>
          <w:szCs w:val="24"/>
        </w:rPr>
        <w:t>PI-based Regimens</w:t>
      </w:r>
      <w:bookmarkEnd w:id="182"/>
      <w:bookmarkEnd w:id="183"/>
      <w:r w:rsidRPr="003E40A7">
        <w:rPr>
          <w:b/>
          <w:bCs/>
          <w:sz w:val="24"/>
          <w:szCs w:val="24"/>
        </w:rPr>
        <w:t xml:space="preserve"> (1 PI + 2 NRTIs)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900AE6">
      <w:pPr>
        <w:numPr>
          <w:ilvl w:val="0"/>
          <w:numId w:val="71"/>
        </w:numPr>
        <w:bidi w:val="0"/>
        <w:spacing w:after="0" w:line="240" w:lineRule="auto"/>
        <w:rPr>
          <w:b/>
          <w:bCs/>
          <w:sz w:val="24"/>
          <w:szCs w:val="24"/>
        </w:rPr>
      </w:pPr>
      <w:r w:rsidRPr="003E40A7">
        <w:rPr>
          <w:b/>
          <w:bCs/>
          <w:sz w:val="24"/>
          <w:szCs w:val="24"/>
        </w:rPr>
        <w:t>Preferred: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bookmarkStart w:id="184" w:name="OLE_LINK48"/>
      <w:bookmarkStart w:id="185" w:name="OLE_LINK49"/>
      <w:r w:rsidRPr="003E40A7">
        <w:rPr>
          <w:sz w:val="24"/>
          <w:szCs w:val="24"/>
        </w:rPr>
        <w:t>Indinavir/ritonavir</w:t>
      </w:r>
      <w:bookmarkEnd w:id="184"/>
      <w:bookmarkEnd w:id="185"/>
      <w:r w:rsidRPr="003E40A7">
        <w:rPr>
          <w:sz w:val="24"/>
          <w:szCs w:val="24"/>
        </w:rPr>
        <w:t xml:space="preserve"> (Kaletra) + (lamivudine or emtricitabine) + (AZT or stavudine or  abacavir or tenofovir or ddI) 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900AE6">
      <w:pPr>
        <w:numPr>
          <w:ilvl w:val="0"/>
          <w:numId w:val="71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Alternative: 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Lopinavir/ritonavir + (lamivudine or  emtricitabine) + (stavudine  or abacavir or  tenofovir or ddI) . </w:t>
      </w:r>
    </w:p>
    <w:p w:rsidR="00994D67" w:rsidRDefault="00994D67" w:rsidP="003E40A7">
      <w:pPr>
        <w:tabs>
          <w:tab w:val="left" w:pos="6315"/>
        </w:tabs>
        <w:bidi w:val="0"/>
      </w:pPr>
    </w:p>
    <w:p w:rsidR="00994D67" w:rsidRDefault="00994D67" w:rsidP="00CE3517">
      <w:pPr>
        <w:tabs>
          <w:tab w:val="left" w:pos="6315"/>
        </w:tabs>
        <w:bidi w:val="0"/>
      </w:pPr>
    </w:p>
    <w:p w:rsidR="00994D67" w:rsidRDefault="00994D67" w:rsidP="00CE3517">
      <w:pPr>
        <w:tabs>
          <w:tab w:val="left" w:pos="6315"/>
        </w:tabs>
        <w:bidi w:val="0"/>
      </w:pPr>
    </w:p>
    <w:p w:rsidR="00994D67" w:rsidRDefault="00994D67" w:rsidP="00CE3517">
      <w:pPr>
        <w:tabs>
          <w:tab w:val="left" w:pos="6315"/>
        </w:tabs>
        <w:bidi w:val="0"/>
      </w:pPr>
    </w:p>
    <w:p w:rsidR="00994D67" w:rsidRDefault="00994D67" w:rsidP="00CE3517">
      <w:pPr>
        <w:tabs>
          <w:tab w:val="left" w:pos="6315"/>
        </w:tabs>
        <w:bidi w:val="0"/>
      </w:pPr>
    </w:p>
    <w:p w:rsidR="00994D67" w:rsidRDefault="00994D67" w:rsidP="00BE331A">
      <w:pPr>
        <w:tabs>
          <w:tab w:val="left" w:pos="6315"/>
        </w:tabs>
        <w:bidi w:val="0"/>
        <w:rPr>
          <w:b/>
          <w:bCs/>
          <w:color w:val="548DD4"/>
          <w:sz w:val="40"/>
          <w:szCs w:val="40"/>
        </w:rPr>
      </w:pPr>
    </w:p>
    <w:tbl>
      <w:tblPr>
        <w:tblpPr w:leftFromText="180" w:rightFromText="180" w:vertAnchor="page" w:horzAnchor="margin" w:tblpY="1777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00"/>
      </w:tblPr>
      <w:tblGrid>
        <w:gridCol w:w="2721"/>
        <w:gridCol w:w="8165"/>
      </w:tblGrid>
      <w:tr w:rsidR="00994D67" w:rsidRPr="00430D59">
        <w:trPr>
          <w:trHeight w:val="685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rPr>
                <w:rFonts w:cs="Tahoma"/>
                <w:color w:val="FFFFFF"/>
                <w:sz w:val="28"/>
                <w:szCs w:val="28"/>
              </w:rPr>
            </w:pPr>
          </w:p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 w:rsidRPr="00430D59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ind w:left="110"/>
              <w:jc w:val="center"/>
              <w:rPr>
                <w:rFonts w:cs="Tahoma"/>
                <w:sz w:val="20"/>
                <w:szCs w:val="20"/>
              </w:rPr>
            </w:pPr>
          </w:p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ind w:left="110"/>
              <w:jc w:val="center"/>
              <w:rPr>
                <w:rFonts w:cs="Tahoma"/>
                <w:sz w:val="20"/>
                <w:szCs w:val="20"/>
              </w:rPr>
            </w:pPr>
            <w:r w:rsidRPr="00430D59">
              <w:rPr>
                <w:b/>
                <w:bCs/>
                <w:sz w:val="28"/>
                <w:szCs w:val="28"/>
              </w:rPr>
              <w:t xml:space="preserve">Zidovudine (AZT) </w:t>
            </w:r>
          </w:p>
        </w:tc>
      </w:tr>
      <w:tr w:rsidR="00994D67" w:rsidRPr="00430D59">
        <w:trPr>
          <w:trHeight w:val="695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430D59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430D59" w:rsidRDefault="00994D67" w:rsidP="008B7EF4">
            <w:pPr>
              <w:shd w:val="clear" w:color="auto" w:fill="F2F2F2"/>
              <w:tabs>
                <w:tab w:val="left" w:pos="1440"/>
              </w:tabs>
              <w:bidi w:val="0"/>
              <w:spacing w:after="0"/>
              <w:ind w:left="720"/>
              <w:rPr>
                <w:rFonts w:cs="Tahoma"/>
                <w:sz w:val="20"/>
                <w:szCs w:val="20"/>
              </w:rPr>
            </w:pPr>
          </w:p>
          <w:p w:rsidR="00994D67" w:rsidRPr="00430D59" w:rsidRDefault="00994D67" w:rsidP="008B7EF4">
            <w:pPr>
              <w:shd w:val="clear" w:color="auto" w:fill="F2F2F2"/>
              <w:tabs>
                <w:tab w:val="left" w:pos="1440"/>
              </w:tabs>
              <w:bidi w:val="0"/>
              <w:spacing w:after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  <w:r w:rsidRPr="00430D59">
              <w:rPr>
                <w:rFonts w:cs="Tahoma"/>
                <w:sz w:val="20"/>
                <w:szCs w:val="20"/>
              </w:rPr>
              <w:t>~</w:t>
            </w:r>
            <w:r w:rsidRPr="00430D59">
              <w:rPr>
                <w:rFonts w:cs="Tahoma"/>
                <w:b/>
                <w:bCs/>
                <w:sz w:val="20"/>
                <w:szCs w:val="20"/>
              </w:rPr>
              <w:t xml:space="preserve"> selectively inhibit viral reverse transcriptase   , </w:t>
            </w:r>
            <w:r w:rsidRPr="00430D59">
              <w:t xml:space="preserve">A Pyrimidine Analog ( Thymidine </w:t>
            </w:r>
            <w:r w:rsidRPr="00430D59">
              <w:rPr>
                <w:szCs w:val="20"/>
              </w:rPr>
              <w:t xml:space="preserve"> )</w:t>
            </w:r>
            <w:r w:rsidRPr="00430D59">
              <w:rPr>
                <w:rFonts w:cs="Tahoma"/>
                <w:b/>
                <w:bCs/>
                <w:sz w:val="20"/>
                <w:szCs w:val="20"/>
              </w:rPr>
              <w:t xml:space="preserve"> .</w:t>
            </w:r>
          </w:p>
          <w:p w:rsidR="00994D67" w:rsidRPr="00430D59" w:rsidRDefault="00994D67" w:rsidP="008B7EF4">
            <w:pPr>
              <w:shd w:val="clear" w:color="auto" w:fill="F2F2F2"/>
              <w:tabs>
                <w:tab w:val="left" w:pos="1440"/>
              </w:tabs>
              <w:bidi w:val="0"/>
              <w:spacing w:after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994D67" w:rsidRPr="00430D59">
        <w:trPr>
          <w:trHeight w:val="1090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430D59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rPr>
                <w:rFonts w:cs="Tahoma"/>
                <w:sz w:val="20"/>
                <w:szCs w:val="20"/>
              </w:rPr>
            </w:pPr>
          </w:p>
          <w:p w:rsidR="00994D67" w:rsidRPr="00430D59" w:rsidRDefault="00994D67" w:rsidP="008B7EF4">
            <w:pPr>
              <w:bidi w:val="0"/>
              <w:spacing w:after="0" w:line="240" w:lineRule="auto"/>
              <w:ind w:left="720"/>
            </w:pPr>
            <w:r w:rsidRPr="00430D59">
              <w:rPr>
                <w:rFonts w:cs="Tahoma"/>
                <w:sz w:val="20"/>
                <w:szCs w:val="20"/>
              </w:rPr>
              <w:t xml:space="preserve">~ Orally  &amp; </w:t>
            </w:r>
            <w:r w:rsidRPr="00430D59">
              <w:t xml:space="preserve"> Excellent absorption but has short T</w:t>
            </w:r>
            <w:r w:rsidRPr="00430D59">
              <w:rPr>
                <w:vertAlign w:val="subscript"/>
              </w:rPr>
              <w:t xml:space="preserve">1/2 </w:t>
            </w:r>
            <w:r w:rsidRPr="00430D59">
              <w:t>.</w:t>
            </w:r>
          </w:p>
          <w:p w:rsidR="00994D67" w:rsidRDefault="00994D67" w:rsidP="008B7EF4">
            <w:pPr>
              <w:tabs>
                <w:tab w:val="left" w:pos="1440"/>
              </w:tabs>
              <w:bidi w:val="0"/>
              <w:spacing w:after="0"/>
              <w:ind w:left="720"/>
              <w:rPr>
                <w:rFonts w:cs="Tahoma"/>
                <w:sz w:val="20"/>
                <w:szCs w:val="20"/>
              </w:rPr>
            </w:pPr>
            <w:r w:rsidRPr="00430D59">
              <w:rPr>
                <w:rFonts w:cs="Tahoma"/>
                <w:sz w:val="20"/>
                <w:szCs w:val="20"/>
              </w:rPr>
              <w:t xml:space="preserve">~  </w:t>
            </w:r>
            <w:r w:rsidRPr="00430D59">
              <w:t xml:space="preserve"> Penetrate well to CNS</w:t>
            </w:r>
            <w:r w:rsidRPr="00430D59">
              <w:rPr>
                <w:rFonts w:cs="Tahoma"/>
                <w:sz w:val="20"/>
                <w:szCs w:val="20"/>
              </w:rPr>
              <w:t xml:space="preserve"> .</w:t>
            </w:r>
          </w:p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ind w:left="720"/>
              <w:rPr>
                <w:rFonts w:cs="Tahoma"/>
                <w:sz w:val="20"/>
                <w:szCs w:val="20"/>
              </w:rPr>
            </w:pPr>
            <w:r w:rsidRPr="00430D59">
              <w:rPr>
                <w:rFonts w:cs="Tahoma"/>
                <w:sz w:val="20"/>
                <w:szCs w:val="20"/>
              </w:rPr>
              <w:t xml:space="preserve">~  </w:t>
            </w:r>
            <w:r w:rsidRPr="00430D59">
              <w:t>Metabolized by liver</w:t>
            </w:r>
            <w:r w:rsidRPr="00430D59">
              <w:rPr>
                <w:rFonts w:cs="Tahoma"/>
                <w:sz w:val="20"/>
                <w:szCs w:val="20"/>
              </w:rPr>
              <w:t xml:space="preserve"> , eliminated by kidney </w:t>
            </w:r>
            <w:r w:rsidRPr="00430D59">
              <w:rPr>
                <w:sz w:val="14"/>
                <w:szCs w:val="14"/>
              </w:rPr>
              <w:t xml:space="preserve">((  toxicity may ↑ with liver or renal impairment  )) </w:t>
            </w:r>
          </w:p>
        </w:tc>
      </w:tr>
      <w:tr w:rsidR="00994D67" w:rsidRPr="00430D59">
        <w:trPr>
          <w:trHeight w:val="883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430D59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430D59" w:rsidRDefault="00994D67" w:rsidP="008B7EF4">
            <w:pPr>
              <w:bidi w:val="0"/>
              <w:spacing w:after="0" w:line="240" w:lineRule="auto"/>
              <w:ind w:left="360"/>
            </w:pPr>
            <w:r w:rsidRPr="00430D59">
              <w:rPr>
                <w:rFonts w:cs="Tahoma"/>
                <w:sz w:val="20"/>
                <w:szCs w:val="20"/>
              </w:rPr>
              <w:t xml:space="preserve">       ~</w:t>
            </w:r>
            <w:r w:rsidRPr="00430D59">
              <w:t xml:space="preserve">  most important drug in HAART  .</w:t>
            </w:r>
          </w:p>
          <w:p w:rsidR="00994D67" w:rsidRPr="00430D59" w:rsidRDefault="00994D67" w:rsidP="008B7EF4">
            <w:pPr>
              <w:bidi w:val="0"/>
              <w:spacing w:after="0" w:line="240" w:lineRule="auto"/>
              <w:ind w:left="360"/>
            </w:pPr>
          </w:p>
          <w:p w:rsidR="00994D67" w:rsidRPr="00430D59" w:rsidRDefault="00994D67" w:rsidP="008B7EF4">
            <w:pPr>
              <w:bidi w:val="0"/>
              <w:spacing w:after="0" w:line="240" w:lineRule="auto"/>
              <w:ind w:left="360"/>
              <w:rPr>
                <w:rFonts w:cs="Tahoma"/>
                <w:sz w:val="20"/>
                <w:szCs w:val="20"/>
              </w:rPr>
            </w:pPr>
            <w:r w:rsidRPr="00430D59">
              <w:rPr>
                <w:rFonts w:cs="Tahoma"/>
                <w:sz w:val="20"/>
                <w:szCs w:val="20"/>
              </w:rPr>
              <w:t xml:space="preserve">       ~</w:t>
            </w:r>
            <w:r w:rsidRPr="00430D59">
              <w:t xml:space="preserve">  drug of choice For reduce the vertical transmission from mother to neonate .</w:t>
            </w:r>
          </w:p>
        </w:tc>
      </w:tr>
      <w:tr w:rsidR="00994D67" w:rsidRPr="00430D59">
        <w:trPr>
          <w:trHeight w:val="1086"/>
        </w:trPr>
        <w:tc>
          <w:tcPr>
            <w:tcW w:w="2721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430D59"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jc w:val="center"/>
              <w:rPr>
                <w:sz w:val="20"/>
                <w:szCs w:val="20"/>
              </w:rPr>
            </w:pPr>
          </w:p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  <w:r w:rsidRPr="00430D59">
              <w:rPr>
                <w:rFonts w:cs="Tahoma"/>
                <w:b/>
                <w:bCs/>
                <w:sz w:val="20"/>
                <w:szCs w:val="20"/>
              </w:rPr>
              <w:t xml:space="preserve">~ </w:t>
            </w:r>
            <w:r w:rsidRPr="00430D59">
              <w:t xml:space="preserve"> bone marrow suppression ( anemia and  leucopenia ) </w:t>
            </w:r>
            <w:r w:rsidRPr="00430D59">
              <w:rPr>
                <w:rFonts w:cs="Tahoma"/>
                <w:b/>
                <w:bCs/>
                <w:sz w:val="20"/>
                <w:szCs w:val="20"/>
              </w:rPr>
              <w:t>.</w:t>
            </w:r>
          </w:p>
          <w:p w:rsidR="00994D67" w:rsidRPr="00430D59" w:rsidRDefault="00994D67" w:rsidP="008B7EF4">
            <w:pPr>
              <w:bidi w:val="0"/>
              <w:spacing w:after="0" w:line="240" w:lineRule="auto"/>
              <w:ind w:left="720"/>
            </w:pPr>
            <w:r w:rsidRPr="00430D59">
              <w:rPr>
                <w:rFonts w:cs="Tahoma"/>
                <w:b/>
                <w:bCs/>
                <w:sz w:val="20"/>
                <w:szCs w:val="20"/>
              </w:rPr>
              <w:t xml:space="preserve"> ~  </w:t>
            </w:r>
            <w:r w:rsidRPr="00430D59">
              <w:t xml:space="preserve"> cardiomyopathy.</w:t>
            </w:r>
          </w:p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jc w:val="center"/>
              <w:rPr>
                <w:rFonts w:cs="Tahoma"/>
                <w:sz w:val="20"/>
                <w:szCs w:val="20"/>
              </w:rPr>
            </w:pPr>
          </w:p>
        </w:tc>
      </w:tr>
    </w:tbl>
    <w:tbl>
      <w:tblPr>
        <w:tblpPr w:leftFromText="180" w:rightFromText="180" w:bottomFromText="200" w:vertAnchor="page" w:horzAnchor="margin" w:tblpY="7332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A0"/>
      </w:tblPr>
      <w:tblGrid>
        <w:gridCol w:w="2721"/>
        <w:gridCol w:w="8165"/>
      </w:tblGrid>
      <w:tr w:rsidR="00994D67" w:rsidRPr="00430D59">
        <w:trPr>
          <w:trHeight w:val="976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spacing w:after="0"/>
              <w:rPr>
                <w:rFonts w:cs="Tahoma"/>
                <w:color w:val="FFFFFF"/>
                <w:sz w:val="28"/>
                <w:szCs w:val="28"/>
              </w:rPr>
            </w:pPr>
          </w:p>
          <w:p w:rsidR="00994D67" w:rsidRPr="00430D59" w:rsidRDefault="00994D67" w:rsidP="008B7EF4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 w:rsidRPr="00430D59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ind w:left="110"/>
              <w:jc w:val="center"/>
              <w:rPr>
                <w:rFonts w:cs="Tahoma"/>
                <w:sz w:val="20"/>
                <w:szCs w:val="20"/>
              </w:rPr>
            </w:pPr>
          </w:p>
          <w:p w:rsidR="00994D67" w:rsidRPr="00430D59" w:rsidRDefault="00994D67" w:rsidP="008B7EF4">
            <w:pPr>
              <w:bidi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30D59">
              <w:rPr>
                <w:b/>
                <w:bCs/>
                <w:sz w:val="28"/>
                <w:szCs w:val="28"/>
              </w:rPr>
              <w:t xml:space="preserve">Stavudine </w:t>
            </w:r>
            <w:r w:rsidRPr="00430D59">
              <w:rPr>
                <w:rFonts w:ascii="Arial" w:hAnsi="Arial"/>
                <w:b/>
                <w:bCs/>
                <w:color w:val="000000"/>
                <w:sz w:val="20"/>
              </w:rPr>
              <w:t xml:space="preserve"> ( d4T )</w:t>
            </w:r>
          </w:p>
          <w:p w:rsidR="00994D67" w:rsidRPr="00430D59" w:rsidRDefault="00994D67" w:rsidP="008B7EF4">
            <w:pPr>
              <w:tabs>
                <w:tab w:val="left" w:pos="1440"/>
              </w:tabs>
              <w:bidi w:val="0"/>
              <w:ind w:left="110"/>
              <w:jc w:val="center"/>
              <w:rPr>
                <w:rFonts w:cs="Tahoma"/>
                <w:sz w:val="20"/>
                <w:szCs w:val="20"/>
              </w:rPr>
            </w:pPr>
          </w:p>
        </w:tc>
      </w:tr>
      <w:tr w:rsidR="00994D67" w:rsidRPr="00430D59">
        <w:trPr>
          <w:trHeight w:val="794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430D59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430D59" w:rsidRDefault="00994D67" w:rsidP="008B7EF4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sz w:val="20"/>
                <w:szCs w:val="20"/>
              </w:rPr>
            </w:pPr>
          </w:p>
          <w:p w:rsidR="00994D67" w:rsidRPr="00430D59" w:rsidRDefault="00994D67" w:rsidP="008B7EF4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  <w:r w:rsidRPr="00430D59">
              <w:rPr>
                <w:rFonts w:cs="Tahoma"/>
                <w:sz w:val="20"/>
                <w:szCs w:val="20"/>
              </w:rPr>
              <w:t>~</w:t>
            </w:r>
            <w:r w:rsidRPr="00430D59">
              <w:rPr>
                <w:rFonts w:cs="Tahoma"/>
                <w:b/>
                <w:bCs/>
                <w:sz w:val="20"/>
                <w:szCs w:val="20"/>
              </w:rPr>
              <w:t xml:space="preserve"> selectively inhibit viral reverse transcriptase   , </w:t>
            </w:r>
            <w:r w:rsidRPr="00430D59">
              <w:t>A  Thymidine Analog</w:t>
            </w:r>
            <w:r w:rsidRPr="00430D59">
              <w:rPr>
                <w:rFonts w:cs="Tahoma"/>
                <w:b/>
                <w:bCs/>
                <w:sz w:val="20"/>
                <w:szCs w:val="20"/>
              </w:rPr>
              <w:t xml:space="preserve"> .</w:t>
            </w:r>
          </w:p>
          <w:p w:rsidR="00994D67" w:rsidRPr="00430D59" w:rsidRDefault="00994D67" w:rsidP="008B7EF4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994D67" w:rsidRPr="00430D59">
        <w:trPr>
          <w:trHeight w:val="589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430D59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rPr>
                <w:rFonts w:cs="Tahoma"/>
                <w:sz w:val="20"/>
                <w:szCs w:val="20"/>
              </w:rPr>
            </w:pPr>
          </w:p>
          <w:p w:rsidR="00994D67" w:rsidRPr="00430D59" w:rsidRDefault="00994D67" w:rsidP="008B7EF4">
            <w:pPr>
              <w:bidi w:val="0"/>
              <w:spacing w:after="0"/>
              <w:ind w:left="720"/>
            </w:pPr>
            <w:r w:rsidRPr="00430D59">
              <w:rPr>
                <w:rFonts w:cs="Tahoma"/>
                <w:sz w:val="20"/>
                <w:szCs w:val="20"/>
              </w:rPr>
              <w:t xml:space="preserve">~ Orally  &amp; </w:t>
            </w:r>
            <w:r w:rsidRPr="00430D59">
              <w:t xml:space="preserve"> Excellent absorption .</w:t>
            </w:r>
          </w:p>
          <w:p w:rsidR="00994D67" w:rsidRPr="00430D59" w:rsidRDefault="00994D67" w:rsidP="008B7EF4">
            <w:pPr>
              <w:bidi w:val="0"/>
              <w:spacing w:after="0"/>
              <w:ind w:left="360"/>
            </w:pPr>
            <w:r w:rsidRPr="00430D59">
              <w:rPr>
                <w:rFonts w:cs="Tahoma"/>
                <w:sz w:val="20"/>
                <w:szCs w:val="20"/>
              </w:rPr>
              <w:t xml:space="preserve">  </w:t>
            </w:r>
          </w:p>
          <w:p w:rsidR="00994D67" w:rsidRPr="00430D59" w:rsidRDefault="00994D67" w:rsidP="008B7EF4">
            <w:pPr>
              <w:tabs>
                <w:tab w:val="left" w:pos="1440"/>
              </w:tabs>
              <w:bidi w:val="0"/>
              <w:ind w:left="720"/>
              <w:rPr>
                <w:rFonts w:cs="Tahoma"/>
                <w:sz w:val="20"/>
                <w:szCs w:val="20"/>
              </w:rPr>
            </w:pPr>
            <w:r w:rsidRPr="00430D59">
              <w:rPr>
                <w:rFonts w:cs="Tahoma"/>
                <w:sz w:val="20"/>
                <w:szCs w:val="20"/>
              </w:rPr>
              <w:t xml:space="preserve">~  </w:t>
            </w:r>
            <w:r w:rsidRPr="00430D59">
              <w:rPr>
                <w:rFonts w:ascii="Arial" w:hAnsi="Arial"/>
                <w:color w:val="000000"/>
                <w:sz w:val="15"/>
                <w:szCs w:val="15"/>
              </w:rPr>
              <w:t xml:space="preserve"> </w:t>
            </w:r>
            <w:r w:rsidRPr="00430D59">
              <w:t>secreted unchanged into the urine .</w:t>
            </w:r>
          </w:p>
        </w:tc>
      </w:tr>
      <w:tr w:rsidR="00994D67" w:rsidRPr="00430D59">
        <w:trPr>
          <w:trHeight w:val="85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430D59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430D59" w:rsidRDefault="00994D67" w:rsidP="008B7EF4">
            <w:pPr>
              <w:bidi w:val="0"/>
              <w:spacing w:after="0"/>
              <w:rPr>
                <w:rFonts w:cs="Tahoma"/>
                <w:sz w:val="20"/>
                <w:szCs w:val="20"/>
              </w:rPr>
            </w:pPr>
            <w:r w:rsidRPr="00430D59">
              <w:rPr>
                <w:rFonts w:cs="Tahoma"/>
                <w:sz w:val="20"/>
                <w:szCs w:val="20"/>
              </w:rPr>
              <w:t xml:space="preserve">      ~</w:t>
            </w:r>
            <w:r w:rsidRPr="00430D59">
              <w:t>used as part of highly activeantiretroviral therapy (HAART) for the treatment of HIV .</w:t>
            </w:r>
          </w:p>
        </w:tc>
      </w:tr>
      <w:tr w:rsidR="00994D67" w:rsidRPr="00430D59">
        <w:trPr>
          <w:trHeight w:val="775"/>
        </w:trPr>
        <w:tc>
          <w:tcPr>
            <w:tcW w:w="2721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430D59"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Pr="00430D59" w:rsidRDefault="00994D67" w:rsidP="008B7EF4">
            <w:pPr>
              <w:tabs>
                <w:tab w:val="left" w:pos="1440"/>
              </w:tabs>
              <w:bidi w:val="0"/>
              <w:jc w:val="center"/>
              <w:rPr>
                <w:sz w:val="20"/>
                <w:szCs w:val="20"/>
              </w:rPr>
            </w:pPr>
          </w:p>
          <w:p w:rsidR="00994D67" w:rsidRPr="00430D59" w:rsidRDefault="00994D67" w:rsidP="008B7EF4">
            <w:pPr>
              <w:bidi w:val="0"/>
              <w:spacing w:after="0" w:line="240" w:lineRule="auto"/>
              <w:ind w:left="720"/>
            </w:pPr>
            <w:r w:rsidRPr="00430D59">
              <w:rPr>
                <w:rFonts w:cs="Tahoma"/>
                <w:b/>
                <w:bCs/>
                <w:sz w:val="20"/>
                <w:szCs w:val="20"/>
              </w:rPr>
              <w:t>~</w:t>
            </w:r>
            <w:r w:rsidRPr="00430D59">
              <w:t xml:space="preserve">  peripheral neuropathy .</w:t>
            </w:r>
          </w:p>
          <w:p w:rsidR="00994D67" w:rsidRPr="00430D59" w:rsidRDefault="00994D67" w:rsidP="008B7EF4">
            <w:pPr>
              <w:bidi w:val="0"/>
              <w:spacing w:after="0" w:line="240" w:lineRule="auto"/>
              <w:ind w:left="720"/>
              <w:rPr>
                <w:rtl/>
              </w:rPr>
            </w:pPr>
            <w:r w:rsidRPr="00430D59">
              <w:rPr>
                <w:rFonts w:cs="Tahoma"/>
                <w:b/>
                <w:bCs/>
                <w:sz w:val="20"/>
                <w:szCs w:val="20"/>
              </w:rPr>
              <w:t xml:space="preserve">~ </w:t>
            </w:r>
            <w:r w:rsidRPr="00430D59">
              <w:t xml:space="preserve">Pancreatitis, arthralgia, and ↑ serum aminotrasferase. </w:t>
            </w:r>
          </w:p>
          <w:p w:rsidR="00994D67" w:rsidRPr="00430D59" w:rsidRDefault="00994D67" w:rsidP="008B7EF4">
            <w:pPr>
              <w:tabs>
                <w:tab w:val="left" w:pos="1440"/>
              </w:tabs>
              <w:bidi w:val="0"/>
              <w:ind w:left="720"/>
              <w:rPr>
                <w:rFonts w:cs="Tahoma"/>
                <w:sz w:val="20"/>
                <w:szCs w:val="20"/>
              </w:rPr>
            </w:pPr>
            <w:r w:rsidRPr="00430D59">
              <w:rPr>
                <w:rFonts w:cs="Tahoma"/>
                <w:b/>
                <w:bCs/>
                <w:sz w:val="20"/>
                <w:szCs w:val="20"/>
              </w:rPr>
              <w:t>~</w:t>
            </w:r>
            <w:r w:rsidRPr="00430D59">
              <w:t xml:space="preserve"> Lactic acidosis ,lipoatrophy and hyperlipidemia .</w:t>
            </w:r>
          </w:p>
        </w:tc>
      </w:tr>
    </w:tbl>
    <w:p w:rsidR="00994D67" w:rsidRDefault="00994D67">
      <w:pPr>
        <w:bidi w:val="0"/>
        <w:spacing w:after="0" w:line="240" w:lineRule="auto"/>
        <w:rPr>
          <w:noProof/>
        </w:rPr>
      </w:pPr>
      <w:r>
        <w:rPr>
          <w:noProof/>
        </w:rPr>
        <w:pict>
          <v:shape id="_x0000_s1074" type="#_x0000_t202" style="position:absolute;margin-left:60.1pt;margin-top:-70.9pt;width:244.5pt;height:35.75pt;z-index:251679744;mso-position-horizontal-relative:text;mso-position-vertical-relative:text" filled="f" stroked="f">
            <v:textbox style="mso-next-textbox:#_x0000_s1074">
              <w:txbxContent>
                <w:p w:rsidR="00994D67" w:rsidRPr="00B9606E" w:rsidRDefault="00994D67" w:rsidP="00251882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</w:rPr>
                  </w:pP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Anti 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AIDS</w:t>
                  </w:r>
                  <w:r w:rsidRPr="00B9606E">
                    <w:rPr>
                      <w:b/>
                      <w:bCs/>
                      <w:color w:val="7F7F7F"/>
                      <w:sz w:val="36"/>
                      <w:szCs w:val="36"/>
                    </w:rPr>
                    <w:t xml:space="preserve"> Drugs</w:t>
                  </w:r>
                </w:p>
                <w:p w:rsidR="00994D67" w:rsidRPr="00007405" w:rsidRDefault="00994D67" w:rsidP="00251882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  <w:r>
        <w:rPr>
          <w:b/>
          <w:bCs/>
          <w:color w:val="548DD4"/>
          <w:sz w:val="40"/>
          <w:szCs w:val="40"/>
        </w:rPr>
        <w:br w:type="page"/>
      </w:r>
    </w:p>
    <w:tbl>
      <w:tblPr>
        <w:tblpPr w:leftFromText="180" w:rightFromText="180" w:vertAnchor="page" w:horzAnchor="margin" w:tblpY="2422"/>
        <w:bidiVisual/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2268"/>
        <w:gridCol w:w="1701"/>
        <w:gridCol w:w="2127"/>
        <w:gridCol w:w="1595"/>
        <w:gridCol w:w="673"/>
      </w:tblGrid>
      <w:tr w:rsidR="00994D67" w:rsidRPr="009C3188" w:rsidTr="001C0D32">
        <w:trPr>
          <w:cantSplit/>
          <w:trHeight w:val="2665"/>
        </w:trPr>
        <w:tc>
          <w:tcPr>
            <w:tcW w:w="2551" w:type="dxa"/>
            <w:shd w:val="pct75" w:color="auto" w:fill="auto"/>
            <w:textDirection w:val="btLr"/>
          </w:tcPr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806C69">
              <w:rPr>
                <w:b/>
                <w:bCs/>
                <w:color w:val="FFFFFF"/>
                <w:sz w:val="28"/>
                <w:szCs w:val="28"/>
              </w:rPr>
              <w:t>Atazanavir</w:t>
            </w:r>
          </w:p>
        </w:tc>
        <w:tc>
          <w:tcPr>
            <w:tcW w:w="2268" w:type="dxa"/>
            <w:shd w:val="pct75" w:color="auto" w:fill="auto"/>
            <w:textDirection w:val="btLr"/>
          </w:tcPr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806C69">
              <w:rPr>
                <w:b/>
                <w:bCs/>
                <w:color w:val="FFFFFF"/>
                <w:sz w:val="28"/>
                <w:szCs w:val="28"/>
              </w:rPr>
              <w:t>Indinavir</w:t>
            </w:r>
          </w:p>
        </w:tc>
        <w:tc>
          <w:tcPr>
            <w:tcW w:w="1701" w:type="dxa"/>
            <w:shd w:val="pct75" w:color="auto" w:fill="auto"/>
            <w:textDirection w:val="btLr"/>
          </w:tcPr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806C69">
              <w:rPr>
                <w:b/>
                <w:bCs/>
                <w:color w:val="FFFFFF"/>
                <w:sz w:val="24"/>
                <w:szCs w:val="24"/>
              </w:rPr>
              <w:t xml:space="preserve">Lopinavir/Ritonavir </w:t>
            </w:r>
          </w:p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806C69">
              <w:rPr>
                <w:b/>
                <w:bCs/>
                <w:color w:val="FFFFFF"/>
                <w:sz w:val="24"/>
                <w:szCs w:val="24"/>
              </w:rPr>
              <w:t>( kaletra™)</w:t>
            </w:r>
          </w:p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pct75" w:color="auto" w:fill="auto"/>
            <w:textDirection w:val="btLr"/>
          </w:tcPr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806C69">
              <w:rPr>
                <w:b/>
                <w:bCs/>
                <w:color w:val="FFFFFF"/>
                <w:sz w:val="28"/>
                <w:szCs w:val="28"/>
              </w:rPr>
              <w:t>Saquinavir</w:t>
            </w:r>
          </w:p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  <w:shd w:val="pct75" w:color="auto" w:fill="auto"/>
            <w:textDirection w:val="btLr"/>
          </w:tcPr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806C69">
              <w:rPr>
                <w:b/>
                <w:bCs/>
                <w:color w:val="FFFFFF"/>
                <w:sz w:val="28"/>
                <w:szCs w:val="28"/>
              </w:rPr>
              <w:t>Ritonavir</w:t>
            </w:r>
          </w:p>
        </w:tc>
        <w:tc>
          <w:tcPr>
            <w:tcW w:w="673" w:type="dxa"/>
            <w:shd w:val="pct55" w:color="auto" w:fill="auto"/>
            <w:textDirection w:val="btLr"/>
          </w:tcPr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color w:val="FFFFFF"/>
                <w:sz w:val="36"/>
                <w:szCs w:val="36"/>
                <w:rtl/>
              </w:rPr>
            </w:pPr>
            <w:r w:rsidRPr="00806C69">
              <w:rPr>
                <w:rFonts w:cs="Arabic Transparent"/>
                <w:b/>
                <w:bCs/>
                <w:color w:val="FFFFFF"/>
                <w:sz w:val="36"/>
                <w:szCs w:val="36"/>
              </w:rPr>
              <w:t>Drug</w:t>
            </w:r>
          </w:p>
        </w:tc>
      </w:tr>
      <w:tr w:rsidR="00994D67" w:rsidRPr="009C3188" w:rsidTr="001C0D32">
        <w:trPr>
          <w:cantSplit/>
          <w:trHeight w:val="2665"/>
        </w:trPr>
        <w:tc>
          <w:tcPr>
            <w:tcW w:w="10242" w:type="dxa"/>
            <w:gridSpan w:val="5"/>
            <w:shd w:val="pct5" w:color="auto" w:fill="auto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360" w:right="113"/>
            </w:pPr>
            <w:bookmarkStart w:id="186" w:name="OLE_LINK208"/>
            <w:r w:rsidRPr="00806C69">
              <w:t xml:space="preserve"> </w:t>
            </w:r>
            <w:r w:rsidRPr="00806C69">
              <w:rPr>
                <w:rFonts w:cs="Tahoma"/>
                <w:sz w:val="20"/>
                <w:szCs w:val="20"/>
              </w:rPr>
              <w:t xml:space="preserve">~ </w:t>
            </w:r>
            <w:bookmarkEnd w:id="186"/>
            <w:r w:rsidRPr="00806C69">
              <w:t>They are Reversible inhibitors of the HIV aspartyl protease (prevent the cleavage of the viral polyprotein ) 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360" w:right="113"/>
            </w:pPr>
            <w:r w:rsidRPr="00806C69">
              <w:rPr>
                <w:rFonts w:cs="Tahoma"/>
                <w:sz w:val="20"/>
                <w:szCs w:val="20"/>
              </w:rPr>
              <w:t xml:space="preserve">~ </w:t>
            </w:r>
            <w:r w:rsidRPr="00806C69">
              <w:t>All are metabolized in the liver .</w:t>
            </w:r>
          </w:p>
        </w:tc>
        <w:tc>
          <w:tcPr>
            <w:tcW w:w="673" w:type="dxa"/>
            <w:shd w:val="pct55" w:color="auto" w:fill="auto"/>
            <w:textDirection w:val="btLr"/>
          </w:tcPr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color w:val="FFFFFF"/>
                <w:sz w:val="36"/>
                <w:szCs w:val="36"/>
              </w:rPr>
            </w:pPr>
            <w:r w:rsidRPr="00806C69">
              <w:rPr>
                <w:rFonts w:cs="Tahoma"/>
                <w:b/>
                <w:bCs/>
                <w:color w:val="FFFFFF"/>
                <w:sz w:val="36"/>
                <w:szCs w:val="36"/>
              </w:rPr>
              <w:t>MOA</w:t>
            </w:r>
          </w:p>
        </w:tc>
      </w:tr>
      <w:tr w:rsidR="00994D67" w:rsidRPr="009C3188" w:rsidTr="001C0D32">
        <w:trPr>
          <w:cantSplit/>
          <w:trHeight w:val="2665"/>
        </w:trPr>
        <w:tc>
          <w:tcPr>
            <w:tcW w:w="2551" w:type="dxa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rPr>
                <w:rFonts w:ascii="Arial" w:hAnsi="Arial"/>
                <w:color w:val="000000"/>
                <w:sz w:val="20"/>
              </w:rPr>
              <w:t xml:space="preserve"> Orally , once-daily 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can cross BBB .</w:t>
            </w:r>
          </w:p>
        </w:tc>
        <w:tc>
          <w:tcPr>
            <w:tcW w:w="2268" w:type="dxa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Well absorbed orally with low protein binding 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  <w:rPr>
                <w:rtl/>
              </w:rPr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>can cross BBB 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An liver Enzyme inhibitor.</w:t>
            </w:r>
          </w:p>
          <w:p w:rsidR="00994D67" w:rsidRPr="00806C69" w:rsidRDefault="00994D67" w:rsidP="001C0D32">
            <w:pPr>
              <w:spacing w:after="0" w:line="240" w:lineRule="auto"/>
              <w:ind w:left="113" w:right="113"/>
            </w:pPr>
          </w:p>
        </w:tc>
        <w:tc>
          <w:tcPr>
            <w:tcW w:w="1701" w:type="dxa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One tablet daily ,not affect by food .</w:t>
            </w:r>
          </w:p>
        </w:tc>
        <w:tc>
          <w:tcPr>
            <w:tcW w:w="2127" w:type="dxa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Available as hard gel capsule or soft. 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>has very short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t xml:space="preserve"> t1/2 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t xml:space="preserve"> </w:t>
            </w: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low bioavailability (12%); therefore, it is combined with ritonavir .</w:t>
            </w:r>
          </w:p>
        </w:tc>
        <w:tc>
          <w:tcPr>
            <w:tcW w:w="1595" w:type="dxa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High oral bioavailability (60-70%) , and not affected by food.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Inhibit CYP3A4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t>(enhancer ).</w:t>
            </w:r>
          </w:p>
        </w:tc>
        <w:tc>
          <w:tcPr>
            <w:tcW w:w="673" w:type="dxa"/>
            <w:shd w:val="pct55" w:color="auto" w:fill="auto"/>
            <w:textDirection w:val="btLr"/>
          </w:tcPr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color w:val="FFFFFF"/>
                <w:sz w:val="36"/>
                <w:szCs w:val="36"/>
              </w:rPr>
            </w:pPr>
            <w:r w:rsidRPr="00806C69">
              <w:rPr>
                <w:rFonts w:cs="Tahoma"/>
                <w:b/>
                <w:bCs/>
                <w:color w:val="FFFFFF"/>
                <w:sz w:val="36"/>
                <w:szCs w:val="36"/>
              </w:rPr>
              <w:t>PK</w:t>
            </w:r>
          </w:p>
        </w:tc>
      </w:tr>
      <w:tr w:rsidR="00994D67" w:rsidRPr="009C3188" w:rsidTr="001C0D32">
        <w:trPr>
          <w:cantSplit/>
          <w:trHeight w:val="2665"/>
        </w:trPr>
        <w:tc>
          <w:tcPr>
            <w:tcW w:w="10242" w:type="dxa"/>
            <w:gridSpan w:val="5"/>
            <w:shd w:val="pct5" w:color="auto" w:fill="auto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720" w:right="113"/>
            </w:pPr>
            <w:bookmarkStart w:id="187" w:name="_Hlk246256508"/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rPr>
                <w:rFonts w:ascii="Arial" w:hAnsi="Arial"/>
                <w:color w:val="000000"/>
                <w:sz w:val="20"/>
              </w:rPr>
              <w:t xml:space="preserve"> it is used only in combination with other HIV medications.</w:t>
            </w:r>
          </w:p>
        </w:tc>
        <w:tc>
          <w:tcPr>
            <w:tcW w:w="673" w:type="dxa"/>
            <w:shd w:val="pct55" w:color="auto" w:fill="auto"/>
            <w:textDirection w:val="btLr"/>
          </w:tcPr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color w:val="FFFFFF"/>
                <w:sz w:val="36"/>
                <w:szCs w:val="36"/>
              </w:rPr>
            </w:pPr>
            <w:r w:rsidRPr="00806C69">
              <w:rPr>
                <w:b/>
                <w:bCs/>
                <w:color w:val="FFFFFF"/>
                <w:sz w:val="36"/>
                <w:szCs w:val="36"/>
              </w:rPr>
              <w:t>Clinical uses</w:t>
            </w:r>
          </w:p>
        </w:tc>
      </w:tr>
      <w:bookmarkEnd w:id="187"/>
      <w:tr w:rsidR="00994D67" w:rsidRPr="009C3188" w:rsidTr="001C0D32">
        <w:trPr>
          <w:cantSplit/>
          <w:trHeight w:val="2665"/>
        </w:trPr>
        <w:tc>
          <w:tcPr>
            <w:tcW w:w="2551" w:type="dxa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  <w:rPr>
                <w:rtl/>
              </w:rPr>
            </w:pPr>
            <w:r w:rsidRPr="00806C69">
              <w:rPr>
                <w:rFonts w:cs="Tahoma"/>
                <w:sz w:val="20"/>
                <w:szCs w:val="20"/>
              </w:rPr>
              <w:t xml:space="preserve">~ </w:t>
            </w:r>
            <w:r w:rsidRPr="00806C69">
              <w:t>Nausea , Vomiting , Dizziness , abdominal pain, peripheral neuropathy, &amp; skin rash.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  <w:rPr>
                <w:rtl/>
              </w:rPr>
            </w:pPr>
            <w:r w:rsidRPr="00806C69">
              <w:rPr>
                <w:rFonts w:cs="Tahoma"/>
                <w:sz w:val="20"/>
                <w:szCs w:val="20"/>
              </w:rPr>
              <w:t xml:space="preserve">~ </w:t>
            </w:r>
            <w:r w:rsidRPr="00806C69">
              <w:t>Hyperbilirubinemia &amp; jaundice 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 xml:space="preserve">~ </w:t>
            </w:r>
            <w:r w:rsidRPr="00806C69">
              <w:t>In ECG it increase PR &amp; QT intervals 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</w:p>
        </w:tc>
        <w:tc>
          <w:tcPr>
            <w:tcW w:w="2268" w:type="dxa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>Indirect hyperbilirubinemia and nephrolithiasis due to crystallization of the drug 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Unlike other PIs, it doesn’t cause dyslipidemias .</w:t>
            </w:r>
          </w:p>
        </w:tc>
        <w:tc>
          <w:tcPr>
            <w:tcW w:w="1701" w:type="dxa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  <w:jc w:val="both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GI symptoms. 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  <w:jc w:val="both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Hyperlipidemia.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  <w:jc w:val="both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possibly lower drug exposure in pregnant women.</w:t>
            </w:r>
          </w:p>
        </w:tc>
        <w:tc>
          <w:tcPr>
            <w:tcW w:w="2127" w:type="dxa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Headache and nausea.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</w:p>
        </w:tc>
        <w:tc>
          <w:tcPr>
            <w:tcW w:w="1595" w:type="dxa"/>
            <w:textDirection w:val="btLr"/>
          </w:tcPr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rPr>
                <w:rFonts w:ascii="Arial" w:hAnsi="Arial"/>
                <w:color w:val="000000"/>
                <w:sz w:val="20"/>
              </w:rPr>
              <w:t xml:space="preserve"> Taste abonormality</w:t>
            </w:r>
            <w:r w:rsidRPr="00806C69">
              <w:t xml:space="preserve"> .</w:t>
            </w:r>
          </w:p>
          <w:p w:rsidR="00994D67" w:rsidRPr="00806C69" w:rsidRDefault="00994D67" w:rsidP="001C0D32">
            <w:pPr>
              <w:bidi w:val="0"/>
              <w:spacing w:after="0" w:line="240" w:lineRule="auto"/>
              <w:ind w:left="113" w:right="113"/>
            </w:pPr>
            <w:r w:rsidRPr="00806C69">
              <w:rPr>
                <w:rFonts w:cs="Tahoma"/>
                <w:sz w:val="20"/>
                <w:szCs w:val="20"/>
              </w:rPr>
              <w:t>~</w:t>
            </w:r>
            <w:r w:rsidRPr="00806C69">
              <w:t xml:space="preserve"> dyslipidemias .</w:t>
            </w:r>
          </w:p>
        </w:tc>
        <w:tc>
          <w:tcPr>
            <w:tcW w:w="673" w:type="dxa"/>
            <w:shd w:val="pct55" w:color="auto" w:fill="auto"/>
            <w:textDirection w:val="btLr"/>
          </w:tcPr>
          <w:p w:rsidR="00994D67" w:rsidRPr="00806C69" w:rsidRDefault="00994D67" w:rsidP="001C0D32">
            <w:pPr>
              <w:spacing w:after="0" w:line="240" w:lineRule="auto"/>
              <w:ind w:left="113" w:right="113"/>
              <w:jc w:val="center"/>
              <w:rPr>
                <w:color w:val="FFFFFF"/>
                <w:sz w:val="36"/>
                <w:szCs w:val="36"/>
              </w:rPr>
            </w:pPr>
            <w:r w:rsidRPr="00806C69">
              <w:rPr>
                <w:b/>
                <w:bCs/>
                <w:color w:val="FFFFFF"/>
                <w:sz w:val="36"/>
                <w:szCs w:val="36"/>
              </w:rPr>
              <w:t>Side effects</w:t>
            </w:r>
          </w:p>
        </w:tc>
      </w:tr>
    </w:tbl>
    <w:p w:rsidR="00994D67" w:rsidRDefault="00994D67">
      <w:pPr>
        <w:bidi w:val="0"/>
        <w:spacing w:after="0" w:line="240" w:lineRule="auto"/>
        <w:rPr>
          <w:noProof/>
        </w:rPr>
      </w:pPr>
    </w:p>
    <w:tbl>
      <w:tblPr>
        <w:tblpPr w:leftFromText="180" w:rightFromText="180" w:bottomFromText="200" w:vertAnchor="page" w:horzAnchor="margin" w:tblpY="1197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A0"/>
      </w:tblPr>
      <w:tblGrid>
        <w:gridCol w:w="2721"/>
        <w:gridCol w:w="8165"/>
      </w:tblGrid>
      <w:tr w:rsidR="00994D67" w:rsidTr="00062048">
        <w:trPr>
          <w:trHeight w:val="265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Default="00994D67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Default="00994D6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Efavirenz</w:t>
            </w:r>
          </w:p>
        </w:tc>
      </w:tr>
      <w:tr w:rsidR="00994D67" w:rsidTr="00062048">
        <w:trPr>
          <w:trHeight w:val="85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Default="00994D67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Default="00994D67">
            <w:pPr>
              <w:shd w:val="clear" w:color="auto" w:fill="F2F2F2"/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~</w:t>
            </w:r>
            <w:r>
              <w:rPr>
                <w:rFonts w:cs="Tahoma"/>
                <w:b/>
                <w:bC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cs="Tahoma"/>
                <w:b/>
                <w:bCs/>
                <w:sz w:val="20"/>
                <w:szCs w:val="20"/>
              </w:rPr>
              <w:t>selectively and non-competitive  inhibit viral reverse transcriptase   .</w:t>
            </w:r>
          </w:p>
        </w:tc>
      </w:tr>
      <w:tr w:rsidR="00994D67" w:rsidTr="00062048">
        <w:trPr>
          <w:trHeight w:val="99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Default="00994D67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Default="00994D67">
            <w:pPr>
              <w:bidi w:val="0"/>
              <w:spacing w:after="0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 xml:space="preserve">~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>
              <w:t xml:space="preserve"> Commonly used orally : long t</w:t>
            </w:r>
            <w:r>
              <w:rPr>
                <w:vertAlign w:val="subscript"/>
              </w:rPr>
              <w:t>1/2</w:t>
            </w:r>
            <w:r>
              <w:t xml:space="preserve"> ( 40-55 hours ) , High  albumin binding</w:t>
            </w:r>
          </w:p>
        </w:tc>
      </w:tr>
      <w:tr w:rsidR="00994D67" w:rsidTr="00062048">
        <w:trPr>
          <w:trHeight w:val="70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Default="00994D67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Default="00994D67">
            <w:pPr>
              <w:bidi w:val="0"/>
              <w:spacing w:after="0"/>
              <w:ind w:left="360"/>
            </w:pPr>
            <w:r>
              <w:rPr>
                <w:rFonts w:cs="Tahoma"/>
                <w:sz w:val="20"/>
                <w:szCs w:val="20"/>
              </w:rPr>
              <w:t xml:space="preserve">       ~</w:t>
            </w:r>
            <w:r>
              <w:t xml:space="preserve">      used as part of HAART for the treatment of HIV .</w:t>
            </w:r>
          </w:p>
        </w:tc>
      </w:tr>
      <w:tr w:rsidR="00994D67" w:rsidTr="00062048">
        <w:trPr>
          <w:trHeight w:val="1603"/>
        </w:trPr>
        <w:tc>
          <w:tcPr>
            <w:tcW w:w="2721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Default="00994D67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Default="00994D67">
            <w:pPr>
              <w:bidi w:val="0"/>
              <w:spacing w:after="0" w:line="240" w:lineRule="auto"/>
            </w:pPr>
            <w:r>
              <w:rPr>
                <w:rFonts w:cs="Tahoma"/>
                <w:b/>
                <w:bCs/>
                <w:sz w:val="20"/>
                <w:szCs w:val="20"/>
              </w:rPr>
              <w:t xml:space="preserve">                 ~</w:t>
            </w:r>
            <w:r>
              <w:t xml:space="preserve">    CNS: dizziness, insomnia, confusion, agitation, delusions, depression,</w:t>
            </w:r>
          </w:p>
          <w:p w:rsidR="00994D67" w:rsidRDefault="00994D67">
            <w:pPr>
              <w:bidi w:val="0"/>
              <w:spacing w:after="0" w:line="240" w:lineRule="auto"/>
            </w:pPr>
            <w:r>
              <w:t xml:space="preserve">                         nightmares, &amp;  euphoria .</w:t>
            </w:r>
          </w:p>
          <w:p w:rsidR="00994D67" w:rsidRDefault="00994D67">
            <w:pPr>
              <w:bidi w:val="0"/>
              <w:spacing w:after="0" w:line="240" w:lineRule="auto"/>
              <w:ind w:left="720"/>
            </w:pPr>
            <w:r>
              <w:rPr>
                <w:rFonts w:cs="Tahoma"/>
                <w:b/>
                <w:bCs/>
                <w:sz w:val="20"/>
                <w:szCs w:val="20"/>
              </w:rPr>
              <w:t>~</w:t>
            </w:r>
            <w:r>
              <w:t xml:space="preserve">    Skin rash .</w:t>
            </w:r>
          </w:p>
          <w:p w:rsidR="00994D67" w:rsidRDefault="00994D67">
            <w:pPr>
              <w:bidi w:val="0"/>
              <w:spacing w:after="0" w:line="240" w:lineRule="auto"/>
              <w:ind w:left="720"/>
              <w:rPr>
                <w:rtl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~</w:t>
            </w:r>
            <w:r>
              <w:t xml:space="preserve">    Elevated liver enzsyme  &amp; cholesterol .</w:t>
            </w:r>
          </w:p>
          <w:p w:rsidR="00994D67" w:rsidRDefault="00994D67">
            <w:pPr>
              <w:bidi w:val="0"/>
              <w:spacing w:after="0" w:line="240" w:lineRule="auto"/>
              <w:ind w:left="720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~</w:t>
            </w:r>
            <w:r>
              <w:t xml:space="preserve">    it is teratogenic</w:t>
            </w:r>
            <w:r>
              <w:rPr>
                <w:rFonts w:cs="Tahoma"/>
                <w:b/>
                <w:bCs/>
                <w:sz w:val="20"/>
                <w:szCs w:val="20"/>
              </w:rPr>
              <w:t xml:space="preserve"> .</w:t>
            </w:r>
          </w:p>
        </w:tc>
      </w:tr>
    </w:tbl>
    <w:p w:rsidR="00994D67" w:rsidRDefault="00994D67">
      <w:pPr>
        <w:bidi w:val="0"/>
        <w:spacing w:after="0" w:line="240" w:lineRule="auto"/>
        <w:rPr>
          <w:noProof/>
        </w:rPr>
      </w:pPr>
    </w:p>
    <w:tbl>
      <w:tblPr>
        <w:tblpPr w:leftFromText="180" w:rightFromText="180" w:bottomFromText="200" w:vertAnchor="page" w:horzAnchor="margin" w:tblpY="1197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A0"/>
      </w:tblPr>
      <w:tblGrid>
        <w:gridCol w:w="2721"/>
        <w:gridCol w:w="8165"/>
      </w:tblGrid>
      <w:tr w:rsidR="00994D67" w:rsidRPr="001A7128" w:rsidTr="002E3732">
        <w:trPr>
          <w:trHeight w:val="265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1A7128" w:rsidRDefault="00994D67" w:rsidP="002E3732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 w:rsidRPr="001A7128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1A7128" w:rsidRDefault="00994D67" w:rsidP="002E3732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1A7128">
              <w:rPr>
                <w:b/>
                <w:bCs/>
                <w:sz w:val="28"/>
                <w:szCs w:val="28"/>
              </w:rPr>
              <w:t>Efavirenz</w:t>
            </w:r>
          </w:p>
        </w:tc>
      </w:tr>
      <w:tr w:rsidR="00994D67" w:rsidRPr="001A7128" w:rsidTr="002E3732">
        <w:trPr>
          <w:trHeight w:val="85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1A7128" w:rsidRDefault="00994D67" w:rsidP="002E3732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1A7128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1A7128" w:rsidRDefault="00994D67" w:rsidP="002E3732">
            <w:pPr>
              <w:shd w:val="clear" w:color="auto" w:fill="F2F2F2"/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1A7128">
              <w:rPr>
                <w:rFonts w:cs="Tahoma"/>
                <w:sz w:val="20"/>
                <w:szCs w:val="20"/>
              </w:rPr>
              <w:t>~</w:t>
            </w:r>
            <w:r w:rsidRPr="001A7128">
              <w:rPr>
                <w:rFonts w:cs="Tahoma"/>
                <w:b/>
                <w:bCs/>
                <w:sz w:val="20"/>
                <w:szCs w:val="20"/>
              </w:rPr>
              <w:t xml:space="preserve"> </w:t>
            </w:r>
            <w:r w:rsidRPr="001A7128">
              <w:t xml:space="preserve"> </w:t>
            </w:r>
            <w:r w:rsidRPr="001A7128">
              <w:rPr>
                <w:rFonts w:cs="Tahoma"/>
                <w:b/>
                <w:bCs/>
                <w:sz w:val="20"/>
                <w:szCs w:val="20"/>
              </w:rPr>
              <w:t>selectively and non-competitive  inhibit viral reverse transcriptase   .</w:t>
            </w:r>
          </w:p>
        </w:tc>
      </w:tr>
      <w:tr w:rsidR="00994D67" w:rsidRPr="001A7128" w:rsidTr="002E3732">
        <w:trPr>
          <w:trHeight w:val="99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1A7128" w:rsidRDefault="00994D67" w:rsidP="002E3732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1A7128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1A7128" w:rsidRDefault="00994D67" w:rsidP="002E3732">
            <w:pPr>
              <w:bidi w:val="0"/>
              <w:spacing w:after="0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A7128">
              <w:rPr>
                <w:rFonts w:cs="Tahoma"/>
                <w:sz w:val="20"/>
                <w:szCs w:val="20"/>
              </w:rPr>
              <w:t xml:space="preserve">~ </w:t>
            </w:r>
            <w:r w:rsidRPr="001A7128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 w:rsidRPr="001A7128">
              <w:t xml:space="preserve"> Commonly used orally : long t</w:t>
            </w:r>
            <w:r w:rsidRPr="001A7128">
              <w:rPr>
                <w:vertAlign w:val="subscript"/>
              </w:rPr>
              <w:t>1/2</w:t>
            </w:r>
            <w:r w:rsidRPr="001A7128">
              <w:t xml:space="preserve"> ( 40-55 hours ) , High  albumin binding</w:t>
            </w:r>
          </w:p>
        </w:tc>
      </w:tr>
      <w:tr w:rsidR="00994D67" w:rsidRPr="001A7128" w:rsidTr="002E3732">
        <w:trPr>
          <w:trHeight w:val="70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1A7128" w:rsidRDefault="00994D67" w:rsidP="002E3732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1A7128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1A7128" w:rsidRDefault="00994D67" w:rsidP="002E3732">
            <w:pPr>
              <w:bidi w:val="0"/>
              <w:spacing w:after="0"/>
              <w:ind w:left="360"/>
            </w:pPr>
            <w:r w:rsidRPr="001A7128">
              <w:rPr>
                <w:rFonts w:cs="Tahoma"/>
                <w:sz w:val="20"/>
                <w:szCs w:val="20"/>
              </w:rPr>
              <w:t xml:space="preserve">       ~</w:t>
            </w:r>
            <w:r w:rsidRPr="001A7128">
              <w:t xml:space="preserve">      used as part of HAART for the treatment of HIV .</w:t>
            </w:r>
          </w:p>
        </w:tc>
      </w:tr>
      <w:tr w:rsidR="00994D67" w:rsidRPr="001A7128" w:rsidTr="002E3732">
        <w:trPr>
          <w:trHeight w:val="1603"/>
        </w:trPr>
        <w:tc>
          <w:tcPr>
            <w:tcW w:w="2721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1A7128" w:rsidRDefault="00994D67" w:rsidP="002E3732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1A7128"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Pr="001A7128" w:rsidRDefault="00994D67" w:rsidP="002E3732">
            <w:pPr>
              <w:bidi w:val="0"/>
              <w:spacing w:after="0" w:line="240" w:lineRule="auto"/>
            </w:pPr>
            <w:r w:rsidRPr="001A7128">
              <w:rPr>
                <w:rFonts w:cs="Tahoma"/>
                <w:b/>
                <w:bCs/>
                <w:sz w:val="20"/>
                <w:szCs w:val="20"/>
              </w:rPr>
              <w:t xml:space="preserve">                 ~</w:t>
            </w:r>
            <w:r w:rsidRPr="001A7128">
              <w:t xml:space="preserve">    CNS: dizziness, insomnia, confusion, agitation, delusions, depression,</w:t>
            </w:r>
          </w:p>
          <w:p w:rsidR="00994D67" w:rsidRPr="001A7128" w:rsidRDefault="00994D67" w:rsidP="002E3732">
            <w:pPr>
              <w:bidi w:val="0"/>
              <w:spacing w:after="0" w:line="240" w:lineRule="auto"/>
            </w:pPr>
            <w:r w:rsidRPr="001A7128">
              <w:t xml:space="preserve">                         nightmares, &amp;  euphoria .</w:t>
            </w:r>
          </w:p>
          <w:p w:rsidR="00994D67" w:rsidRPr="001A7128" w:rsidRDefault="00994D67" w:rsidP="002E3732">
            <w:pPr>
              <w:bidi w:val="0"/>
              <w:spacing w:after="0" w:line="240" w:lineRule="auto"/>
              <w:ind w:left="720"/>
              <w:rPr>
                <w:rtl/>
              </w:rPr>
            </w:pPr>
            <w:r w:rsidRPr="001A7128">
              <w:rPr>
                <w:rFonts w:cs="Tahoma"/>
                <w:b/>
                <w:bCs/>
                <w:sz w:val="20"/>
                <w:szCs w:val="20"/>
              </w:rPr>
              <w:t>~</w:t>
            </w:r>
            <w:r w:rsidRPr="001A7128">
              <w:t xml:space="preserve">    Skin rash .</w:t>
            </w:r>
          </w:p>
          <w:p w:rsidR="00994D67" w:rsidRPr="001A7128" w:rsidRDefault="00994D67" w:rsidP="002E3732">
            <w:pPr>
              <w:bidi w:val="0"/>
              <w:spacing w:after="0" w:line="240" w:lineRule="auto"/>
              <w:ind w:left="720"/>
              <w:rPr>
                <w:rtl/>
              </w:rPr>
            </w:pPr>
            <w:r w:rsidRPr="001A7128">
              <w:rPr>
                <w:rFonts w:cs="Tahoma"/>
                <w:b/>
                <w:bCs/>
                <w:sz w:val="20"/>
                <w:szCs w:val="20"/>
              </w:rPr>
              <w:t>~</w:t>
            </w:r>
            <w:r w:rsidRPr="001A7128">
              <w:t xml:space="preserve">    Elevated liver enzsyme  &amp; cholesterol .</w:t>
            </w:r>
          </w:p>
          <w:p w:rsidR="00994D67" w:rsidRPr="001A7128" w:rsidRDefault="00994D67" w:rsidP="002E3732">
            <w:pPr>
              <w:bidi w:val="0"/>
              <w:spacing w:after="0" w:line="240" w:lineRule="auto"/>
              <w:ind w:left="720"/>
              <w:rPr>
                <w:rFonts w:cs="Tahoma"/>
                <w:b/>
                <w:bCs/>
                <w:sz w:val="20"/>
                <w:szCs w:val="20"/>
              </w:rPr>
            </w:pPr>
            <w:r w:rsidRPr="001A7128">
              <w:rPr>
                <w:rFonts w:cs="Tahoma"/>
                <w:b/>
                <w:bCs/>
                <w:sz w:val="20"/>
                <w:szCs w:val="20"/>
              </w:rPr>
              <w:t>~</w:t>
            </w:r>
            <w:r w:rsidRPr="001A7128">
              <w:t xml:space="preserve">    it is teratogenic</w:t>
            </w:r>
            <w:r w:rsidRPr="001A7128">
              <w:rPr>
                <w:rFonts w:cs="Tahoma"/>
                <w:b/>
                <w:bCs/>
                <w:sz w:val="20"/>
                <w:szCs w:val="20"/>
              </w:rPr>
              <w:t xml:space="preserve"> .</w:t>
            </w:r>
          </w:p>
        </w:tc>
      </w:tr>
    </w:tbl>
    <w:tbl>
      <w:tblPr>
        <w:tblpPr w:leftFromText="180" w:rightFromText="180" w:bottomFromText="200" w:vertAnchor="page" w:horzAnchor="margin" w:tblpY="6202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A0"/>
      </w:tblPr>
      <w:tblGrid>
        <w:gridCol w:w="2721"/>
        <w:gridCol w:w="8165"/>
      </w:tblGrid>
      <w:tr w:rsidR="00994D67" w:rsidRPr="00385A05" w:rsidTr="00546998">
        <w:trPr>
          <w:trHeight w:val="690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385A05" w:rsidRDefault="00994D67" w:rsidP="00546998">
            <w:pPr>
              <w:tabs>
                <w:tab w:val="left" w:pos="1440"/>
              </w:tabs>
              <w:bidi w:val="0"/>
              <w:rPr>
                <w:rFonts w:cs="Tahoma"/>
                <w:color w:val="FFFFFF"/>
                <w:sz w:val="28"/>
                <w:szCs w:val="28"/>
              </w:rPr>
            </w:pPr>
          </w:p>
          <w:p w:rsidR="00994D67" w:rsidRPr="00385A05" w:rsidRDefault="00994D67" w:rsidP="00546998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 w:rsidRPr="00385A05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385A05" w:rsidRDefault="00994D67" w:rsidP="00546998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385A05">
              <w:rPr>
                <w:b/>
                <w:bCs/>
                <w:sz w:val="28"/>
                <w:szCs w:val="28"/>
                <w:u w:val="single"/>
              </w:rPr>
              <w:t>Lamivudine</w:t>
            </w:r>
            <w:r w:rsidRPr="00385A05">
              <w:rPr>
                <w:b/>
                <w:bCs/>
                <w:sz w:val="28"/>
                <w:szCs w:val="28"/>
              </w:rPr>
              <w:t xml:space="preserve"> (</w:t>
            </w:r>
            <w:r w:rsidRPr="00385A05">
              <w:rPr>
                <w:rFonts w:ascii="Arial" w:hAnsi="Arial"/>
                <w:b/>
                <w:bCs/>
                <w:color w:val="000000"/>
                <w:sz w:val="20"/>
              </w:rPr>
              <w:t>3TC</w:t>
            </w:r>
            <w:r w:rsidRPr="00385A05">
              <w:rPr>
                <w:b/>
                <w:bCs/>
                <w:sz w:val="28"/>
                <w:szCs w:val="28"/>
              </w:rPr>
              <w:t xml:space="preserve"> )</w:t>
            </w:r>
          </w:p>
        </w:tc>
      </w:tr>
      <w:tr w:rsidR="00994D67" w:rsidRPr="00385A05" w:rsidTr="00546998">
        <w:trPr>
          <w:trHeight w:val="206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385A05" w:rsidRDefault="00994D67" w:rsidP="00546998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385A05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385A05" w:rsidRDefault="00994D67" w:rsidP="00546998">
            <w:pPr>
              <w:shd w:val="clear" w:color="auto" w:fill="F2F2F2"/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385A05">
              <w:rPr>
                <w:rFonts w:cs="Tahoma"/>
                <w:sz w:val="20"/>
                <w:szCs w:val="20"/>
              </w:rPr>
              <w:t>~</w:t>
            </w:r>
            <w:r w:rsidRPr="00385A05">
              <w:rPr>
                <w:rFonts w:cs="Tahoma"/>
                <w:b/>
                <w:bCs/>
                <w:sz w:val="20"/>
                <w:szCs w:val="20"/>
              </w:rPr>
              <w:t xml:space="preserve"> selectively inhibit viral reverse transcriptase   , </w:t>
            </w:r>
            <w:r w:rsidRPr="00385A05">
              <w:t xml:space="preserve">A Cytosine Analog  </w:t>
            </w:r>
            <w:r w:rsidRPr="00385A05">
              <w:rPr>
                <w:rFonts w:cs="Tahoma"/>
                <w:b/>
                <w:bCs/>
                <w:sz w:val="20"/>
                <w:szCs w:val="20"/>
              </w:rPr>
              <w:t>.</w:t>
            </w:r>
          </w:p>
        </w:tc>
      </w:tr>
      <w:tr w:rsidR="00994D67" w:rsidRPr="00385A05" w:rsidTr="00546998">
        <w:trPr>
          <w:trHeight w:val="214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385A05" w:rsidRDefault="00994D67" w:rsidP="00546998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385A05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385A05" w:rsidRDefault="00994D67" w:rsidP="00546998">
            <w:pPr>
              <w:bidi w:val="0"/>
              <w:spacing w:after="0"/>
              <w:jc w:val="center"/>
              <w:rPr>
                <w:rFonts w:cs="Tahoma"/>
                <w:sz w:val="20"/>
                <w:szCs w:val="20"/>
              </w:rPr>
            </w:pPr>
          </w:p>
          <w:p w:rsidR="00994D67" w:rsidRPr="00385A05" w:rsidRDefault="00994D67" w:rsidP="00546998">
            <w:pPr>
              <w:bidi w:val="0"/>
              <w:spacing w:after="0"/>
              <w:jc w:val="center"/>
              <w:rPr>
                <w:rFonts w:ascii="Arial" w:hAnsi="Arial"/>
                <w:color w:val="000000"/>
                <w:sz w:val="20"/>
              </w:rPr>
            </w:pPr>
            <w:r w:rsidRPr="00385A05">
              <w:rPr>
                <w:rFonts w:cs="Tahoma"/>
                <w:sz w:val="20"/>
                <w:szCs w:val="20"/>
              </w:rPr>
              <w:t xml:space="preserve">~ </w:t>
            </w:r>
            <w:r w:rsidRPr="00385A05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 w:rsidRPr="00385A05">
              <w:rPr>
                <w:rFonts w:ascii="Arial" w:hAnsi="Arial"/>
                <w:color w:val="000000"/>
                <w:sz w:val="20"/>
              </w:rPr>
              <w:t>orally,  with a bio-availability of over 80%.</w:t>
            </w:r>
          </w:p>
          <w:p w:rsidR="00994D67" w:rsidRPr="00385A05" w:rsidRDefault="00994D67" w:rsidP="00546998">
            <w:pPr>
              <w:bidi w:val="0"/>
              <w:spacing w:after="0"/>
              <w:ind w:left="720"/>
              <w:jc w:val="center"/>
            </w:pPr>
            <w:r w:rsidRPr="00385A05">
              <w:rPr>
                <w:rFonts w:cs="Tahoma"/>
                <w:sz w:val="20"/>
                <w:szCs w:val="20"/>
              </w:rPr>
              <w:t>~</w:t>
            </w:r>
            <w:r w:rsidRPr="00385A05">
              <w:rPr>
                <w:rFonts w:ascii="Arial" w:hAnsi="Arial"/>
                <w:color w:val="000000"/>
                <w:sz w:val="20"/>
              </w:rPr>
              <w:t xml:space="preserve">  can cross the blood-brain barrier</w:t>
            </w:r>
            <w:r w:rsidRPr="00385A05">
              <w:t xml:space="preserve"> .</w:t>
            </w:r>
          </w:p>
          <w:p w:rsidR="00994D67" w:rsidRPr="00385A05" w:rsidRDefault="00994D67" w:rsidP="00546998">
            <w:pPr>
              <w:bidi w:val="0"/>
              <w:spacing w:after="0"/>
              <w:ind w:left="360"/>
              <w:jc w:val="center"/>
            </w:pPr>
          </w:p>
        </w:tc>
      </w:tr>
      <w:tr w:rsidR="00994D67" w:rsidRPr="00385A05" w:rsidTr="00546998">
        <w:trPr>
          <w:trHeight w:val="296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385A05" w:rsidRDefault="00994D67" w:rsidP="00546998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385A05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385A05" w:rsidRDefault="00994D67" w:rsidP="00546998">
            <w:pPr>
              <w:bidi w:val="0"/>
              <w:spacing w:after="0"/>
              <w:jc w:val="center"/>
            </w:pPr>
            <w:r w:rsidRPr="00385A05">
              <w:rPr>
                <w:rFonts w:cs="Tahoma"/>
                <w:sz w:val="20"/>
                <w:szCs w:val="20"/>
              </w:rPr>
              <w:t>~</w:t>
            </w:r>
            <w:r w:rsidRPr="00385A05">
              <w:t xml:space="preserve">    used for </w:t>
            </w:r>
            <w:r w:rsidRPr="00385A05">
              <w:rPr>
                <w:b/>
                <w:bCs/>
                <w:sz w:val="28"/>
                <w:szCs w:val="28"/>
              </w:rPr>
              <w:t xml:space="preserve"> HIV </w:t>
            </w:r>
            <w:r w:rsidRPr="00385A05">
              <w:rPr>
                <w:sz w:val="28"/>
                <w:szCs w:val="28"/>
              </w:rPr>
              <w:t>and</w:t>
            </w:r>
            <w:r w:rsidRPr="00385A05">
              <w:rPr>
                <w:b/>
                <w:bCs/>
                <w:sz w:val="28"/>
                <w:szCs w:val="28"/>
              </w:rPr>
              <w:t xml:space="preserve"> HBV </w:t>
            </w:r>
            <w:r w:rsidRPr="00385A05">
              <w:t>( 10-20 times more effective in HBV ).</w:t>
            </w:r>
          </w:p>
        </w:tc>
      </w:tr>
      <w:tr w:rsidR="00994D67" w:rsidRPr="00385A05" w:rsidTr="00546998">
        <w:trPr>
          <w:trHeight w:val="1088"/>
        </w:trPr>
        <w:tc>
          <w:tcPr>
            <w:tcW w:w="2721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385A05" w:rsidRDefault="00994D67" w:rsidP="00546998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385A05"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Pr="00385A05" w:rsidRDefault="00994D67" w:rsidP="00546998">
            <w:pPr>
              <w:bidi w:val="0"/>
              <w:spacing w:after="0" w:line="240" w:lineRule="auto"/>
              <w:jc w:val="center"/>
              <w:rPr>
                <w:rFonts w:cs="Tahoma"/>
                <w:sz w:val="20"/>
                <w:szCs w:val="20"/>
              </w:rPr>
            </w:pPr>
            <w:r w:rsidRPr="00385A05">
              <w:rPr>
                <w:rFonts w:cs="Tahoma"/>
                <w:b/>
                <w:bCs/>
                <w:sz w:val="20"/>
                <w:szCs w:val="20"/>
              </w:rPr>
              <w:t>~</w:t>
            </w:r>
            <w:r w:rsidRPr="00385A05">
              <w:t xml:space="preserve">  </w:t>
            </w:r>
          </w:p>
        </w:tc>
      </w:tr>
    </w:tbl>
    <w:p w:rsidR="00994D67" w:rsidRDefault="00994D67">
      <w:pPr>
        <w:bidi w:val="0"/>
        <w:spacing w:after="0" w:line="240" w:lineRule="auto"/>
        <w:rPr>
          <w:noProof/>
        </w:rPr>
      </w:pPr>
    </w:p>
    <w:p w:rsidR="00994D67" w:rsidRDefault="00994D67">
      <w:pPr>
        <w:bidi w:val="0"/>
        <w:spacing w:after="0" w:line="240" w:lineRule="auto"/>
        <w:rPr>
          <w:noProof/>
        </w:rPr>
      </w:pPr>
    </w:p>
    <w:p w:rsidR="00994D67" w:rsidRDefault="00994D67" w:rsidP="00385A05">
      <w:pPr>
        <w:bidi w:val="0"/>
        <w:spacing w:after="0" w:line="240" w:lineRule="auto"/>
        <w:rPr>
          <w:b/>
          <w:bCs/>
          <w:color w:val="548DD4"/>
          <w:sz w:val="40"/>
          <w:szCs w:val="40"/>
        </w:rPr>
      </w:pPr>
    </w:p>
    <w:p w:rsidR="00994D67" w:rsidRDefault="00994D67" w:rsidP="00385A05">
      <w:pPr>
        <w:bidi w:val="0"/>
        <w:spacing w:after="0" w:line="240" w:lineRule="auto"/>
        <w:rPr>
          <w:b/>
          <w:bCs/>
          <w:color w:val="548DD4"/>
          <w:sz w:val="40"/>
          <w:szCs w:val="40"/>
        </w:rPr>
      </w:pPr>
    </w:p>
    <w:p w:rsidR="00994D67" w:rsidRDefault="00994D67" w:rsidP="00EE03B0">
      <w:pPr>
        <w:bidi w:val="0"/>
        <w:spacing w:after="0" w:line="240" w:lineRule="auto"/>
        <w:rPr>
          <w:b/>
          <w:bCs/>
          <w:color w:val="548DD4"/>
          <w:sz w:val="40"/>
          <w:szCs w:val="40"/>
        </w:rPr>
      </w:pPr>
      <w:r>
        <w:rPr>
          <w:noProof/>
        </w:rPr>
        <w:pict>
          <v:shape id="_x0000_s1075" type="#_x0000_t202" style="position:absolute;margin-left:60.1pt;margin-top:-69.9pt;width:244.5pt;height:35.75pt;z-index:251680768" filled="f" stroked="f">
            <v:textbox style="mso-next-textbox:#_x0000_s1075">
              <w:txbxContent>
                <w:p w:rsidR="00994D67" w:rsidRPr="00007405" w:rsidRDefault="00994D67" w:rsidP="00673A99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</w:p>
    <w:p w:rsidR="00994D67" w:rsidRDefault="00994D67" w:rsidP="009C3188">
      <w:pPr>
        <w:bidi w:val="0"/>
        <w:spacing w:after="0" w:line="240" w:lineRule="auto"/>
        <w:rPr>
          <w:b/>
          <w:bCs/>
          <w:color w:val="548DD4"/>
          <w:sz w:val="40"/>
          <w:szCs w:val="40"/>
        </w:rPr>
      </w:pPr>
    </w:p>
    <w:p w:rsidR="00994D67" w:rsidRDefault="00994D67" w:rsidP="009C3188">
      <w:pPr>
        <w:bidi w:val="0"/>
        <w:spacing w:after="0" w:line="240" w:lineRule="auto"/>
        <w:rPr>
          <w:b/>
          <w:bCs/>
          <w:color w:val="548DD4"/>
          <w:sz w:val="40"/>
          <w:szCs w:val="40"/>
        </w:rPr>
      </w:pPr>
      <w:r>
        <w:rPr>
          <w:b/>
          <w:bCs/>
          <w:color w:val="548DD4"/>
          <w:sz w:val="40"/>
          <w:szCs w:val="40"/>
        </w:rPr>
        <w:br w:type="page"/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  <w:r>
        <w:rPr>
          <w:noProof/>
        </w:rPr>
        <w:pict>
          <v:shape id="_x0000_s1076" type="#_x0000_t202" style="position:absolute;margin-left:37.25pt;margin-top:-67.85pt;width:244.5pt;height:35.75pt;z-index:251662336" filled="f" stroked="f">
            <v:textbox style="mso-next-textbox:#_x0000_s1076">
              <w:txbxContent>
                <w:p w:rsidR="00994D67" w:rsidRPr="00007405" w:rsidRDefault="00994D67" w:rsidP="00BE331A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  <w:r w:rsidRPr="00BE331A">
                    <w:rPr>
                      <w:b/>
                      <w:bCs/>
                      <w:color w:val="7F7F7F"/>
                      <w:sz w:val="36"/>
                      <w:szCs w:val="36"/>
                    </w:rPr>
                    <w:t>Anti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-hepatitis Drugs</w:t>
                  </w:r>
                </w:p>
              </w:txbxContent>
            </v:textbox>
          </v:shape>
        </w:pict>
      </w:r>
      <w:r w:rsidRPr="003E40A7">
        <w:rPr>
          <w:sz w:val="24"/>
          <w:szCs w:val="24"/>
        </w:rPr>
        <w:t xml:space="preserve">Like in AIDS, they are suppressive rather than curative. Among many hepatitis viruses, </w:t>
      </w:r>
      <w:r w:rsidRPr="003E40A7">
        <w:rPr>
          <w:sz w:val="24"/>
          <w:szCs w:val="24"/>
          <w:u w:val="single"/>
        </w:rPr>
        <w:t>HBV</w:t>
      </w:r>
      <w:r w:rsidRPr="003E40A7">
        <w:rPr>
          <w:sz w:val="24"/>
          <w:szCs w:val="24"/>
        </w:rPr>
        <w:t xml:space="preserve"> and </w:t>
      </w:r>
      <w:r w:rsidRPr="003E40A7">
        <w:rPr>
          <w:sz w:val="24"/>
          <w:szCs w:val="24"/>
          <w:u w:val="single"/>
        </w:rPr>
        <w:t>HCV</w:t>
      </w:r>
      <w:r w:rsidRPr="003E40A7">
        <w:rPr>
          <w:sz w:val="24"/>
          <w:szCs w:val="24"/>
        </w:rPr>
        <w:t xml:space="preserve"> are the most common cause of chronic hepatitis, cirrhosis, and hepatocelluar carcinoma ( HCC ) .</w: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</w:p>
    <w:p w:rsidR="00994D67" w:rsidRPr="003E40A7" w:rsidRDefault="00994D67" w:rsidP="00BE331A">
      <w:pPr>
        <w:pStyle w:val="H2"/>
        <w:bidi w:val="0"/>
        <w:rPr>
          <w:rtl/>
        </w:rPr>
      </w:pPr>
      <w:r>
        <w:t>Lamivudine</w:t>
      </w:r>
    </w:p>
    <w:p w:rsidR="00994D67" w:rsidRPr="003E40A7" w:rsidRDefault="00994D67" w:rsidP="00900AE6">
      <w:pPr>
        <w:numPr>
          <w:ilvl w:val="0"/>
          <w:numId w:val="24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This antiretroviral drug, shows prolonged intracellular t</w:t>
      </w:r>
      <w:r w:rsidRPr="003E40A7">
        <w:rPr>
          <w:sz w:val="24"/>
          <w:szCs w:val="24"/>
          <w:vertAlign w:val="subscript"/>
        </w:rPr>
        <w:t>1/</w:t>
      </w:r>
      <w:r w:rsidRPr="003E40A7">
        <w:rPr>
          <w:b/>
          <w:bCs/>
          <w:sz w:val="24"/>
          <w:szCs w:val="24"/>
          <w:u w:val="single"/>
          <w:vertAlign w:val="subscript"/>
        </w:rPr>
        <w:t>2</w:t>
      </w:r>
      <w:r w:rsidRPr="003E40A7">
        <w:rPr>
          <w:b/>
          <w:bCs/>
          <w:sz w:val="24"/>
          <w:szCs w:val="24"/>
          <w:u w:val="single"/>
        </w:rPr>
        <w:t xml:space="preserve"> in HBV</w:t>
      </w:r>
      <w:r w:rsidRPr="003E40A7">
        <w:rPr>
          <w:sz w:val="24"/>
          <w:szCs w:val="24"/>
        </w:rPr>
        <w:t xml:space="preserve"> cell lines (17-19 Hr), than in HIV-infected cell line.</w:t>
      </w:r>
    </w:p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  <w:rtl/>
        </w:rPr>
      </w:pPr>
    </w:p>
    <w:p w:rsidR="00994D67" w:rsidRPr="003E40A7" w:rsidRDefault="00994D67" w:rsidP="00BE331A">
      <w:pPr>
        <w:pStyle w:val="H1"/>
        <w:bidi w:val="0"/>
        <w:jc w:val="left"/>
      </w:pPr>
      <w:r w:rsidRPr="003E40A7">
        <w:t>MOA:</w:t>
      </w:r>
    </w:p>
    <w:p w:rsidR="00994D67" w:rsidRPr="003E40A7" w:rsidRDefault="00994D67" w:rsidP="00900AE6">
      <w:pPr>
        <w:numPr>
          <w:ilvl w:val="0"/>
          <w:numId w:val="25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after diphosphorylation it competitively inhibits HBV DNA polymerase leading to chain termination .</w:t>
      </w:r>
    </w:p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BE331A">
        <w:rPr>
          <w:rStyle w:val="H1Char"/>
        </w:rPr>
        <w:t>Effectiveness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26"/>
        </w:num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3E40A7">
        <w:rPr>
          <w:sz w:val="24"/>
          <w:szCs w:val="24"/>
        </w:rPr>
        <w:t xml:space="preserve">Achieves universal HBV DNA suppression, with ↓ in </w:t>
      </w:r>
      <w:r w:rsidRPr="003E40A7">
        <w:rPr>
          <w:b/>
          <w:bCs/>
          <w:sz w:val="24"/>
          <w:szCs w:val="24"/>
        </w:rPr>
        <w:t>viral replication</w:t>
      </w:r>
      <w:r w:rsidRPr="003E40A7">
        <w:rPr>
          <w:sz w:val="24"/>
          <w:szCs w:val="24"/>
        </w:rPr>
        <w:t xml:space="preserve">, and ↓ progression </w:t>
      </w:r>
      <w:r w:rsidRPr="003E40A7">
        <w:rPr>
          <w:b/>
          <w:bCs/>
          <w:sz w:val="24"/>
          <w:szCs w:val="24"/>
        </w:rPr>
        <w:t>to liver fibrosis.</w:t>
      </w:r>
    </w:p>
    <w:p w:rsidR="00994D67" w:rsidRPr="003E40A7" w:rsidRDefault="00994D67" w:rsidP="00900AE6">
      <w:pPr>
        <w:numPr>
          <w:ilvl w:val="0"/>
          <w:numId w:val="27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Response is more rapid than interferon but the recurrence is high if the drug is discontinued .</w:t>
      </w:r>
    </w:p>
    <w:p w:rsidR="00994D67" w:rsidRPr="003E40A7" w:rsidRDefault="00994D67" w:rsidP="00900AE6">
      <w:pPr>
        <w:numPr>
          <w:ilvl w:val="0"/>
          <w:numId w:val="27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Always given with interferon. </w:t>
      </w:r>
    </w:p>
    <w:p w:rsidR="00994D67" w:rsidRPr="003E40A7" w:rsidRDefault="00994D67" w:rsidP="00900AE6">
      <w:pPr>
        <w:numPr>
          <w:ilvl w:val="0"/>
          <w:numId w:val="28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It has no significant adverse effect . </w:t>
      </w:r>
      <w:r w:rsidRPr="003E40A7">
        <w:rPr>
          <w:sz w:val="24"/>
          <w:szCs w:val="24"/>
          <w:rtl/>
        </w:rPr>
        <w:t xml:space="preserve"> </w:t>
      </w:r>
      <w:r w:rsidRPr="003E40A7">
        <w:rPr>
          <w:sz w:val="24"/>
          <w:szCs w:val="24"/>
        </w:rPr>
        <w:t xml:space="preserve"> </w:t>
      </w:r>
    </w:p>
    <w:p w:rsidR="00994D67" w:rsidRPr="003E40A7" w:rsidRDefault="00994D67" w:rsidP="00900AE6">
      <w:pPr>
        <w:numPr>
          <w:ilvl w:val="0"/>
          <w:numId w:val="28"/>
        </w:numPr>
        <w:bidi w:val="0"/>
        <w:spacing w:after="0" w:line="240" w:lineRule="auto"/>
        <w:rPr>
          <w:b/>
          <w:bCs/>
        </w:rPr>
      </w:pPr>
      <w:r w:rsidRPr="003E40A7">
        <w:rPr>
          <w:sz w:val="24"/>
          <w:szCs w:val="24"/>
        </w:rPr>
        <w:t>Resisitance can occur</w:t>
      </w:r>
      <w:r w:rsidRPr="003E40A7">
        <w:rPr>
          <w:b/>
          <w:bCs/>
          <w:sz w:val="24"/>
          <w:szCs w:val="24"/>
        </w:rPr>
        <w:t xml:space="preserve"> </w:t>
      </w:r>
      <w:r w:rsidRPr="003E40A7">
        <w:rPr>
          <w:sz w:val="24"/>
          <w:szCs w:val="24"/>
        </w:rPr>
        <w:t>after 8-9 months of therapy</w:t>
      </w:r>
      <w:r w:rsidRPr="003E40A7">
        <w:rPr>
          <w:b/>
          <w:bCs/>
          <w:sz w:val="24"/>
          <w:szCs w:val="24"/>
        </w:rPr>
        <w:t xml:space="preserve"> in </w:t>
      </w:r>
      <w:r w:rsidRPr="003E40A7">
        <w:rPr>
          <w:sz w:val="24"/>
          <w:szCs w:val="24"/>
        </w:rPr>
        <w:t>20 %</w:t>
      </w:r>
      <w:r w:rsidRPr="003E40A7">
        <w:rPr>
          <w:b/>
          <w:bCs/>
          <w:sz w:val="24"/>
          <w:szCs w:val="24"/>
        </w:rPr>
        <w:t xml:space="preserve"> of cases </w:t>
      </w:r>
      <w:r w:rsidRPr="003E40A7">
        <w:rPr>
          <w:sz w:val="24"/>
          <w:szCs w:val="24"/>
        </w:rPr>
        <w:t>, manifested by seropostive test .</w:t>
      </w:r>
    </w:p>
    <w:p w:rsidR="00994D67" w:rsidRPr="003E40A7" w:rsidRDefault="00994D67" w:rsidP="003E40A7">
      <w:pPr>
        <w:bidi w:val="0"/>
        <w:spacing w:after="0" w:line="240" w:lineRule="auto"/>
        <w:rPr>
          <w:rtl/>
        </w:rPr>
      </w:pPr>
    </w:p>
    <w:p w:rsidR="00994D67" w:rsidRPr="003E40A7" w:rsidRDefault="00994D67" w:rsidP="00BE331A">
      <w:pPr>
        <w:bidi w:val="0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bookmarkStart w:id="188" w:name="OLE_LINK20"/>
      <w:bookmarkStart w:id="189" w:name="OLE_LINK21"/>
      <w:r w:rsidRPr="00BE331A">
        <w:rPr>
          <w:rStyle w:val="H2Char"/>
          <w:sz w:val="36"/>
        </w:rPr>
        <w:t>Aldefovir</w:t>
      </w:r>
      <w:bookmarkEnd w:id="188"/>
      <w:bookmarkEnd w:id="189"/>
    </w:p>
    <w:p w:rsidR="00994D67" w:rsidRPr="003E40A7" w:rsidRDefault="00994D67" w:rsidP="00900AE6">
      <w:pPr>
        <w:numPr>
          <w:ilvl w:val="0"/>
          <w:numId w:val="22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This nucleotide (NRTIs) analog is used in case of lamivudine (HBV) resistance at lower doses as compared to AIDs , to limit side effects.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BE331A">
        <w:rPr>
          <w:rStyle w:val="H1Char"/>
        </w:rPr>
        <w:t>Side effects</w:t>
      </w:r>
      <w:r w:rsidRPr="003E40A7">
        <w:rPr>
          <w:b/>
          <w:bCs/>
          <w:sz w:val="24"/>
          <w:szCs w:val="24"/>
        </w:rPr>
        <w:t xml:space="preserve">: </w:t>
      </w:r>
    </w:p>
    <w:p w:rsidR="00994D67" w:rsidRPr="003E40A7" w:rsidRDefault="00994D67" w:rsidP="00900AE6">
      <w:pPr>
        <w:numPr>
          <w:ilvl w:val="0"/>
          <w:numId w:val="23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Eliminated by glomerular filtration .and tubular secretion, thus it </w:t>
      </w:r>
      <w:r w:rsidRPr="003E40A7">
        <w:rPr>
          <w:b/>
          <w:bCs/>
          <w:sz w:val="24"/>
          <w:szCs w:val="24"/>
        </w:rPr>
        <w:t>is nephrotoxic</w:t>
      </w:r>
      <w:r w:rsidRPr="003E40A7">
        <w:rPr>
          <w:sz w:val="24"/>
          <w:szCs w:val="24"/>
        </w:rPr>
        <w:t>.</w:t>
      </w:r>
    </w:p>
    <w:p w:rsidR="00994D67" w:rsidRPr="003E40A7" w:rsidRDefault="00994D67" w:rsidP="00900AE6">
      <w:pPr>
        <w:numPr>
          <w:ilvl w:val="0"/>
          <w:numId w:val="23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b/>
          <w:bCs/>
          <w:sz w:val="24"/>
          <w:szCs w:val="24"/>
        </w:rPr>
        <w:t>Lactic acidosis</w:t>
      </w:r>
      <w:r w:rsidRPr="003E40A7">
        <w:rPr>
          <w:sz w:val="24"/>
          <w:szCs w:val="24"/>
        </w:rPr>
        <w:t xml:space="preserve"> and hepatomegaly with steotosis may occur.</w:t>
      </w:r>
    </w:p>
    <w:p w:rsidR="00994D67" w:rsidRPr="003E40A7" w:rsidRDefault="00994D67" w:rsidP="003E40A7">
      <w:pPr>
        <w:tabs>
          <w:tab w:val="left" w:pos="6315"/>
        </w:tabs>
        <w:bidi w:val="0"/>
      </w:pPr>
    </w:p>
    <w:p w:rsidR="00994D67" w:rsidRPr="003E40A7" w:rsidRDefault="00994D67" w:rsidP="003E40A7">
      <w:pPr>
        <w:tabs>
          <w:tab w:val="left" w:pos="6315"/>
        </w:tabs>
        <w:bidi w:val="0"/>
      </w:pPr>
      <w:r>
        <w:rPr>
          <w:noProof/>
        </w:rPr>
        <w:pict>
          <v:shape id="_x0000_s1077" type="#_x0000_t202" style="position:absolute;margin-left:16.5pt;margin-top:4.95pt;width:468.5pt;height:270pt;z-index:251651072;mso-wrap-style:none" strokecolor="white" strokeweight=".25pt">
            <v:textbox style="mso-fit-shape-to-text:t">
              <w:txbxContent>
                <w:p w:rsidR="00994D67" w:rsidRDefault="00994D67" w:rsidP="003E40A7">
                  <w:r>
                    <w:rPr>
                      <w:noProof/>
                    </w:rPr>
                    <w:pict>
                      <v:shape id="صورة 6" o:spid="_x0000_i1032" type="#_x0000_t75" alt="scan0013" style="width:437.25pt;height:218.25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</w:p>
    <w:p w:rsidR="00994D67" w:rsidRPr="003E40A7" w:rsidRDefault="00994D67" w:rsidP="003E40A7">
      <w:pPr>
        <w:tabs>
          <w:tab w:val="left" w:pos="6315"/>
        </w:tabs>
        <w:bidi w:val="0"/>
      </w:pPr>
    </w:p>
    <w:p w:rsidR="00994D67" w:rsidRPr="003E40A7" w:rsidRDefault="00994D67" w:rsidP="003E40A7">
      <w:pPr>
        <w:tabs>
          <w:tab w:val="left" w:pos="6315"/>
        </w:tabs>
        <w:bidi w:val="0"/>
      </w:pPr>
    </w:p>
    <w:p w:rsidR="00994D67" w:rsidRPr="003E40A7" w:rsidRDefault="00994D67" w:rsidP="003E40A7">
      <w:pPr>
        <w:tabs>
          <w:tab w:val="left" w:pos="6315"/>
        </w:tabs>
        <w:bidi w:val="0"/>
      </w:pPr>
    </w:p>
    <w:p w:rsidR="00994D67" w:rsidRPr="003E40A7" w:rsidRDefault="00994D67" w:rsidP="003E40A7">
      <w:pPr>
        <w:tabs>
          <w:tab w:val="left" w:pos="6315"/>
        </w:tabs>
        <w:bidi w:val="0"/>
      </w:pPr>
    </w:p>
    <w:p w:rsidR="00994D67" w:rsidRPr="003E40A7" w:rsidRDefault="00994D67" w:rsidP="003E40A7">
      <w:pPr>
        <w:tabs>
          <w:tab w:val="left" w:pos="6315"/>
        </w:tabs>
        <w:bidi w:val="0"/>
      </w:pPr>
    </w:p>
    <w:p w:rsidR="00994D67" w:rsidRPr="003E40A7" w:rsidRDefault="00994D67" w:rsidP="003E40A7">
      <w:pPr>
        <w:tabs>
          <w:tab w:val="left" w:pos="6315"/>
        </w:tabs>
        <w:bidi w:val="0"/>
      </w:pPr>
    </w:p>
    <w:p w:rsidR="00994D67" w:rsidRPr="003E40A7" w:rsidRDefault="00994D67" w:rsidP="003E40A7">
      <w:pPr>
        <w:tabs>
          <w:tab w:val="left" w:pos="6315"/>
        </w:tabs>
        <w:bidi w:val="0"/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994D67" w:rsidRPr="003E40A7" w:rsidRDefault="00994D67" w:rsidP="00BE331A">
      <w:pPr>
        <w:pStyle w:val="H2"/>
        <w:bidi w:val="0"/>
      </w:pPr>
      <w:r>
        <w:rPr>
          <w:noProof/>
        </w:rPr>
        <w:pict>
          <v:shape id="_x0000_s1078" type="#_x0000_t202" style="position:absolute;left:0;text-align:left;margin-left:49.25pt;margin-top:-68.85pt;width:244.5pt;height:35.75pt;z-index:251665408" filled="f" stroked="f">
            <v:textbox style="mso-next-textbox:#_x0000_s1078">
              <w:txbxContent>
                <w:p w:rsidR="00994D67" w:rsidRPr="001A3222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  <w:r w:rsidRPr="001A3222">
                    <w:rPr>
                      <w:szCs w:val="36"/>
                    </w:rPr>
                    <w:t>Anti</w:t>
                  </w:r>
                  <w:r w:rsidRPr="001A3222">
                    <w:rPr>
                      <w:b/>
                      <w:bCs/>
                      <w:color w:val="7F7F7F"/>
                      <w:sz w:val="36"/>
                      <w:szCs w:val="36"/>
                    </w:rPr>
                    <w:t>-hepatitis Drugs</w:t>
                  </w:r>
                </w:p>
              </w:txbxContent>
            </v:textbox>
          </v:shape>
        </w:pict>
      </w:r>
      <w:r>
        <w:t>Interferon Alfa</w:t>
      </w:r>
    </w:p>
    <w:p w:rsidR="00994D67" w:rsidRPr="003E40A7" w:rsidRDefault="00994D67" w:rsidP="00900AE6">
      <w:pPr>
        <w:numPr>
          <w:ilvl w:val="0"/>
          <w:numId w:val="9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Endogenous glycoprotein produced in human leukocytes commercially available as :</w:t>
      </w:r>
    </w:p>
    <w:p w:rsidR="00994D67" w:rsidRPr="003E40A7" w:rsidRDefault="00994D67" w:rsidP="00900AE6">
      <w:pPr>
        <w:numPr>
          <w:ilvl w:val="0"/>
          <w:numId w:val="10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b/>
          <w:bCs/>
          <w:sz w:val="24"/>
          <w:szCs w:val="24"/>
          <w:u w:val="single"/>
        </w:rPr>
        <w:t>Interferon alfα-2b</w:t>
      </w:r>
      <w:r w:rsidRPr="003E40A7">
        <w:rPr>
          <w:sz w:val="24"/>
          <w:szCs w:val="24"/>
        </w:rPr>
        <w:t xml:space="preserve">: Licensed for treatment of  HBV and acute  hepatitis C (higher doses than HBV). </w:t>
      </w:r>
    </w:p>
    <w:p w:rsidR="00994D67" w:rsidRPr="003E40A7" w:rsidRDefault="00994D67" w:rsidP="00900AE6">
      <w:pPr>
        <w:numPr>
          <w:ilvl w:val="0"/>
          <w:numId w:val="10"/>
        </w:numPr>
        <w:bidi w:val="0"/>
        <w:spacing w:after="0" w:line="240" w:lineRule="auto"/>
        <w:rPr>
          <w:sz w:val="24"/>
          <w:szCs w:val="24"/>
        </w:rPr>
      </w:pPr>
      <w:bookmarkStart w:id="190" w:name="OLE_LINK202"/>
      <w:bookmarkStart w:id="191" w:name="OLE_LINK203"/>
      <w:r w:rsidRPr="003E40A7">
        <w:rPr>
          <w:b/>
          <w:bCs/>
          <w:sz w:val="24"/>
          <w:szCs w:val="24"/>
          <w:u w:val="single"/>
        </w:rPr>
        <w:t>Interferon alfα</w:t>
      </w:r>
      <w:bookmarkEnd w:id="190"/>
      <w:bookmarkEnd w:id="191"/>
      <w:r w:rsidRPr="003E40A7">
        <w:rPr>
          <w:b/>
          <w:bCs/>
          <w:sz w:val="24"/>
          <w:szCs w:val="24"/>
          <w:u w:val="single"/>
        </w:rPr>
        <w:t>-2a</w:t>
      </w:r>
      <w:r w:rsidRPr="003E40A7">
        <w:rPr>
          <w:sz w:val="24"/>
          <w:szCs w:val="24"/>
        </w:rPr>
        <w:t>: can be used for HCV (Either alone or better with oral Ribaverin (quanosine analog).</w:t>
      </w:r>
    </w:p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  <w:rtl/>
        </w:rPr>
      </w:pPr>
    </w:p>
    <w:p w:rsidR="00994D67" w:rsidRPr="003E40A7" w:rsidRDefault="00994D67" w:rsidP="00BE331A">
      <w:pPr>
        <w:pStyle w:val="H1"/>
        <w:bidi w:val="0"/>
        <w:jc w:val="left"/>
        <w:rPr>
          <w:rtl/>
        </w:rPr>
      </w:pPr>
      <w:r w:rsidRPr="003E40A7">
        <w:t>Mechanism of Action</w:t>
      </w:r>
      <w:r w:rsidRPr="00BE331A">
        <w:rPr>
          <w:color w:val="auto"/>
        </w:rPr>
        <w:t>:</w:t>
      </w:r>
    </w:p>
    <w:p w:rsidR="00994D67" w:rsidRPr="003E40A7" w:rsidRDefault="00994D67" w:rsidP="00900AE6">
      <w:pPr>
        <w:numPr>
          <w:ilvl w:val="0"/>
          <w:numId w:val="8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INFs exert antiviral , </w:t>
      </w:r>
      <w:r w:rsidRPr="003E40A7">
        <w:rPr>
          <w:b/>
          <w:bCs/>
          <w:sz w:val="24"/>
          <w:szCs w:val="24"/>
          <w:u w:val="single"/>
        </w:rPr>
        <w:t>immunomodulatory, &amp; antiproliferative activities</w:t>
      </w:r>
      <w:r w:rsidRPr="003E40A7">
        <w:rPr>
          <w:sz w:val="24"/>
          <w:szCs w:val="24"/>
        </w:rPr>
        <w:t xml:space="preserve">. </w:t>
      </w:r>
    </w:p>
    <w:p w:rsidR="00994D67" w:rsidRPr="003E40A7" w:rsidRDefault="00994D67" w:rsidP="00900AE6">
      <w:pPr>
        <w:numPr>
          <w:ilvl w:val="0"/>
          <w:numId w:val="8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It bind to specific cell membrane  receptors &amp; induction of intracellular signals &amp; host cell enzyme , inhibit of Virus RNA translation, &amp; thus degradation of Virus mRNA &amp; tRNA.</w:t>
      </w:r>
    </w:p>
    <w:p w:rsidR="00994D67" w:rsidRPr="003E40A7" w:rsidRDefault="00994D67" w:rsidP="003E40A7">
      <w:pPr>
        <w:bidi w:val="0"/>
        <w:spacing w:after="0" w:line="240" w:lineRule="auto"/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BE331A">
        <w:rPr>
          <w:rStyle w:val="H1Char"/>
        </w:rPr>
        <w:t>PK of interferons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6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Both types could be administered either  </w:t>
      </w:r>
      <w:r w:rsidRPr="003E40A7">
        <w:rPr>
          <w:b/>
          <w:bCs/>
          <w:sz w:val="24"/>
          <w:szCs w:val="24"/>
        </w:rPr>
        <w:t>S.C or I.M</w:t>
      </w:r>
      <w:r w:rsidRPr="003E40A7">
        <w:rPr>
          <w:sz w:val="24"/>
          <w:szCs w:val="24"/>
        </w:rPr>
        <w:t>. with short  t</w:t>
      </w:r>
      <w:r w:rsidRPr="003E40A7">
        <w:rPr>
          <w:sz w:val="24"/>
          <w:szCs w:val="24"/>
          <w:vertAlign w:val="subscript"/>
        </w:rPr>
        <w:t>1/2</w:t>
      </w:r>
      <w:r w:rsidRPr="003E40A7">
        <w:rPr>
          <w:sz w:val="24"/>
          <w:szCs w:val="24"/>
        </w:rPr>
        <w:t xml:space="preserve"> (4-7 hrs).</w:t>
      </w:r>
    </w:p>
    <w:p w:rsidR="00994D67" w:rsidRPr="003E40A7" w:rsidRDefault="00994D67" w:rsidP="00900AE6">
      <w:pPr>
        <w:numPr>
          <w:ilvl w:val="0"/>
          <w:numId w:val="6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Filtered unchanged in the glomeruli with protolytic degradation in the tubule.</w:t>
      </w:r>
    </w:p>
    <w:p w:rsidR="00994D67" w:rsidRPr="003E40A7" w:rsidRDefault="00994D67" w:rsidP="00BE331A">
      <w:pPr>
        <w:tabs>
          <w:tab w:val="left" w:pos="964"/>
        </w:tabs>
        <w:bidi w:val="0"/>
        <w:spacing w:after="0" w:line="240" w:lineRule="auto"/>
        <w:rPr>
          <w:sz w:val="24"/>
          <w:szCs w:val="24"/>
          <w:rtl/>
        </w:rPr>
      </w:pPr>
      <w:r>
        <w:rPr>
          <w:sz w:val="24"/>
          <w:szCs w:val="24"/>
        </w:rPr>
        <w:tab/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BE331A">
        <w:rPr>
          <w:b/>
          <w:bCs/>
          <w:color w:val="595959"/>
          <w:sz w:val="24"/>
          <w:szCs w:val="24"/>
          <w:u w:val="single"/>
        </w:rPr>
        <w:t>differences between interferon and peg</w:t>
      </w:r>
      <w:bookmarkStart w:id="192" w:name="OLE_LINK30"/>
      <w:bookmarkStart w:id="193" w:name="OLE_LINK31"/>
      <w:r w:rsidRPr="00BE331A">
        <w:rPr>
          <w:b/>
          <w:bCs/>
          <w:color w:val="595959"/>
          <w:sz w:val="24"/>
          <w:szCs w:val="24"/>
          <w:u w:val="single"/>
        </w:rPr>
        <w:t>ylated</w:t>
      </w:r>
      <w:bookmarkEnd w:id="192"/>
      <w:bookmarkEnd w:id="193"/>
      <w:r w:rsidRPr="00BE331A">
        <w:rPr>
          <w:b/>
          <w:bCs/>
          <w:color w:val="595959"/>
          <w:sz w:val="24"/>
          <w:szCs w:val="24"/>
          <w:u w:val="single"/>
        </w:rPr>
        <w:t xml:space="preserve"> interferon Alfa</w:t>
      </w:r>
      <w:r w:rsidRPr="003E40A7">
        <w:rPr>
          <w:b/>
          <w:bCs/>
          <w:sz w:val="24"/>
          <w:szCs w:val="24"/>
          <w:u w:val="single"/>
        </w:rPr>
        <w:t>:</w: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3E40A7">
        <w:rPr>
          <w:b/>
          <w:bCs/>
          <w:sz w:val="24"/>
          <w:szCs w:val="24"/>
        </w:rPr>
        <w:t>1) Strucure: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 Pegylated Interferon alfa-2a and 2b represent the corresponding interferons with branched polyethylene moiety is attached by covalent bind.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b/>
          <w:bCs/>
          <w:sz w:val="24"/>
          <w:szCs w:val="24"/>
        </w:rPr>
        <w:t>2)half life :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 Pegelated has longer t</w:t>
      </w:r>
      <w:r w:rsidRPr="003E40A7">
        <w:rPr>
          <w:sz w:val="24"/>
          <w:szCs w:val="24"/>
          <w:vertAlign w:val="subscript"/>
        </w:rPr>
        <w:t xml:space="preserve">1/2 </w:t>
      </w:r>
      <w:r w:rsidRPr="003E40A7">
        <w:rPr>
          <w:sz w:val="24"/>
          <w:szCs w:val="24"/>
        </w:rPr>
        <w:t>as compared to normal interferon (80 Hours) and increase in renal impairement.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b/>
          <w:bCs/>
          <w:sz w:val="24"/>
          <w:szCs w:val="24"/>
        </w:rPr>
        <w:t>3)  Efficacy</w:t>
      </w:r>
      <w:r w:rsidRPr="003E40A7">
        <w:rPr>
          <w:rFonts w:ascii="Arial" w:hAnsi="Arial"/>
          <w:b/>
          <w:bCs/>
          <w:color w:val="000000"/>
          <w:sz w:val="24"/>
          <w:szCs w:val="24"/>
        </w:rPr>
        <w:t xml:space="preserve"> </w:t>
      </w:r>
      <w:r w:rsidRPr="003E40A7">
        <w:rPr>
          <w:rFonts w:ascii="Arial" w:hAnsi="Arial"/>
          <w:b/>
          <w:bCs/>
          <w:color w:val="000000"/>
          <w:sz w:val="24"/>
        </w:rPr>
        <w:t>(</w:t>
      </w:r>
      <w:r w:rsidRPr="003E40A7">
        <w:rPr>
          <w:rFonts w:ascii="Arial" w:hAnsi="Arial"/>
          <w:color w:val="000000"/>
          <w:sz w:val="24"/>
        </w:rPr>
        <w:t xml:space="preserve"> the capacity to produce an effect ) :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 is superior to non-pegelated  interferon.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900AE6">
      <w:pPr>
        <w:numPr>
          <w:ilvl w:val="0"/>
          <w:numId w:val="7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Pegylated interfron are used mainly on HCV.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BE331A">
        <w:rPr>
          <w:rStyle w:val="H1Char"/>
        </w:rPr>
        <w:t>Other Uses of  Interferon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19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Cancers such as hairy-cell leukemia and Kaposi sarcoma.</w:t>
      </w:r>
    </w:p>
    <w:p w:rsidR="00994D67" w:rsidRPr="003E40A7" w:rsidRDefault="00994D67" w:rsidP="00900AE6">
      <w:pPr>
        <w:numPr>
          <w:ilvl w:val="0"/>
          <w:numId w:val="19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Multiple Sclerosis</w:t>
      </w:r>
    </w:p>
    <w:p w:rsidR="00994D67" w:rsidRPr="003E40A7" w:rsidRDefault="00994D67" w:rsidP="00900AE6">
      <w:pPr>
        <w:numPr>
          <w:ilvl w:val="0"/>
          <w:numId w:val="19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genital warts.</w:t>
      </w:r>
    </w:p>
    <w:p w:rsidR="00994D67" w:rsidRPr="003E40A7" w:rsidRDefault="00994D67" w:rsidP="00900AE6">
      <w:pPr>
        <w:numPr>
          <w:ilvl w:val="0"/>
          <w:numId w:val="19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prevent dissemination of HZV in cancer patients .</w:t>
      </w:r>
    </w:p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BE331A">
        <w:rPr>
          <w:rStyle w:val="H1Char"/>
        </w:rPr>
        <w:t>Side Effects of interferons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18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Since they are endogenous types of  proteins, they may produce Flu-like symptoms within 6 hr in more than 30%, with Nausea ,vomiting  , anorexia , fatigue,rash and alopecia.</w:t>
      </w:r>
    </w:p>
    <w:p w:rsidR="00994D67" w:rsidRPr="003E40A7" w:rsidRDefault="00994D67" w:rsidP="00900AE6">
      <w:pPr>
        <w:numPr>
          <w:ilvl w:val="0"/>
          <w:numId w:val="18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Thrombocytopenia ,  granulocytopenia and elevation in aminotransferase level.</w:t>
      </w:r>
    </w:p>
    <w:p w:rsidR="00994D67" w:rsidRPr="003E40A7" w:rsidRDefault="00994D67" w:rsidP="00900AE6">
      <w:pPr>
        <w:numPr>
          <w:ilvl w:val="0"/>
          <w:numId w:val="18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Induction of autoantibodies.</w:t>
      </w:r>
    </w:p>
    <w:p w:rsidR="00994D67" w:rsidRPr="003E40A7" w:rsidRDefault="00994D67" w:rsidP="00900AE6">
      <w:pPr>
        <w:numPr>
          <w:ilvl w:val="0"/>
          <w:numId w:val="18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Neurotoxicity</w:t>
      </w:r>
    </w:p>
    <w:p w:rsidR="00994D67" w:rsidRDefault="00994D67" w:rsidP="003E40A7">
      <w:pPr>
        <w:bidi w:val="0"/>
        <w:spacing w:after="0" w:line="240" w:lineRule="auto"/>
        <w:ind w:left="360"/>
        <w:rPr>
          <w:sz w:val="24"/>
          <w:szCs w:val="24"/>
        </w:rPr>
      </w:pPr>
    </w:p>
    <w:p w:rsidR="00994D67" w:rsidRDefault="00994D67" w:rsidP="00BE331A">
      <w:pPr>
        <w:bidi w:val="0"/>
        <w:spacing w:after="0" w:line="240" w:lineRule="auto"/>
        <w:ind w:left="360"/>
        <w:rPr>
          <w:sz w:val="24"/>
          <w:szCs w:val="24"/>
        </w:rPr>
      </w:pPr>
    </w:p>
    <w:p w:rsidR="00994D67" w:rsidRDefault="00994D67" w:rsidP="00BE331A">
      <w:pPr>
        <w:bidi w:val="0"/>
        <w:spacing w:after="0" w:line="240" w:lineRule="auto"/>
        <w:ind w:left="360"/>
        <w:rPr>
          <w:sz w:val="24"/>
          <w:szCs w:val="24"/>
        </w:rPr>
      </w:pPr>
    </w:p>
    <w:p w:rsidR="00994D67" w:rsidRDefault="00994D67" w:rsidP="00BE331A">
      <w:pPr>
        <w:bidi w:val="0"/>
        <w:spacing w:after="0" w:line="240" w:lineRule="auto"/>
        <w:ind w:left="360"/>
        <w:rPr>
          <w:sz w:val="24"/>
          <w:szCs w:val="24"/>
        </w:rPr>
      </w:pPr>
    </w:p>
    <w:p w:rsidR="00994D67" w:rsidRDefault="00994D67" w:rsidP="00BE331A">
      <w:pPr>
        <w:bidi w:val="0"/>
        <w:spacing w:after="0" w:line="240" w:lineRule="auto"/>
        <w:ind w:left="360"/>
        <w:rPr>
          <w:sz w:val="24"/>
          <w:szCs w:val="24"/>
        </w:rPr>
      </w:pPr>
    </w:p>
    <w:p w:rsidR="00994D67" w:rsidRDefault="00994D67" w:rsidP="00BE331A">
      <w:pPr>
        <w:bidi w:val="0"/>
        <w:spacing w:after="0" w:line="240" w:lineRule="auto"/>
        <w:ind w:left="360"/>
        <w:rPr>
          <w:sz w:val="24"/>
          <w:szCs w:val="24"/>
        </w:rPr>
      </w:pPr>
    </w:p>
    <w:p w:rsidR="00994D67" w:rsidRPr="003E40A7" w:rsidRDefault="00994D67" w:rsidP="00BE331A">
      <w:pPr>
        <w:bidi w:val="0"/>
        <w:spacing w:after="0" w:line="240" w:lineRule="auto"/>
        <w:ind w:left="360"/>
        <w:rPr>
          <w:sz w:val="24"/>
          <w:szCs w:val="24"/>
          <w:rtl/>
        </w:rPr>
      </w:pPr>
    </w:p>
    <w:p w:rsidR="00994D67" w:rsidRPr="003E40A7" w:rsidRDefault="00994D67" w:rsidP="003E40A7">
      <w:pPr>
        <w:tabs>
          <w:tab w:val="left" w:pos="6315"/>
        </w:tabs>
        <w:bidi w:val="0"/>
        <w:rPr>
          <w:sz w:val="24"/>
          <w:szCs w:val="24"/>
          <w:rtl/>
        </w:rPr>
      </w:pPr>
      <w:r>
        <w:rPr>
          <w:noProof/>
        </w:rPr>
        <w:pict>
          <v:shape id="_x0000_s1079" type="#_x0000_t202" style="position:absolute;margin-left:49.25pt;margin-top:-70.15pt;width:244.5pt;height:35.75pt;z-index:251666432" filled="f" stroked="f">
            <v:textbox style="mso-next-textbox:#_x0000_s1079">
              <w:txbxContent>
                <w:p w:rsidR="00994D67" w:rsidRPr="00007405" w:rsidRDefault="00994D67" w:rsidP="00F0150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  <w:r w:rsidRPr="00BE331A">
                    <w:rPr>
                      <w:b/>
                      <w:bCs/>
                      <w:color w:val="7F7F7F"/>
                      <w:sz w:val="36"/>
                      <w:szCs w:val="36"/>
                    </w:rPr>
                    <w:t>Anti</w:t>
                  </w:r>
                  <w:r>
                    <w:rPr>
                      <w:b/>
                      <w:bCs/>
                      <w:color w:val="7F7F7F"/>
                      <w:sz w:val="36"/>
                      <w:szCs w:val="36"/>
                    </w:rPr>
                    <w:t>-hepatitis Drugs</w:t>
                  </w:r>
                </w:p>
              </w:txbxContent>
            </v:textbox>
          </v:shape>
        </w:pict>
      </w:r>
      <w:r w:rsidRPr="00BE331A">
        <w:rPr>
          <w:rStyle w:val="H1Char"/>
        </w:rPr>
        <w:t>Contraindications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3E40A7">
      <w:pPr>
        <w:tabs>
          <w:tab w:val="left" w:pos="6315"/>
        </w:tabs>
        <w:bidi w:val="0"/>
        <w:ind w:left="360"/>
        <w:rPr>
          <w:sz w:val="24"/>
          <w:szCs w:val="24"/>
        </w:rPr>
      </w:pPr>
      <w:bookmarkStart w:id="194" w:name="OLE_LINK146"/>
      <w:r w:rsidRPr="003E40A7">
        <w:rPr>
          <w:rFonts w:cs="Tahoma"/>
          <w:b/>
          <w:bCs/>
          <w:sz w:val="24"/>
          <w:szCs w:val="24"/>
        </w:rPr>
        <w:t>~</w:t>
      </w:r>
      <w:r w:rsidRPr="003E40A7">
        <w:rPr>
          <w:sz w:val="24"/>
          <w:szCs w:val="24"/>
        </w:rPr>
        <w:t xml:space="preserve"> </w:t>
      </w:r>
      <w:bookmarkEnd w:id="194"/>
      <w:r w:rsidRPr="003E40A7">
        <w:rPr>
          <w:sz w:val="24"/>
          <w:szCs w:val="24"/>
        </w:rPr>
        <w:t>Psychosis</w:t>
      </w:r>
    </w:p>
    <w:p w:rsidR="00994D67" w:rsidRPr="003E40A7" w:rsidRDefault="00994D67" w:rsidP="003E40A7">
      <w:pPr>
        <w:tabs>
          <w:tab w:val="left" w:pos="6315"/>
        </w:tabs>
        <w:bidi w:val="0"/>
        <w:ind w:left="360"/>
        <w:rPr>
          <w:sz w:val="24"/>
          <w:szCs w:val="24"/>
        </w:rPr>
      </w:pPr>
      <w:r w:rsidRPr="003E40A7">
        <w:rPr>
          <w:rFonts w:cs="Tahoma"/>
          <w:b/>
          <w:bCs/>
          <w:sz w:val="24"/>
          <w:szCs w:val="24"/>
        </w:rPr>
        <w:t>~</w:t>
      </w:r>
      <w:r w:rsidRPr="003E40A7">
        <w:rPr>
          <w:sz w:val="24"/>
          <w:szCs w:val="24"/>
        </w:rPr>
        <w:t xml:space="preserve"> neutropenia and  thrombocytopenia.</w:t>
      </w:r>
    </w:p>
    <w:p w:rsidR="00994D67" w:rsidRPr="003E40A7" w:rsidRDefault="00994D67" w:rsidP="003E40A7">
      <w:pPr>
        <w:tabs>
          <w:tab w:val="left" w:pos="6315"/>
        </w:tabs>
        <w:bidi w:val="0"/>
        <w:ind w:left="360"/>
        <w:rPr>
          <w:sz w:val="24"/>
          <w:szCs w:val="24"/>
        </w:rPr>
      </w:pPr>
      <w:r w:rsidRPr="003E40A7">
        <w:rPr>
          <w:rFonts w:cs="Tahoma"/>
          <w:b/>
          <w:bCs/>
          <w:sz w:val="24"/>
          <w:szCs w:val="24"/>
        </w:rPr>
        <w:t>~</w:t>
      </w:r>
      <w:r w:rsidRPr="003E40A7">
        <w:rPr>
          <w:sz w:val="24"/>
          <w:szCs w:val="24"/>
        </w:rPr>
        <w:t xml:space="preserve"> dermatomyositis because patients already have high interferons </w:t>
      </w:r>
    </w:p>
    <w:p w:rsidR="00994D67" w:rsidRPr="003E40A7" w:rsidRDefault="00994D67" w:rsidP="003E40A7">
      <w:pPr>
        <w:tabs>
          <w:tab w:val="left" w:pos="6315"/>
        </w:tabs>
        <w:bidi w:val="0"/>
        <w:ind w:left="360"/>
        <w:rPr>
          <w:sz w:val="24"/>
          <w:szCs w:val="24"/>
        </w:rPr>
      </w:pPr>
      <w:r w:rsidRPr="003E40A7">
        <w:rPr>
          <w:rFonts w:cs="Tahoma"/>
          <w:b/>
          <w:bCs/>
          <w:sz w:val="24"/>
          <w:szCs w:val="24"/>
        </w:rPr>
        <w:t>~</w:t>
      </w:r>
      <w:r w:rsidRPr="003E40A7">
        <w:rPr>
          <w:sz w:val="24"/>
          <w:szCs w:val="24"/>
        </w:rPr>
        <w:t xml:space="preserve"> organ transplanted patients. </w:t>
      </w:r>
    </w:p>
    <w:p w:rsidR="00994D67" w:rsidRPr="003E40A7" w:rsidRDefault="00994D67" w:rsidP="003E40A7">
      <w:pPr>
        <w:tabs>
          <w:tab w:val="left" w:pos="6315"/>
        </w:tabs>
        <w:bidi w:val="0"/>
      </w:pPr>
    </w:p>
    <w:p w:rsidR="00994D67" w:rsidRPr="003E40A7" w:rsidRDefault="00994D67" w:rsidP="00BE331A">
      <w:pPr>
        <w:pStyle w:val="H2"/>
        <w:bidi w:val="0"/>
      </w:pPr>
      <w:bookmarkStart w:id="195" w:name="OLE_LINK217"/>
      <w:bookmarkStart w:id="196" w:name="OLE_LINK218"/>
      <w:r w:rsidRPr="003E40A7">
        <w:t>Ribavirin</w:t>
      </w:r>
      <w:bookmarkEnd w:id="195"/>
      <w:bookmarkEnd w:id="196"/>
    </w:p>
    <w:p w:rsidR="00994D67" w:rsidRPr="003E40A7" w:rsidRDefault="00994D67" w:rsidP="00900AE6">
      <w:pPr>
        <w:numPr>
          <w:ilvl w:val="0"/>
          <w:numId w:val="11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Guanosine analog requires phosporylation</w:t>
      </w:r>
    </w:p>
    <w:p w:rsidR="00994D67" w:rsidRPr="003E40A7" w:rsidRDefault="00994D67" w:rsidP="00900AE6">
      <w:pPr>
        <w:numPr>
          <w:ilvl w:val="0"/>
          <w:numId w:val="11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inhibits  the replication of wide range of DNA and RNA viruses, including </w:t>
      </w:r>
      <w:r w:rsidRPr="003E40A7">
        <w:rPr>
          <w:b/>
          <w:bCs/>
          <w:sz w:val="24"/>
          <w:szCs w:val="24"/>
          <w:u w:val="single"/>
        </w:rPr>
        <w:t>HCV</w:t>
      </w:r>
      <w:r w:rsidRPr="003E40A7">
        <w:rPr>
          <w:sz w:val="24"/>
          <w:szCs w:val="24"/>
        </w:rPr>
        <w:t xml:space="preserve">; HIV; influenza A &amp; B and respiratory syncytial virus (RSV). </w:t>
      </w:r>
    </w:p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  <w:rtl/>
        </w:rPr>
      </w:pPr>
      <w:r w:rsidRPr="003E40A7">
        <w:rPr>
          <w:sz w:val="24"/>
          <w:szCs w:val="24"/>
        </w:rPr>
        <w:t xml:space="preserve">  </w: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BE331A">
        <w:rPr>
          <w:rStyle w:val="H1Char"/>
        </w:rPr>
        <w:t>Uses</w:t>
      </w:r>
      <w:r w:rsidRPr="003E40A7">
        <w:rPr>
          <w:b/>
          <w:bCs/>
          <w:sz w:val="24"/>
          <w:szCs w:val="24"/>
        </w:rPr>
        <w:t xml:space="preserve">: </w:t>
      </w:r>
    </w:p>
    <w:p w:rsidR="00994D67" w:rsidRPr="003E40A7" w:rsidRDefault="00994D67" w:rsidP="00900AE6">
      <w:pPr>
        <w:numPr>
          <w:ilvl w:val="0"/>
          <w:numId w:val="12"/>
        </w:numPr>
        <w:bidi w:val="0"/>
        <w:spacing w:after="0" w:line="240" w:lineRule="auto"/>
        <w:rPr>
          <w:sz w:val="24"/>
          <w:szCs w:val="24"/>
          <w:rtl/>
        </w:rPr>
      </w:pPr>
      <w:bookmarkStart w:id="197" w:name="OLE_LINK40"/>
      <w:bookmarkStart w:id="198" w:name="OLE_LINK41"/>
      <w:bookmarkStart w:id="199" w:name="OLE_LINK42"/>
      <w:bookmarkStart w:id="200" w:name="OLE_LINK43"/>
      <w:r w:rsidRPr="003E40A7">
        <w:rPr>
          <w:sz w:val="24"/>
          <w:szCs w:val="24"/>
        </w:rPr>
        <w:t>Orally:  together with interferons for HCV.</w:t>
      </w:r>
    </w:p>
    <w:p w:rsidR="00994D67" w:rsidRPr="003E40A7" w:rsidRDefault="00994D67" w:rsidP="00900AE6">
      <w:pPr>
        <w:numPr>
          <w:ilvl w:val="0"/>
          <w:numId w:val="12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Inhaled:  For (RSV). </w:t>
      </w:r>
    </w:p>
    <w:p w:rsidR="00994D67" w:rsidRPr="003E40A7" w:rsidRDefault="00994D67" w:rsidP="00900AE6">
      <w:pPr>
        <w:numPr>
          <w:ilvl w:val="0"/>
          <w:numId w:val="12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Intravenously : for serous and complicated respiratory infections (e.g. measles pnemonitis ).</w:t>
      </w:r>
    </w:p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  <w:rtl/>
        </w:rPr>
      </w:pPr>
      <w:r w:rsidRPr="003E40A7">
        <w:rPr>
          <w:sz w:val="24"/>
          <w:szCs w:val="24"/>
        </w:rPr>
        <w:tab/>
      </w:r>
    </w:p>
    <w:bookmarkEnd w:id="197"/>
    <w:bookmarkEnd w:id="198"/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BE331A">
        <w:rPr>
          <w:rStyle w:val="H1Char"/>
        </w:rPr>
        <w:t>Side effect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29"/>
        </w:numPr>
        <w:bidi w:val="0"/>
        <w:spacing w:after="0" w:line="240" w:lineRule="auto"/>
        <w:ind w:left="360"/>
        <w:rPr>
          <w:sz w:val="24"/>
          <w:szCs w:val="24"/>
        </w:rPr>
      </w:pPr>
      <w:bookmarkStart w:id="201" w:name="OLE_LINK219"/>
      <w:bookmarkStart w:id="202" w:name="OLE_LINK220"/>
      <w:r w:rsidRPr="003E40A7">
        <w:rPr>
          <w:sz w:val="24"/>
          <w:szCs w:val="24"/>
        </w:rPr>
        <w:t>Teratogenic .</w:t>
      </w:r>
    </w:p>
    <w:p w:rsidR="00994D67" w:rsidRPr="003E40A7" w:rsidRDefault="00994D67" w:rsidP="00900AE6">
      <w:pPr>
        <w:numPr>
          <w:ilvl w:val="0"/>
          <w:numId w:val="29"/>
        </w:numPr>
        <w:bidi w:val="0"/>
        <w:spacing w:after="0" w:line="240" w:lineRule="auto"/>
        <w:ind w:left="360"/>
        <w:rPr>
          <w:sz w:val="24"/>
          <w:szCs w:val="24"/>
        </w:rPr>
      </w:pPr>
      <w:r w:rsidRPr="003E40A7">
        <w:rPr>
          <w:sz w:val="24"/>
          <w:szCs w:val="24"/>
        </w:rPr>
        <w:t>Myelosuppression with hemolytic anemia .</w:t>
      </w:r>
    </w:p>
    <w:bookmarkEnd w:id="199"/>
    <w:bookmarkEnd w:id="200"/>
    <w:bookmarkEnd w:id="201"/>
    <w:bookmarkEnd w:id="202"/>
    <w:p w:rsidR="00994D67" w:rsidRPr="003E40A7" w:rsidRDefault="00994D67" w:rsidP="003E40A7">
      <w:pPr>
        <w:tabs>
          <w:tab w:val="left" w:pos="6315"/>
        </w:tabs>
        <w:bidi w:val="0"/>
        <w:ind w:left="360"/>
        <w:rPr>
          <w:b/>
          <w:bCs/>
          <w:color w:val="548DD4"/>
          <w:sz w:val="40"/>
          <w:szCs w:val="40"/>
        </w:rPr>
      </w:pPr>
    </w:p>
    <w:p w:rsidR="00994D67" w:rsidRDefault="00994D67" w:rsidP="003E40A7">
      <w:pPr>
        <w:tabs>
          <w:tab w:val="left" w:pos="6315"/>
        </w:tabs>
        <w:bidi w:val="0"/>
        <w:rPr>
          <w:b/>
          <w:bCs/>
          <w:color w:val="548DD4"/>
          <w:sz w:val="40"/>
          <w:szCs w:val="40"/>
        </w:rPr>
      </w:pPr>
    </w:p>
    <w:p w:rsidR="00994D67" w:rsidRDefault="00994D67" w:rsidP="00BE331A">
      <w:pPr>
        <w:tabs>
          <w:tab w:val="left" w:pos="6315"/>
        </w:tabs>
        <w:bidi w:val="0"/>
        <w:rPr>
          <w:b/>
          <w:bCs/>
          <w:color w:val="548DD4"/>
          <w:sz w:val="40"/>
          <w:szCs w:val="40"/>
        </w:rPr>
      </w:pPr>
    </w:p>
    <w:p w:rsidR="00994D67" w:rsidRDefault="00994D67" w:rsidP="00BE331A">
      <w:pPr>
        <w:tabs>
          <w:tab w:val="left" w:pos="6315"/>
        </w:tabs>
        <w:bidi w:val="0"/>
        <w:rPr>
          <w:b/>
          <w:bCs/>
          <w:color w:val="548DD4"/>
          <w:sz w:val="40"/>
          <w:szCs w:val="40"/>
        </w:rPr>
      </w:pPr>
    </w:p>
    <w:p w:rsidR="00994D67" w:rsidRDefault="00994D67" w:rsidP="00BE331A">
      <w:pPr>
        <w:tabs>
          <w:tab w:val="left" w:pos="6315"/>
        </w:tabs>
        <w:bidi w:val="0"/>
        <w:rPr>
          <w:b/>
          <w:bCs/>
          <w:color w:val="548DD4"/>
          <w:sz w:val="40"/>
          <w:szCs w:val="40"/>
        </w:rPr>
      </w:pPr>
    </w:p>
    <w:p w:rsidR="00994D67" w:rsidRDefault="00994D67" w:rsidP="00BE331A">
      <w:pPr>
        <w:tabs>
          <w:tab w:val="left" w:pos="6315"/>
        </w:tabs>
        <w:bidi w:val="0"/>
        <w:rPr>
          <w:b/>
          <w:bCs/>
          <w:color w:val="548DD4"/>
          <w:sz w:val="40"/>
          <w:szCs w:val="40"/>
        </w:rPr>
      </w:pPr>
    </w:p>
    <w:p w:rsidR="00994D67" w:rsidRDefault="00994D67" w:rsidP="00B24ED1">
      <w:pPr>
        <w:tabs>
          <w:tab w:val="left" w:pos="6315"/>
        </w:tabs>
        <w:bidi w:val="0"/>
        <w:rPr>
          <w:b/>
          <w:bCs/>
          <w:color w:val="548DD4"/>
          <w:sz w:val="40"/>
          <w:szCs w:val="40"/>
        </w:rPr>
      </w:pPr>
    </w:p>
    <w:p w:rsidR="00994D67" w:rsidRDefault="00994D67" w:rsidP="00B24ED1">
      <w:pPr>
        <w:tabs>
          <w:tab w:val="left" w:pos="6315"/>
        </w:tabs>
        <w:bidi w:val="0"/>
        <w:rPr>
          <w:b/>
          <w:bCs/>
          <w:color w:val="548DD4"/>
          <w:sz w:val="40"/>
          <w:szCs w:val="40"/>
        </w:rPr>
      </w:pPr>
    </w:p>
    <w:p w:rsidR="00994D67" w:rsidRDefault="00994D67" w:rsidP="006E00E4">
      <w:pPr>
        <w:rPr>
          <w:b/>
          <w:bCs/>
          <w:sz w:val="28"/>
          <w:szCs w:val="28"/>
          <w:u w:val="single"/>
        </w:rPr>
      </w:pPr>
      <w:bookmarkStart w:id="203" w:name="OLE_LINK149"/>
      <w:bookmarkStart w:id="204" w:name="OLE_LINK150"/>
    </w:p>
    <w:p w:rsidR="00994D67" w:rsidRPr="006E00E4" w:rsidRDefault="00994D67" w:rsidP="006E00E4">
      <w:pPr>
        <w:rPr>
          <w:rtl/>
        </w:rPr>
      </w:pPr>
    </w:p>
    <w:tbl>
      <w:tblPr>
        <w:tblpPr w:leftFromText="180" w:rightFromText="180" w:vertAnchor="page" w:horzAnchor="margin" w:tblpY="10342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00"/>
      </w:tblPr>
      <w:tblGrid>
        <w:gridCol w:w="2721"/>
        <w:gridCol w:w="8165"/>
      </w:tblGrid>
      <w:tr w:rsidR="00994D67" w:rsidRPr="006E00E4" w:rsidTr="001812F3">
        <w:trPr>
          <w:trHeight w:val="976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spacing w:line="240" w:lineRule="auto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</w:p>
          <w:p w:rsidR="00994D67" w:rsidRDefault="00994D67" w:rsidP="001812F3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</w:p>
          <w:p w:rsidR="00994D67" w:rsidRPr="001812F3" w:rsidRDefault="00994D67" w:rsidP="001812F3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 w:rsidRPr="001812F3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nil"/>
            </w:tcBorders>
            <w:vAlign w:val="center"/>
          </w:tcPr>
          <w:p w:rsidR="00994D67" w:rsidRPr="001812F3" w:rsidRDefault="00994D67" w:rsidP="001812F3">
            <w:pPr>
              <w:bidi w:val="0"/>
              <w:spacing w:after="0" w:line="240" w:lineRule="auto"/>
              <w:jc w:val="center"/>
              <w:rPr>
                <w:b/>
                <w:bCs/>
              </w:rPr>
            </w:pPr>
          </w:p>
          <w:p w:rsidR="00994D67" w:rsidRDefault="00994D67" w:rsidP="001812F3">
            <w:pPr>
              <w:tabs>
                <w:tab w:val="left" w:pos="1440"/>
              </w:tabs>
              <w:bidi w:val="0"/>
              <w:ind w:left="110"/>
              <w:jc w:val="center"/>
              <w:rPr>
                <w:rFonts w:cs="Tahoma"/>
                <w:b/>
                <w:bCs/>
              </w:rPr>
            </w:pPr>
          </w:p>
          <w:p w:rsidR="00994D67" w:rsidRPr="001812F3" w:rsidRDefault="00994D67" w:rsidP="001812F3">
            <w:pPr>
              <w:tabs>
                <w:tab w:val="left" w:pos="1440"/>
              </w:tabs>
              <w:bidi w:val="0"/>
              <w:ind w:left="110"/>
              <w:jc w:val="center"/>
              <w:rPr>
                <w:rFonts w:cs="Tahoma"/>
                <w:b/>
                <w:bCs/>
              </w:rPr>
            </w:pPr>
            <w:r w:rsidRPr="001812F3">
              <w:rPr>
                <w:rFonts w:cs="Tahoma"/>
                <w:b/>
                <w:bCs/>
              </w:rPr>
              <w:t>Ribavirin</w:t>
            </w:r>
          </w:p>
        </w:tc>
      </w:tr>
      <w:tr w:rsidR="00994D67" w:rsidRPr="006E00E4" w:rsidTr="001812F3">
        <w:trPr>
          <w:trHeight w:val="983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6E00E4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6E00E4" w:rsidRDefault="00994D67" w:rsidP="001812F3">
            <w:pPr>
              <w:shd w:val="clear" w:color="auto" w:fill="F2F2F2"/>
              <w:tabs>
                <w:tab w:val="left" w:pos="1440"/>
              </w:tabs>
              <w:bidi w:val="0"/>
              <w:rPr>
                <w:rFonts w:cs="Tahoma"/>
                <w:b/>
                <w:bCs/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        ~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  </w:t>
            </w:r>
            <w:r w:rsidRPr="006E00E4">
              <w:rPr>
                <w:sz w:val="20"/>
                <w:szCs w:val="20"/>
              </w:rPr>
              <w:t>Guanosine analogue ,</w:t>
            </w:r>
            <w:r w:rsidRPr="006E00E4">
              <w:rPr>
                <w:rFonts w:cs="Tahoma"/>
                <w:sz w:val="20"/>
                <w:szCs w:val="20"/>
              </w:rPr>
              <w:t xml:space="preserve"> requires phosphorylation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>.</w:t>
            </w:r>
          </w:p>
          <w:p w:rsidR="00994D67" w:rsidRPr="006E00E4" w:rsidRDefault="00994D67" w:rsidP="001812F3">
            <w:pPr>
              <w:shd w:val="clear" w:color="auto" w:fill="F2F2F2"/>
              <w:tabs>
                <w:tab w:val="left" w:pos="1440"/>
              </w:tabs>
              <w:bidi w:val="0"/>
              <w:rPr>
                <w:rFonts w:cs="Tahoma"/>
                <w:b/>
                <w:bCs/>
                <w:sz w:val="20"/>
                <w:szCs w:val="20"/>
              </w:rPr>
            </w:pP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          ~  </w:t>
            </w:r>
            <w:r w:rsidRPr="006E00E4">
              <w:rPr>
                <w:sz w:val="20"/>
                <w:szCs w:val="20"/>
              </w:rPr>
              <w:t>Inhibits  the replication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 .</w:t>
            </w:r>
          </w:p>
        </w:tc>
      </w:tr>
      <w:tr w:rsidR="00994D67" w:rsidRPr="006E00E4" w:rsidTr="001812F3">
        <w:trPr>
          <w:trHeight w:val="1109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6E00E4" w:rsidRDefault="00994D67" w:rsidP="001812F3">
            <w:pPr>
              <w:bidi w:val="0"/>
              <w:spacing w:after="0" w:line="240" w:lineRule="auto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      ~ Bioavailability ( 64 % ) , </w:t>
            </w:r>
            <w:r w:rsidRPr="006E00E4">
              <w:rPr>
                <w:rFonts w:ascii="Tahoma" w:hAnsi="Tahoma" w:cs="Tahoma"/>
                <w:sz w:val="20"/>
                <w:szCs w:val="20"/>
              </w:rPr>
              <w:sym w:font="Wingdings 3" w:char="F09A"/>
            </w:r>
            <w:r w:rsidRPr="006E00E4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6E00E4">
              <w:rPr>
                <w:rFonts w:ascii="Tahoma" w:hAnsi="Tahoma" w:cs="Tahoma"/>
                <w:sz w:val="20"/>
                <w:szCs w:val="20"/>
              </w:rPr>
              <w:sym w:font="Wingdings 3" w:char="F09B"/>
            </w:r>
            <w:r w:rsidRPr="006E00E4">
              <w:rPr>
                <w:rFonts w:ascii="Tahoma" w:hAnsi="Tahoma" w:cs="Tahoma"/>
                <w:sz w:val="20"/>
                <w:szCs w:val="20"/>
              </w:rPr>
              <w:t xml:space="preserve"> with high-fat meals .. </w:t>
            </w:r>
            <w:r w:rsidRPr="006E00E4">
              <w:rPr>
                <w:rFonts w:ascii="Tahoma" w:hAnsi="Tahoma" w:cs="Tahoma"/>
                <w:sz w:val="20"/>
                <w:szCs w:val="20"/>
              </w:rPr>
              <w:sym w:font="Wingdings 3" w:char="F09C"/>
            </w:r>
            <w:r w:rsidRPr="006E00E4">
              <w:rPr>
                <w:sz w:val="20"/>
                <w:szCs w:val="20"/>
              </w:rPr>
              <w:t xml:space="preserve">with co-administration of antacids . </w:t>
            </w:r>
          </w:p>
          <w:p w:rsidR="00994D67" w:rsidRPr="006E00E4" w:rsidRDefault="00994D67" w:rsidP="001812F3">
            <w:pPr>
              <w:bidi w:val="0"/>
              <w:spacing w:after="0" w:line="240" w:lineRule="auto"/>
              <w:ind w:left="360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</w:t>
            </w:r>
          </w:p>
          <w:p w:rsidR="00994D67" w:rsidRPr="006E00E4" w:rsidRDefault="00994D67" w:rsidP="001812F3">
            <w:pPr>
              <w:tabs>
                <w:tab w:val="left" w:pos="1440"/>
              </w:tabs>
              <w:bidi w:val="0"/>
              <w:rPr>
                <w:rFonts w:cs="Tahoma"/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      ~  </w:t>
            </w:r>
            <w:r w:rsidRPr="006E00E4">
              <w:rPr>
                <w:sz w:val="20"/>
                <w:szCs w:val="20"/>
              </w:rPr>
              <w:t>Elimination is primarily through the urine</w:t>
            </w:r>
            <w:r w:rsidRPr="006E00E4">
              <w:rPr>
                <w:rFonts w:cs="Tahoma"/>
                <w:sz w:val="20"/>
                <w:szCs w:val="20"/>
              </w:rPr>
              <w:t>.</w:t>
            </w:r>
          </w:p>
        </w:tc>
      </w:tr>
      <w:tr w:rsidR="00994D67" w:rsidRPr="006E00E4" w:rsidTr="001812F3">
        <w:trPr>
          <w:trHeight w:val="1348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6E00E4" w:rsidRDefault="00994D67" w:rsidP="001812F3">
            <w:pPr>
              <w:bidi w:val="0"/>
              <w:spacing w:after="0" w:line="240" w:lineRule="auto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>~</w:t>
            </w:r>
            <w:r w:rsidRPr="006E00E4">
              <w:rPr>
                <w:sz w:val="20"/>
                <w:szCs w:val="20"/>
              </w:rPr>
              <w:t xml:space="preserve">    Orally:  together with interferons for HCV .</w:t>
            </w:r>
          </w:p>
          <w:p w:rsidR="00994D67" w:rsidRPr="006E00E4" w:rsidRDefault="00994D67" w:rsidP="001812F3">
            <w:pPr>
              <w:bidi w:val="0"/>
              <w:spacing w:after="0" w:line="240" w:lineRule="auto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~ </w:t>
            </w:r>
            <w:r w:rsidRPr="006E00E4">
              <w:rPr>
                <w:sz w:val="20"/>
                <w:szCs w:val="20"/>
              </w:rPr>
              <w:t xml:space="preserve">   Inhaled:  For (RSV).</w:t>
            </w:r>
          </w:p>
          <w:p w:rsidR="00994D67" w:rsidRPr="006E00E4" w:rsidRDefault="00994D67" w:rsidP="001812F3">
            <w:pPr>
              <w:bidi w:val="0"/>
              <w:spacing w:after="0" w:line="240" w:lineRule="auto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>~</w:t>
            </w:r>
            <w:r w:rsidRPr="006E00E4">
              <w:rPr>
                <w:sz w:val="20"/>
                <w:szCs w:val="20"/>
              </w:rPr>
              <w:t xml:space="preserve">    Intravenously : for serious and complicated respiratory infections (e.g. measles pneumonitis ).</w:t>
            </w:r>
          </w:p>
        </w:tc>
      </w:tr>
      <w:tr w:rsidR="00994D67" w:rsidRPr="006E00E4" w:rsidTr="001812F3">
        <w:trPr>
          <w:trHeight w:val="904"/>
        </w:trPr>
        <w:tc>
          <w:tcPr>
            <w:tcW w:w="2721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Pr="006E00E4" w:rsidRDefault="00994D67" w:rsidP="001812F3">
            <w:pPr>
              <w:bidi w:val="0"/>
              <w:spacing w:after="0" w:line="240" w:lineRule="auto"/>
              <w:rPr>
                <w:sz w:val="20"/>
                <w:szCs w:val="20"/>
              </w:rPr>
            </w:pPr>
            <w:r w:rsidRPr="006E00E4">
              <w:rPr>
                <w:sz w:val="20"/>
                <w:szCs w:val="20"/>
              </w:rPr>
              <w:t xml:space="preserve">             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~ </w:t>
            </w:r>
            <w:r w:rsidRPr="006E00E4">
              <w:rPr>
                <w:sz w:val="20"/>
                <w:szCs w:val="20"/>
              </w:rPr>
              <w:t xml:space="preserve">  Teratogenic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>.</w:t>
            </w:r>
          </w:p>
          <w:p w:rsidR="00994D67" w:rsidRPr="006E00E4" w:rsidRDefault="00994D67" w:rsidP="001812F3">
            <w:pPr>
              <w:bidi w:val="0"/>
              <w:spacing w:after="0" w:line="240" w:lineRule="auto"/>
              <w:rPr>
                <w:sz w:val="20"/>
                <w:szCs w:val="20"/>
              </w:rPr>
            </w:pPr>
            <w:r w:rsidRPr="006E00E4">
              <w:rPr>
                <w:sz w:val="20"/>
                <w:szCs w:val="20"/>
              </w:rPr>
              <w:t xml:space="preserve">             ~   Dose-dependent hemolytic anemia with myelosuppression .</w:t>
            </w:r>
          </w:p>
        </w:tc>
      </w:tr>
    </w:tbl>
    <w:tbl>
      <w:tblPr>
        <w:tblpPr w:leftFromText="180" w:rightFromText="180" w:vertAnchor="page" w:horzAnchor="margin" w:tblpY="3142"/>
        <w:tblW w:w="1088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00"/>
      </w:tblPr>
      <w:tblGrid>
        <w:gridCol w:w="2670"/>
        <w:gridCol w:w="8218"/>
      </w:tblGrid>
      <w:tr w:rsidR="00994D67" w:rsidRPr="006E00E4" w:rsidTr="001812F3">
        <w:trPr>
          <w:trHeight w:val="882"/>
        </w:trPr>
        <w:tc>
          <w:tcPr>
            <w:tcW w:w="2670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rPr>
                <w:rFonts w:cs="Tahoma"/>
                <w:color w:val="FFFFFF"/>
                <w:sz w:val="28"/>
                <w:szCs w:val="28"/>
              </w:rPr>
            </w:pPr>
            <w:bookmarkStart w:id="205" w:name="_Hlk246086021"/>
          </w:p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218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ind w:left="110"/>
              <w:jc w:val="center"/>
              <w:rPr>
                <w:rFonts w:cs="Tahoma"/>
                <w:sz w:val="20"/>
                <w:szCs w:val="20"/>
              </w:rPr>
            </w:pPr>
          </w:p>
          <w:p w:rsidR="00994D67" w:rsidRPr="001812F3" w:rsidRDefault="00994D67" w:rsidP="001812F3">
            <w:pPr>
              <w:tabs>
                <w:tab w:val="left" w:pos="1440"/>
              </w:tabs>
              <w:bidi w:val="0"/>
              <w:ind w:left="110"/>
              <w:jc w:val="center"/>
              <w:rPr>
                <w:rFonts w:cs="Tahoma"/>
              </w:rPr>
            </w:pPr>
            <w:r w:rsidRPr="001812F3">
              <w:rPr>
                <w:b/>
                <w:bCs/>
              </w:rPr>
              <w:t xml:space="preserve">Interferons </w:t>
            </w:r>
          </w:p>
        </w:tc>
      </w:tr>
      <w:tr w:rsidR="00994D67" w:rsidRPr="006E00E4" w:rsidTr="001812F3">
        <w:trPr>
          <w:trHeight w:val="1206"/>
        </w:trPr>
        <w:tc>
          <w:tcPr>
            <w:tcW w:w="2670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6E00E4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218" w:type="dxa"/>
            <w:tcBorders>
              <w:top w:val="nil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6E00E4" w:rsidRDefault="00994D67" w:rsidP="001812F3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sz w:val="20"/>
                <w:szCs w:val="20"/>
              </w:rPr>
            </w:pPr>
          </w:p>
          <w:p w:rsidR="00994D67" w:rsidRPr="006E00E4" w:rsidRDefault="00994D67" w:rsidP="001812F3">
            <w:pPr>
              <w:shd w:val="clear" w:color="auto" w:fill="F2F2F2"/>
              <w:tabs>
                <w:tab w:val="left" w:pos="1440"/>
              </w:tabs>
              <w:bidi w:val="0"/>
              <w:rPr>
                <w:rFonts w:cs="Tahoma"/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      ~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  </w:t>
            </w:r>
            <w:r w:rsidRPr="006E00E4">
              <w:rPr>
                <w:rFonts w:cs="Tahoma"/>
                <w:sz w:val="20"/>
                <w:szCs w:val="20"/>
              </w:rPr>
              <w:t>Antiviral , immunomodulatory and antiproliferative  activities .</w:t>
            </w:r>
          </w:p>
          <w:p w:rsidR="00994D67" w:rsidRPr="001A3222" w:rsidRDefault="00994D67" w:rsidP="001812F3">
            <w:pPr>
              <w:shd w:val="clear" w:color="auto" w:fill="F2F2F2"/>
              <w:tabs>
                <w:tab w:val="left" w:pos="1440"/>
              </w:tabs>
              <w:bidi w:val="0"/>
              <w:rPr>
                <w:rFonts w:cs="Tahoma"/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      ~ Bind to special cell membrane receptor and induction of intracellular signals &amp; host cell enzymes ;; inhibition of viral RNA translation, &amp; thus degradation of viral mRNA &amp; tRNA.</w:t>
            </w:r>
          </w:p>
        </w:tc>
      </w:tr>
      <w:tr w:rsidR="00994D67" w:rsidRPr="006E00E4" w:rsidTr="001812F3">
        <w:trPr>
          <w:trHeight w:val="2036"/>
        </w:trPr>
        <w:tc>
          <w:tcPr>
            <w:tcW w:w="2670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218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rPr>
                <w:rFonts w:cs="Tahoma"/>
                <w:sz w:val="20"/>
                <w:szCs w:val="20"/>
              </w:rPr>
            </w:pPr>
          </w:p>
          <w:p w:rsidR="00994D67" w:rsidRPr="006E00E4" w:rsidRDefault="00994D67" w:rsidP="001812F3">
            <w:pPr>
              <w:bidi w:val="0"/>
              <w:spacing w:after="0" w:line="240" w:lineRule="auto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      ~ Both ( </w:t>
            </w:r>
            <w:r w:rsidRPr="006E00E4">
              <w:rPr>
                <w:sz w:val="20"/>
                <w:szCs w:val="20"/>
              </w:rPr>
              <w:t>α2b and α2a ) either SC or IM , with short T</w:t>
            </w:r>
            <w:r w:rsidRPr="006E00E4">
              <w:rPr>
                <w:sz w:val="20"/>
                <w:szCs w:val="20"/>
                <w:vertAlign w:val="subscript"/>
              </w:rPr>
              <w:t xml:space="preserve">1/2 </w:t>
            </w:r>
            <w:r w:rsidRPr="006E00E4">
              <w:rPr>
                <w:sz w:val="20"/>
                <w:szCs w:val="20"/>
              </w:rPr>
              <w:t>(increased in renal impairment ).</w:t>
            </w:r>
          </w:p>
          <w:p w:rsidR="00994D67" w:rsidRPr="006E00E4" w:rsidRDefault="00994D67" w:rsidP="001812F3">
            <w:pPr>
              <w:bidi w:val="0"/>
              <w:spacing w:after="0" w:line="240" w:lineRule="auto"/>
              <w:ind w:left="360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</w:t>
            </w:r>
          </w:p>
          <w:p w:rsidR="00994D67" w:rsidRPr="006E00E4" w:rsidRDefault="00994D67" w:rsidP="001812F3">
            <w:pPr>
              <w:tabs>
                <w:tab w:val="left" w:pos="1440"/>
              </w:tabs>
              <w:bidi w:val="0"/>
              <w:rPr>
                <w:rFonts w:cs="Tahoma"/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      ~  </w:t>
            </w:r>
            <w:r w:rsidRPr="006E00E4">
              <w:rPr>
                <w:sz w:val="20"/>
                <w:szCs w:val="20"/>
              </w:rPr>
              <w:t xml:space="preserve"> Filtered unchanged in the glomeruli with protolytic degradation in the tubule</w:t>
            </w:r>
            <w:r w:rsidRPr="006E00E4">
              <w:rPr>
                <w:rFonts w:cs="Tahoma"/>
                <w:sz w:val="20"/>
                <w:szCs w:val="20"/>
              </w:rPr>
              <w:t>.</w:t>
            </w:r>
          </w:p>
        </w:tc>
      </w:tr>
      <w:tr w:rsidR="00994D67" w:rsidRPr="006E00E4" w:rsidTr="001812F3">
        <w:trPr>
          <w:trHeight w:val="1369"/>
        </w:trPr>
        <w:tc>
          <w:tcPr>
            <w:tcW w:w="2670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218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6E00E4" w:rsidRDefault="00994D67" w:rsidP="001812F3">
            <w:pPr>
              <w:bidi w:val="0"/>
              <w:spacing w:after="0" w:line="240" w:lineRule="auto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      ~</w:t>
            </w:r>
            <w:r w:rsidRPr="006E00E4">
              <w:rPr>
                <w:sz w:val="20"/>
                <w:szCs w:val="20"/>
              </w:rPr>
              <w:t xml:space="preserve">    α2a   :  HCV ( Either alone or better with oral Ribavirin) ,  α2b :  of  HBV and acute  hepatitis C (higher doses than HBV).</w:t>
            </w:r>
          </w:p>
          <w:p w:rsidR="00994D67" w:rsidRPr="006E00E4" w:rsidRDefault="00994D67" w:rsidP="001812F3">
            <w:pPr>
              <w:bidi w:val="0"/>
              <w:spacing w:after="0" w:line="240" w:lineRule="auto"/>
              <w:ind w:left="360"/>
              <w:rPr>
                <w:sz w:val="20"/>
                <w:szCs w:val="20"/>
              </w:rPr>
            </w:pPr>
          </w:p>
          <w:p w:rsidR="00994D67" w:rsidRPr="006E00E4" w:rsidRDefault="00994D67" w:rsidP="001812F3">
            <w:pPr>
              <w:bidi w:val="0"/>
              <w:spacing w:after="0" w:line="240" w:lineRule="auto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      ~</w:t>
            </w:r>
            <w:r w:rsidRPr="006E00E4">
              <w:rPr>
                <w:sz w:val="20"/>
                <w:szCs w:val="20"/>
              </w:rPr>
              <w:t xml:space="preserve">  Other uses :  Cancers (  hairy-cell leukemia , Kaposi sarcoma) ,  Multiple Sclerosis , genital warts , prevent dissemination of HZV in cancer pts.</w:t>
            </w:r>
          </w:p>
        </w:tc>
      </w:tr>
      <w:tr w:rsidR="00994D67" w:rsidRPr="006E00E4" w:rsidTr="001812F3">
        <w:trPr>
          <w:trHeight w:val="1360"/>
        </w:trPr>
        <w:tc>
          <w:tcPr>
            <w:tcW w:w="2670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218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sz w:val="20"/>
                <w:szCs w:val="20"/>
              </w:rPr>
            </w:pPr>
          </w:p>
          <w:p w:rsidR="00994D67" w:rsidRPr="006E00E4" w:rsidRDefault="00994D67" w:rsidP="001812F3">
            <w:pPr>
              <w:tabs>
                <w:tab w:val="left" w:pos="1440"/>
              </w:tabs>
              <w:bidi w:val="0"/>
              <w:rPr>
                <w:rFonts w:cs="Tahoma"/>
                <w:b/>
                <w:bCs/>
                <w:sz w:val="20"/>
                <w:szCs w:val="20"/>
              </w:rPr>
            </w:pP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      ~ </w:t>
            </w:r>
            <w:r w:rsidRPr="006E00E4">
              <w:rPr>
                <w:sz w:val="20"/>
                <w:szCs w:val="20"/>
              </w:rPr>
              <w:t xml:space="preserve">  Thrombocytopenia ,  granulocytopenia and elevation in aminotransferase level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>.</w:t>
            </w:r>
          </w:p>
          <w:p w:rsidR="00994D67" w:rsidRPr="006E00E4" w:rsidRDefault="00994D67" w:rsidP="001812F3">
            <w:pPr>
              <w:bidi w:val="0"/>
              <w:spacing w:after="0" w:line="240" w:lineRule="auto"/>
              <w:rPr>
                <w:sz w:val="20"/>
                <w:szCs w:val="20"/>
              </w:rPr>
            </w:pP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      ~  </w:t>
            </w:r>
            <w:r w:rsidRPr="006E00E4">
              <w:rPr>
                <w:sz w:val="20"/>
                <w:szCs w:val="20"/>
              </w:rPr>
              <w:t xml:space="preserve"> Neurotoxicity , Induction of autoantibodies and flu-like symptoms (30 % ) .</w:t>
            </w:r>
          </w:p>
          <w:p w:rsidR="00994D67" w:rsidRPr="006E00E4" w:rsidRDefault="00994D67" w:rsidP="001812F3">
            <w:pPr>
              <w:tabs>
                <w:tab w:val="left" w:pos="1440"/>
              </w:tabs>
              <w:bidi w:val="0"/>
              <w:jc w:val="center"/>
              <w:rPr>
                <w:rFonts w:cs="Tahoma"/>
                <w:sz w:val="20"/>
                <w:szCs w:val="20"/>
              </w:rPr>
            </w:pPr>
          </w:p>
        </w:tc>
      </w:tr>
      <w:bookmarkEnd w:id="205"/>
    </w:tbl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  <w:r>
        <w:rPr>
          <w:noProof/>
        </w:rPr>
        <w:pict>
          <v:shape id="_x0000_s1080" type="#_x0000_t202" style="position:absolute;left:0;text-align:left;margin-left:55pt;margin-top:13.9pt;width:244.5pt;height:35.75pt;z-index:251677696" filled="f" stroked="f">
            <v:textbox style="mso-next-textbox:#_x0000_s1080">
              <w:txbxContent>
                <w:p w:rsidR="00994D67" w:rsidRPr="00007405" w:rsidRDefault="00994D67" w:rsidP="006E00E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tbl>
      <w:tblPr>
        <w:tblpPr w:leftFromText="180" w:rightFromText="180" w:vertAnchor="page" w:horzAnchor="margin" w:tblpXSpec="center" w:tblpY="8791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00"/>
      </w:tblPr>
      <w:tblGrid>
        <w:gridCol w:w="2721"/>
        <w:gridCol w:w="8165"/>
      </w:tblGrid>
      <w:tr w:rsidR="00994D67" w:rsidRPr="006E00E4">
        <w:trPr>
          <w:trHeight w:val="975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rPr>
                <w:rFonts w:cs="Tahoma"/>
                <w:color w:val="FFFFFF"/>
                <w:sz w:val="28"/>
                <w:szCs w:val="28"/>
              </w:rPr>
            </w:pPr>
          </w:p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rFonts w:cs="Tahoma"/>
                <w:sz w:val="20"/>
                <w:szCs w:val="20"/>
              </w:rPr>
            </w:pPr>
            <w:r w:rsidRPr="006E00E4">
              <w:rPr>
                <w:b/>
                <w:bCs/>
                <w:sz w:val="28"/>
                <w:szCs w:val="28"/>
              </w:rPr>
              <w:t>Adefovir</w:t>
            </w:r>
          </w:p>
        </w:tc>
      </w:tr>
      <w:tr w:rsidR="00994D67" w:rsidRPr="006E00E4">
        <w:trPr>
          <w:trHeight w:val="633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6E00E4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6E00E4" w:rsidRDefault="00994D67" w:rsidP="006E00E4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>~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  </w:t>
            </w:r>
            <w:r w:rsidRPr="006E00E4">
              <w:rPr>
                <w:rFonts w:cs="Tahoma"/>
                <w:sz w:val="20"/>
                <w:szCs w:val="20"/>
              </w:rPr>
              <w:t>NRTI analogue  .</w:t>
            </w:r>
          </w:p>
          <w:p w:rsidR="00994D67" w:rsidRPr="006E00E4" w:rsidRDefault="00994D67" w:rsidP="006E00E4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994D67" w:rsidRPr="006E00E4">
        <w:trPr>
          <w:trHeight w:val="1356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6E00E4" w:rsidRDefault="00994D67" w:rsidP="006E00E4">
            <w:pPr>
              <w:bidi w:val="0"/>
              <w:spacing w:after="0" w:line="240" w:lineRule="auto"/>
              <w:ind w:left="720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>~   Oral bioavailability (59 % ) , unaffected by meals</w:t>
            </w:r>
            <w:r w:rsidRPr="006E00E4">
              <w:rPr>
                <w:sz w:val="20"/>
                <w:szCs w:val="20"/>
                <w:vertAlign w:val="subscript"/>
              </w:rPr>
              <w:t xml:space="preserve"> </w:t>
            </w:r>
            <w:r w:rsidRPr="006E00E4">
              <w:rPr>
                <w:sz w:val="20"/>
                <w:szCs w:val="20"/>
              </w:rPr>
              <w:t>.</w:t>
            </w:r>
          </w:p>
          <w:p w:rsidR="00994D67" w:rsidRPr="006E00E4" w:rsidRDefault="00994D67" w:rsidP="006E00E4">
            <w:pPr>
              <w:bidi w:val="0"/>
              <w:spacing w:after="0" w:line="240" w:lineRule="auto"/>
              <w:ind w:left="360"/>
              <w:rPr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</w:t>
            </w:r>
          </w:p>
          <w:p w:rsidR="00994D67" w:rsidRPr="006E00E4" w:rsidRDefault="00994D67" w:rsidP="006E00E4">
            <w:pPr>
              <w:tabs>
                <w:tab w:val="left" w:pos="1440"/>
              </w:tabs>
              <w:bidi w:val="0"/>
              <w:ind w:left="720"/>
              <w:rPr>
                <w:rFonts w:cs="Tahoma"/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~  </w:t>
            </w:r>
            <w:r w:rsidRPr="006E00E4">
              <w:rPr>
                <w:sz w:val="20"/>
                <w:szCs w:val="20"/>
              </w:rPr>
              <w:t xml:space="preserve"> T</w:t>
            </w:r>
            <w:r w:rsidRPr="006E00E4">
              <w:rPr>
                <w:sz w:val="20"/>
                <w:szCs w:val="20"/>
                <w:vertAlign w:val="subscript"/>
              </w:rPr>
              <w:t xml:space="preserve">1/2   </w:t>
            </w:r>
            <w:r w:rsidRPr="006E00E4">
              <w:rPr>
                <w:sz w:val="20"/>
                <w:szCs w:val="20"/>
              </w:rPr>
              <w:t xml:space="preserve">: 7.5 hours </w:t>
            </w:r>
            <w:r w:rsidRPr="006E00E4">
              <w:rPr>
                <w:rFonts w:cs="Tahoma"/>
                <w:sz w:val="20"/>
                <w:szCs w:val="20"/>
              </w:rPr>
              <w:t xml:space="preserve">. </w:t>
            </w:r>
            <w:r w:rsidRPr="006E00E4">
              <w:rPr>
                <w:sz w:val="20"/>
                <w:szCs w:val="20"/>
              </w:rPr>
              <w:t xml:space="preserve"> Eliminated by glomerular filtration .and tubular secretion .</w:t>
            </w:r>
          </w:p>
        </w:tc>
      </w:tr>
      <w:tr w:rsidR="00994D67" w:rsidRPr="006E00E4">
        <w:trPr>
          <w:trHeight w:val="993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6E00E4" w:rsidRDefault="00994D67" w:rsidP="006E00E4">
            <w:pPr>
              <w:bidi w:val="0"/>
              <w:spacing w:after="0" w:line="240" w:lineRule="auto"/>
              <w:ind w:left="360"/>
              <w:rPr>
                <w:rFonts w:cs="Tahoma"/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       ~</w:t>
            </w:r>
            <w:r w:rsidRPr="006E00E4">
              <w:rPr>
                <w:sz w:val="20"/>
                <w:szCs w:val="20"/>
              </w:rPr>
              <w:t xml:space="preserve">   In case of lamivudine (HBV) resistance at lower doses as compared to AIDs , to limit side effects</w:t>
            </w:r>
            <w:r w:rsidRPr="006E00E4">
              <w:rPr>
                <w:rFonts w:cs="Tahoma"/>
                <w:sz w:val="20"/>
                <w:szCs w:val="20"/>
              </w:rPr>
              <w:t xml:space="preserve"> .</w:t>
            </w:r>
          </w:p>
        </w:tc>
      </w:tr>
      <w:tr w:rsidR="00994D67" w:rsidRPr="006E00E4">
        <w:trPr>
          <w:trHeight w:val="979"/>
        </w:trPr>
        <w:tc>
          <w:tcPr>
            <w:tcW w:w="2721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~ </w:t>
            </w:r>
            <w:r w:rsidRPr="006E00E4">
              <w:rPr>
                <w:sz w:val="20"/>
                <w:szCs w:val="20"/>
              </w:rPr>
              <w:t xml:space="preserve"> Nephrotoxicity 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>.</w:t>
            </w:r>
          </w:p>
          <w:p w:rsidR="00994D67" w:rsidRPr="006E00E4" w:rsidRDefault="00994D67" w:rsidP="006E00E4">
            <w:pPr>
              <w:bidi w:val="0"/>
              <w:spacing w:after="0" w:line="240" w:lineRule="auto"/>
              <w:ind w:left="720"/>
              <w:rPr>
                <w:sz w:val="20"/>
                <w:szCs w:val="20"/>
              </w:rPr>
            </w:pP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 ~ </w:t>
            </w:r>
            <w:r w:rsidRPr="006E00E4">
              <w:rPr>
                <w:sz w:val="20"/>
                <w:szCs w:val="20"/>
              </w:rPr>
              <w:t>Lactic acidosis and hepatomegaly with steatosis may occur.</w:t>
            </w:r>
          </w:p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rFonts w:cs="Tahoma"/>
                <w:sz w:val="20"/>
                <w:szCs w:val="20"/>
              </w:rPr>
            </w:pPr>
          </w:p>
        </w:tc>
      </w:tr>
    </w:tbl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  <w:r>
        <w:rPr>
          <w:noProof/>
        </w:rPr>
        <w:pict>
          <v:shape id="_x0000_s1081" type="#_x0000_t202" style="position:absolute;left:0;text-align:left;margin-left:61.25pt;margin-top:-69.55pt;width:244.5pt;height:35.75pt;z-index:251678720" filled="f" stroked="f">
            <v:textbox style="mso-next-textbox:#_x0000_s1081">
              <w:txbxContent>
                <w:p w:rsidR="00994D67" w:rsidRPr="00007405" w:rsidRDefault="00994D67" w:rsidP="006E00E4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bottomFromText="200" w:vertAnchor="page" w:horzAnchor="margin" w:tblpXSpec="center" w:tblpY="2600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A0"/>
      </w:tblPr>
      <w:tblGrid>
        <w:gridCol w:w="2721"/>
        <w:gridCol w:w="8165"/>
      </w:tblGrid>
      <w:tr w:rsidR="00994D67" w:rsidRPr="006E00E4">
        <w:trPr>
          <w:trHeight w:val="976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rPr>
                <w:rFonts w:cs="Tahoma"/>
                <w:color w:val="FFFFFF"/>
                <w:sz w:val="28"/>
                <w:szCs w:val="28"/>
              </w:rPr>
            </w:pPr>
          </w:p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ind w:left="110"/>
              <w:jc w:val="center"/>
              <w:rPr>
                <w:rFonts w:cs="Tahoma"/>
                <w:sz w:val="20"/>
                <w:szCs w:val="20"/>
              </w:rPr>
            </w:pPr>
          </w:p>
          <w:p w:rsidR="00994D67" w:rsidRPr="006E00E4" w:rsidRDefault="00994D67" w:rsidP="006E00E4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6E00E4">
              <w:rPr>
                <w:b/>
                <w:bCs/>
                <w:sz w:val="28"/>
                <w:szCs w:val="28"/>
                <w:u w:val="single"/>
              </w:rPr>
              <w:t>Lamivudine</w:t>
            </w:r>
            <w:r w:rsidRPr="006E00E4">
              <w:rPr>
                <w:b/>
                <w:bCs/>
                <w:sz w:val="28"/>
                <w:szCs w:val="28"/>
              </w:rPr>
              <w:t xml:space="preserve"> (</w:t>
            </w:r>
            <w:r w:rsidRPr="006E00E4">
              <w:rPr>
                <w:rFonts w:ascii="Arial" w:hAnsi="Arial"/>
                <w:b/>
                <w:bCs/>
                <w:color w:val="000000"/>
                <w:sz w:val="20"/>
              </w:rPr>
              <w:t>3TC</w:t>
            </w:r>
            <w:r w:rsidRPr="006E00E4">
              <w:rPr>
                <w:b/>
                <w:bCs/>
                <w:sz w:val="28"/>
                <w:szCs w:val="28"/>
              </w:rPr>
              <w:t xml:space="preserve"> )</w:t>
            </w:r>
          </w:p>
        </w:tc>
      </w:tr>
      <w:tr w:rsidR="00994D67" w:rsidRPr="006E00E4">
        <w:trPr>
          <w:trHeight w:val="1188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6E00E4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6E00E4" w:rsidRDefault="00994D67" w:rsidP="006E00E4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sz w:val="20"/>
                <w:szCs w:val="20"/>
              </w:rPr>
            </w:pPr>
          </w:p>
          <w:p w:rsidR="00994D67" w:rsidRPr="006E00E4" w:rsidRDefault="00994D67" w:rsidP="006E00E4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  <w:r w:rsidRPr="006E00E4">
              <w:rPr>
                <w:rFonts w:cs="Tahoma"/>
                <w:sz w:val="20"/>
                <w:szCs w:val="20"/>
              </w:rPr>
              <w:t>~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 xml:space="preserve"> selectively inhibit viral reverse transcriptase   , </w:t>
            </w:r>
            <w:r w:rsidRPr="006E00E4">
              <w:t xml:space="preserve">A Cytosine Analog  </w:t>
            </w:r>
            <w:r w:rsidRPr="006E00E4">
              <w:rPr>
                <w:rFonts w:cs="Tahoma"/>
                <w:b/>
                <w:bCs/>
                <w:sz w:val="20"/>
                <w:szCs w:val="20"/>
              </w:rPr>
              <w:t>.</w:t>
            </w:r>
          </w:p>
          <w:p w:rsidR="00994D67" w:rsidRPr="006E00E4" w:rsidRDefault="00994D67" w:rsidP="006E00E4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994D67" w:rsidRPr="006E00E4">
        <w:trPr>
          <w:trHeight w:val="1763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rPr>
                <w:rFonts w:cs="Tahoma"/>
                <w:sz w:val="20"/>
                <w:szCs w:val="20"/>
              </w:rPr>
            </w:pPr>
          </w:p>
          <w:p w:rsidR="00994D67" w:rsidRPr="006E00E4" w:rsidRDefault="00994D67" w:rsidP="006E00E4">
            <w:pPr>
              <w:bidi w:val="0"/>
              <w:spacing w:after="0"/>
              <w:ind w:left="720"/>
              <w:rPr>
                <w:rFonts w:ascii="Arial" w:hAnsi="Arial"/>
                <w:color w:val="000000"/>
                <w:sz w:val="20"/>
              </w:rPr>
            </w:pPr>
            <w:r w:rsidRPr="006E00E4">
              <w:rPr>
                <w:rFonts w:cs="Tahoma"/>
                <w:sz w:val="20"/>
                <w:szCs w:val="20"/>
              </w:rPr>
              <w:t xml:space="preserve">~ </w:t>
            </w:r>
            <w:r w:rsidRPr="006E00E4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 w:rsidRPr="006E00E4">
              <w:rPr>
                <w:rFonts w:ascii="Arial" w:hAnsi="Arial"/>
                <w:color w:val="000000"/>
                <w:sz w:val="20"/>
              </w:rPr>
              <w:t xml:space="preserve">orally,  with a bio-availability of over 80%. </w:t>
            </w:r>
          </w:p>
          <w:p w:rsidR="00994D67" w:rsidRPr="006E00E4" w:rsidRDefault="00994D67" w:rsidP="006E00E4">
            <w:pPr>
              <w:bidi w:val="0"/>
              <w:spacing w:after="0"/>
              <w:ind w:left="720"/>
              <w:rPr>
                <w:rFonts w:ascii="Arial" w:hAnsi="Arial"/>
                <w:color w:val="000000"/>
              </w:rPr>
            </w:pPr>
            <w:r w:rsidRPr="006E00E4">
              <w:rPr>
                <w:rFonts w:cs="Tahoma"/>
                <w:sz w:val="20"/>
                <w:szCs w:val="20"/>
              </w:rPr>
              <w:t>~</w:t>
            </w:r>
            <w:r w:rsidRPr="006E00E4">
              <w:rPr>
                <w:sz w:val="20"/>
                <w:szCs w:val="20"/>
              </w:rPr>
              <w:t xml:space="preserve">  Prolonged intracellular T</w:t>
            </w:r>
            <w:r w:rsidRPr="006E00E4">
              <w:rPr>
                <w:sz w:val="20"/>
                <w:szCs w:val="20"/>
                <w:vertAlign w:val="subscript"/>
              </w:rPr>
              <w:t>1/2</w:t>
            </w:r>
            <w:r w:rsidRPr="006E00E4">
              <w:rPr>
                <w:sz w:val="20"/>
                <w:szCs w:val="20"/>
              </w:rPr>
              <w:t xml:space="preserve"> in HBV cell lines (17-19 Hr), than in HIV-infected cell line. </w:t>
            </w:r>
            <w:r w:rsidRPr="006E00E4">
              <w:rPr>
                <w:rFonts w:ascii="Arial" w:hAnsi="Arial"/>
                <w:color w:val="000000"/>
                <w:sz w:val="20"/>
              </w:rPr>
              <w:t xml:space="preserve"> </w:t>
            </w:r>
          </w:p>
          <w:p w:rsidR="00994D67" w:rsidRPr="006E00E4" w:rsidRDefault="00994D67" w:rsidP="006E00E4">
            <w:pPr>
              <w:bidi w:val="0"/>
              <w:spacing w:after="0"/>
              <w:ind w:left="720"/>
            </w:pPr>
            <w:r w:rsidRPr="006E00E4">
              <w:rPr>
                <w:rFonts w:cs="Tahoma"/>
                <w:sz w:val="20"/>
                <w:szCs w:val="20"/>
              </w:rPr>
              <w:t>~</w:t>
            </w:r>
            <w:r w:rsidRPr="006E00E4">
              <w:rPr>
                <w:rFonts w:ascii="Arial" w:hAnsi="Arial"/>
                <w:color w:val="000000"/>
                <w:sz w:val="20"/>
              </w:rPr>
              <w:t xml:space="preserve">  can cross the blood-brain barrier</w:t>
            </w:r>
            <w:r w:rsidRPr="006E00E4">
              <w:t xml:space="preserve"> .</w:t>
            </w:r>
          </w:p>
          <w:p w:rsidR="00994D67" w:rsidRPr="006E00E4" w:rsidRDefault="00994D67" w:rsidP="006E00E4">
            <w:pPr>
              <w:bidi w:val="0"/>
              <w:spacing w:after="0"/>
              <w:ind w:left="360"/>
            </w:pPr>
            <w:r w:rsidRPr="006E00E4">
              <w:rPr>
                <w:rFonts w:cs="Tahoma"/>
                <w:sz w:val="20"/>
                <w:szCs w:val="20"/>
              </w:rPr>
              <w:t xml:space="preserve">  </w:t>
            </w:r>
          </w:p>
        </w:tc>
      </w:tr>
      <w:tr w:rsidR="00994D67" w:rsidRPr="006E00E4">
        <w:trPr>
          <w:trHeight w:val="1013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6E00E4" w:rsidRDefault="00994D67" w:rsidP="006E00E4">
            <w:pPr>
              <w:bidi w:val="0"/>
              <w:spacing w:after="0"/>
              <w:ind w:left="360"/>
            </w:pPr>
            <w:r w:rsidRPr="006E00E4">
              <w:rPr>
                <w:rFonts w:cs="Tahoma"/>
                <w:sz w:val="20"/>
                <w:szCs w:val="20"/>
              </w:rPr>
              <w:t xml:space="preserve">       ~</w:t>
            </w:r>
            <w:r w:rsidRPr="006E00E4">
              <w:t xml:space="preserve">    used for </w:t>
            </w:r>
            <w:r w:rsidRPr="006E00E4">
              <w:rPr>
                <w:b/>
                <w:bCs/>
                <w:sz w:val="28"/>
                <w:szCs w:val="28"/>
              </w:rPr>
              <w:t xml:space="preserve"> HIV </w:t>
            </w:r>
            <w:r w:rsidRPr="006E00E4">
              <w:rPr>
                <w:sz w:val="28"/>
                <w:szCs w:val="28"/>
              </w:rPr>
              <w:t>and</w:t>
            </w:r>
            <w:r w:rsidRPr="006E00E4">
              <w:rPr>
                <w:b/>
                <w:bCs/>
                <w:sz w:val="28"/>
                <w:szCs w:val="28"/>
              </w:rPr>
              <w:t xml:space="preserve"> HBV </w:t>
            </w:r>
            <w:r w:rsidRPr="006E00E4">
              <w:t>( 10-20 times more effective in HBV ).</w:t>
            </w:r>
          </w:p>
        </w:tc>
      </w:tr>
      <w:tr w:rsidR="00994D67" w:rsidRPr="006E00E4">
        <w:trPr>
          <w:trHeight w:val="1088"/>
        </w:trPr>
        <w:tc>
          <w:tcPr>
            <w:tcW w:w="2721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6E00E4" w:rsidRDefault="00994D67" w:rsidP="006E00E4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6E00E4"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Pr="006E00E4" w:rsidRDefault="00994D67" w:rsidP="006E00E4">
            <w:pPr>
              <w:bidi w:val="0"/>
              <w:spacing w:after="0"/>
              <w:ind w:left="720"/>
              <w:rPr>
                <w:rFonts w:cs="Tahoma"/>
                <w:sz w:val="20"/>
                <w:szCs w:val="20"/>
              </w:rPr>
            </w:pPr>
            <w:r w:rsidRPr="006E00E4">
              <w:rPr>
                <w:rFonts w:cs="Tahoma"/>
                <w:b/>
                <w:bCs/>
                <w:sz w:val="20"/>
                <w:szCs w:val="20"/>
              </w:rPr>
              <w:t>~</w:t>
            </w:r>
            <w:r w:rsidRPr="006E00E4">
              <w:t xml:space="preserve">  No significant side effects </w:t>
            </w:r>
          </w:p>
        </w:tc>
      </w:tr>
    </w:tbl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Pr="006E00E4" w:rsidRDefault="00994D67" w:rsidP="006E00E4">
      <w:pPr>
        <w:rPr>
          <w:rtl/>
        </w:rPr>
      </w:pPr>
    </w:p>
    <w:p w:rsidR="00994D67" w:rsidRDefault="00994D67">
      <w:pPr>
        <w:bidi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994D67" w:rsidRDefault="00994D67">
      <w:pPr>
        <w:bidi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994D67" w:rsidRDefault="00994D67">
      <w:pPr>
        <w:bidi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994D67" w:rsidRDefault="00994D67" w:rsidP="00BC424F">
      <w:pPr>
        <w:bidi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994D67" w:rsidRPr="003E40A7" w:rsidRDefault="00994D67" w:rsidP="00B24ED1">
      <w:pPr>
        <w:pStyle w:val="H2"/>
        <w:bidi w:val="0"/>
        <w:rPr>
          <w:rtl/>
        </w:rPr>
      </w:pPr>
      <w:r>
        <w:rPr>
          <w:noProof/>
        </w:rPr>
        <w:pict>
          <v:shape id="_x0000_s1082" type="#_x0000_t202" style="position:absolute;left:0;text-align:left;margin-left:49.25pt;margin-top:-69.5pt;width:244.5pt;height:35.75pt;z-index:251663360" filled="f" stroked="f">
            <v:textbox style="mso-next-textbox:#_x0000_s1082">
              <w:txbxContent>
                <w:p w:rsidR="00994D67" w:rsidRPr="00007405" w:rsidRDefault="00994D67" w:rsidP="00B24ED1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  <w:r>
                    <w:rPr>
                      <w:b/>
                      <w:bCs/>
                      <w:szCs w:val="36"/>
                    </w:rPr>
                    <w:t>Drugs used for RTIs</w:t>
                  </w:r>
                </w:p>
              </w:txbxContent>
            </v:textbox>
          </v:shape>
        </w:pict>
      </w:r>
      <w:r w:rsidRPr="003E40A7">
        <w:t>Amantadine and Rimantadine</w:t>
      </w:r>
      <w:bookmarkEnd w:id="203"/>
      <w:bookmarkEnd w:id="204"/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B24ED1">
        <w:rPr>
          <w:rStyle w:val="H1Char"/>
        </w:rPr>
        <w:t>MOA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16"/>
        </w:numPr>
        <w:bidi w:val="0"/>
        <w:spacing w:after="0" w:line="240" w:lineRule="auto"/>
        <w:rPr>
          <w:sz w:val="24"/>
          <w:szCs w:val="24"/>
        </w:rPr>
      </w:pPr>
      <w:bookmarkStart w:id="206" w:name="OLE_LINK151"/>
      <w:bookmarkStart w:id="207" w:name="OLE_LINK152"/>
      <w:bookmarkStart w:id="208" w:name="OLE_LINK156"/>
      <w:bookmarkStart w:id="209" w:name="OLE_LINK157"/>
      <w:r w:rsidRPr="003E40A7">
        <w:rPr>
          <w:sz w:val="24"/>
          <w:szCs w:val="24"/>
        </w:rPr>
        <w:t xml:space="preserve">Inhibit </w:t>
      </w:r>
      <w:r w:rsidRPr="003E40A7">
        <w:rPr>
          <w:b/>
          <w:bCs/>
          <w:sz w:val="24"/>
          <w:szCs w:val="24"/>
          <w:u w:val="single"/>
        </w:rPr>
        <w:t>uncoating of viral RNA of influenza</w:t>
      </w:r>
      <w:bookmarkEnd w:id="206"/>
      <w:bookmarkEnd w:id="207"/>
      <w:r w:rsidRPr="003E40A7">
        <w:rPr>
          <w:sz w:val="24"/>
          <w:szCs w:val="24"/>
        </w:rPr>
        <w:t xml:space="preserve"> via blocking the viral membrane matrix M2 protein.</w:t>
      </w:r>
      <w:bookmarkEnd w:id="208"/>
      <w:bookmarkEnd w:id="209"/>
      <w:r w:rsidRPr="003E40A7">
        <w:rPr>
          <w:sz w:val="24"/>
          <w:szCs w:val="24"/>
        </w:rPr>
        <w:t xml:space="preserve"> The latter acts as an ion channel. </w:t>
      </w:r>
    </w:p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B24ED1">
        <w:rPr>
          <w:rStyle w:val="H1Char"/>
        </w:rPr>
        <w:t>PK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15"/>
        </w:numPr>
        <w:bidi w:val="0"/>
        <w:spacing w:after="0" w:line="240" w:lineRule="auto"/>
        <w:rPr>
          <w:sz w:val="24"/>
          <w:szCs w:val="24"/>
        </w:rPr>
      </w:pPr>
      <w:bookmarkStart w:id="210" w:name="OLE_LINK160"/>
      <w:bookmarkStart w:id="211" w:name="OLE_LINK163"/>
      <w:r w:rsidRPr="003E40A7">
        <w:rPr>
          <w:sz w:val="24"/>
          <w:szCs w:val="24"/>
        </w:rPr>
        <w:t xml:space="preserve">Amantadine eliminated unchanged in </w:t>
      </w:r>
      <w:r w:rsidRPr="003E40A7">
        <w:rPr>
          <w:b/>
          <w:bCs/>
          <w:sz w:val="24"/>
          <w:szCs w:val="24"/>
        </w:rPr>
        <w:t>kidney</w:t>
      </w:r>
      <w:r w:rsidRPr="003E40A7">
        <w:rPr>
          <w:sz w:val="24"/>
          <w:szCs w:val="24"/>
        </w:rPr>
        <w:t xml:space="preserve">, while rimantadine is metabolized in the </w:t>
      </w:r>
      <w:r w:rsidRPr="003E40A7">
        <w:rPr>
          <w:b/>
          <w:bCs/>
          <w:sz w:val="24"/>
          <w:szCs w:val="24"/>
        </w:rPr>
        <w:t>liver.</w:t>
      </w:r>
      <w:r w:rsidRPr="003E40A7">
        <w:rPr>
          <w:sz w:val="24"/>
          <w:szCs w:val="24"/>
        </w:rPr>
        <w:t xml:space="preserve"> Both drugs can pass BBB and available in Tablet forms.</w:t>
      </w:r>
    </w:p>
    <w:bookmarkEnd w:id="210"/>
    <w:bookmarkEnd w:id="211"/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B24ED1">
        <w:rPr>
          <w:rStyle w:val="H1Char"/>
        </w:rPr>
        <w:t>Uses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14"/>
        </w:numPr>
        <w:bidi w:val="0"/>
        <w:spacing w:after="0" w:line="240" w:lineRule="auto"/>
        <w:rPr>
          <w:sz w:val="24"/>
          <w:szCs w:val="24"/>
        </w:rPr>
      </w:pPr>
      <w:bookmarkStart w:id="212" w:name="OLE_LINK198"/>
      <w:bookmarkStart w:id="213" w:name="OLE_LINK199"/>
      <w:r w:rsidRPr="003E40A7">
        <w:rPr>
          <w:sz w:val="24"/>
          <w:szCs w:val="24"/>
        </w:rPr>
        <w:t xml:space="preserve">For prophylactic and treatment of </w:t>
      </w:r>
      <w:r w:rsidRPr="003E40A7">
        <w:rPr>
          <w:b/>
          <w:bCs/>
          <w:sz w:val="24"/>
          <w:szCs w:val="24"/>
          <w:u w:val="single"/>
        </w:rPr>
        <w:t>Influenza A</w:t>
      </w:r>
      <w:r w:rsidRPr="003E40A7">
        <w:rPr>
          <w:sz w:val="24"/>
          <w:szCs w:val="24"/>
        </w:rPr>
        <w:t xml:space="preserve">  </w:t>
      </w:r>
      <w:bookmarkEnd w:id="212"/>
      <w:bookmarkEnd w:id="213"/>
      <w:r w:rsidRPr="003E40A7">
        <w:rPr>
          <w:sz w:val="24"/>
          <w:szCs w:val="24"/>
        </w:rPr>
        <w:t>, not effective against Influenza B because it has different protein in the membrane.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 xml:space="preserve">* </w:t>
      </w:r>
      <w:r w:rsidRPr="003E40A7">
        <w:rPr>
          <w:b/>
          <w:bCs/>
          <w:sz w:val="24"/>
          <w:szCs w:val="24"/>
        </w:rPr>
        <w:t>Note:</w:t>
      </w:r>
      <w:r w:rsidRPr="003E40A7">
        <w:rPr>
          <w:sz w:val="24"/>
          <w:szCs w:val="24"/>
        </w:rPr>
        <w:t xml:space="preserve"> Amantadine is also used for management of Parkinson disease ( ↑ dopamine release ).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  <w:rtl/>
        </w:rPr>
      </w:pPr>
      <w:r w:rsidRPr="00B24ED1">
        <w:rPr>
          <w:rStyle w:val="H1Char"/>
        </w:rPr>
        <w:t>Side Effects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13"/>
        </w:numPr>
        <w:bidi w:val="0"/>
        <w:spacing w:after="0" w:line="240" w:lineRule="auto"/>
        <w:rPr>
          <w:sz w:val="24"/>
          <w:szCs w:val="24"/>
          <w:rtl/>
        </w:rPr>
      </w:pPr>
      <w:bookmarkStart w:id="214" w:name="OLE_LINK200"/>
      <w:bookmarkStart w:id="215" w:name="OLE_LINK201"/>
      <w:r w:rsidRPr="003E40A7">
        <w:rPr>
          <w:sz w:val="24"/>
          <w:szCs w:val="24"/>
        </w:rPr>
        <w:t>CNS: Nervousness, difficulty in concentration, lightheadedness .</w:t>
      </w:r>
    </w:p>
    <w:p w:rsidR="00994D67" w:rsidRPr="003E40A7" w:rsidRDefault="00994D67" w:rsidP="00900AE6">
      <w:pPr>
        <w:numPr>
          <w:ilvl w:val="0"/>
          <w:numId w:val="13"/>
        </w:numPr>
        <w:bidi w:val="0"/>
        <w:spacing w:after="0" w:line="240" w:lineRule="auto"/>
        <w:rPr>
          <w:sz w:val="24"/>
          <w:szCs w:val="24"/>
          <w:rtl/>
        </w:rPr>
      </w:pPr>
      <w:r w:rsidRPr="003E40A7">
        <w:rPr>
          <w:sz w:val="24"/>
          <w:szCs w:val="24"/>
        </w:rPr>
        <w:t>GIT symptoms  .</w:t>
      </w:r>
    </w:p>
    <w:bookmarkEnd w:id="214"/>
    <w:bookmarkEnd w:id="215"/>
    <w:p w:rsidR="00994D67" w:rsidRPr="003E40A7" w:rsidRDefault="00994D67" w:rsidP="00B24ED1">
      <w:pPr>
        <w:tabs>
          <w:tab w:val="left" w:pos="3193"/>
        </w:tabs>
        <w:bidi w:val="0"/>
      </w:pPr>
      <w:r>
        <w:tab/>
      </w:r>
    </w:p>
    <w:p w:rsidR="00994D67" w:rsidRPr="003E40A7" w:rsidRDefault="00994D67" w:rsidP="00B24ED1">
      <w:pPr>
        <w:pStyle w:val="H2"/>
        <w:bidi w:val="0"/>
      </w:pPr>
      <w:r w:rsidRPr="003E40A7">
        <w:t xml:space="preserve">Neuraminidase Inhibitors ( </w:t>
      </w:r>
      <w:bookmarkStart w:id="216" w:name="OLE_LINK16"/>
      <w:bookmarkStart w:id="217" w:name="OLE_LINK17"/>
      <w:bookmarkStart w:id="218" w:name="OLE_LINK207"/>
      <w:r w:rsidRPr="003E40A7">
        <w:t xml:space="preserve">zanamivir and oseltamivir </w:t>
      </w:r>
      <w:bookmarkEnd w:id="216"/>
      <w:bookmarkEnd w:id="217"/>
      <w:bookmarkEnd w:id="218"/>
      <w:r w:rsidRPr="003E40A7">
        <w:t>):</w:t>
      </w:r>
    </w:p>
    <w:p w:rsidR="00994D67" w:rsidRPr="003E40A7" w:rsidRDefault="00994D67" w:rsidP="00900AE6">
      <w:pPr>
        <w:numPr>
          <w:ilvl w:val="0"/>
          <w:numId w:val="17"/>
        </w:numPr>
        <w:bidi w:val="0"/>
        <w:spacing w:after="0" w:line="240" w:lineRule="auto"/>
        <w:ind w:left="360"/>
        <w:rPr>
          <w:b/>
          <w:bCs/>
          <w:sz w:val="24"/>
          <w:szCs w:val="24"/>
          <w:rtl/>
        </w:rPr>
      </w:pPr>
      <w:r w:rsidRPr="003E40A7">
        <w:rPr>
          <w:b/>
          <w:bCs/>
          <w:sz w:val="24"/>
          <w:szCs w:val="24"/>
        </w:rPr>
        <w:t>What is neuraminidase?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Viruses that cause influenza like orthomyxovirus contain the neuraminidase; which can be selectively inhibited by Zanamavir and Oseltamivir.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</w:rPr>
      </w:pPr>
    </w:p>
    <w:p w:rsidR="00994D67" w:rsidRPr="003E40A7" w:rsidRDefault="00994D67" w:rsidP="003E40A7">
      <w:pPr>
        <w:tabs>
          <w:tab w:val="left" w:pos="6315"/>
        </w:tabs>
        <w:bidi w:val="0"/>
        <w:ind w:left="360"/>
        <w:rPr>
          <w:sz w:val="24"/>
          <w:szCs w:val="24"/>
        </w:rPr>
      </w:pPr>
      <w:bookmarkStart w:id="219" w:name="OLE_LINK80"/>
      <w:bookmarkStart w:id="220" w:name="OLE_LINK81"/>
      <w:bookmarkStart w:id="221" w:name="OLE_LINK132"/>
      <w:r w:rsidRPr="003E40A7">
        <w:rPr>
          <w:rFonts w:cs="Tahoma"/>
          <w:b/>
          <w:bCs/>
          <w:sz w:val="24"/>
          <w:szCs w:val="24"/>
        </w:rPr>
        <w:t>~</w:t>
      </w:r>
      <w:bookmarkEnd w:id="219"/>
      <w:bookmarkEnd w:id="220"/>
      <w:bookmarkEnd w:id="221"/>
      <w:r w:rsidRPr="003E40A7">
        <w:rPr>
          <w:sz w:val="24"/>
          <w:szCs w:val="24"/>
        </w:rPr>
        <w:t xml:space="preserve">  effective against </w:t>
      </w:r>
      <w:r w:rsidRPr="003E40A7">
        <w:rPr>
          <w:b/>
          <w:bCs/>
          <w:sz w:val="24"/>
          <w:szCs w:val="24"/>
          <w:u w:val="single"/>
        </w:rPr>
        <w:t>both  influenza A and B  viruses</w:t>
      </w:r>
      <w:r w:rsidRPr="003E40A7">
        <w:rPr>
          <w:sz w:val="24"/>
          <w:szCs w:val="24"/>
        </w:rPr>
        <w:t xml:space="preserve"> .</w:t>
      </w:r>
    </w:p>
    <w:p w:rsidR="00994D67" w:rsidRPr="003E40A7" w:rsidRDefault="00994D67" w:rsidP="003E40A7">
      <w:pPr>
        <w:tabs>
          <w:tab w:val="left" w:pos="6315"/>
        </w:tabs>
        <w:bidi w:val="0"/>
        <w:ind w:left="360"/>
        <w:rPr>
          <w:sz w:val="24"/>
          <w:szCs w:val="24"/>
        </w:rPr>
      </w:pPr>
      <w:r w:rsidRPr="003E40A7">
        <w:rPr>
          <w:rFonts w:cs="Tahoma"/>
          <w:b/>
          <w:bCs/>
          <w:sz w:val="24"/>
          <w:szCs w:val="24"/>
        </w:rPr>
        <w:t>~</w:t>
      </w:r>
      <w:r w:rsidRPr="003E40A7">
        <w:rPr>
          <w:sz w:val="24"/>
          <w:szCs w:val="24"/>
        </w:rPr>
        <w:t xml:space="preserve"> </w:t>
      </w:r>
      <w:r w:rsidRPr="003E40A7">
        <w:rPr>
          <w:b/>
          <w:bCs/>
          <w:sz w:val="24"/>
          <w:szCs w:val="24"/>
        </w:rPr>
        <w:t xml:space="preserve"> zanamivir </w:t>
      </w:r>
      <w:r w:rsidRPr="003E40A7">
        <w:rPr>
          <w:sz w:val="24"/>
          <w:szCs w:val="24"/>
        </w:rPr>
        <w:t>is available as an</w:t>
      </w:r>
      <w:r w:rsidRPr="003E40A7">
        <w:rPr>
          <w:b/>
          <w:bCs/>
          <w:sz w:val="24"/>
          <w:szCs w:val="24"/>
        </w:rPr>
        <w:t xml:space="preserve"> </w:t>
      </w:r>
      <w:r w:rsidRPr="003E40A7">
        <w:rPr>
          <w:sz w:val="24"/>
          <w:szCs w:val="24"/>
        </w:rPr>
        <w:t>inhaled form</w:t>
      </w:r>
      <w:r w:rsidRPr="003E40A7">
        <w:rPr>
          <w:b/>
          <w:bCs/>
          <w:sz w:val="24"/>
          <w:szCs w:val="24"/>
        </w:rPr>
        <w:t xml:space="preserve"> </w:t>
      </w:r>
      <w:r w:rsidRPr="003E40A7">
        <w:rPr>
          <w:sz w:val="24"/>
          <w:szCs w:val="24"/>
        </w:rPr>
        <w:t xml:space="preserve">( nasal ) and </w:t>
      </w:r>
      <w:r w:rsidRPr="003E40A7">
        <w:rPr>
          <w:b/>
          <w:bCs/>
          <w:sz w:val="24"/>
          <w:szCs w:val="24"/>
        </w:rPr>
        <w:t>oseltamivir</w:t>
      </w:r>
      <w:r w:rsidRPr="003E40A7">
        <w:rPr>
          <w:sz w:val="24"/>
          <w:szCs w:val="24"/>
        </w:rPr>
        <w:t xml:space="preserve"> is taken orally .</w:t>
      </w:r>
    </w:p>
    <w:p w:rsidR="00994D67" w:rsidRPr="003E40A7" w:rsidRDefault="00994D67" w:rsidP="003E40A7">
      <w:pPr>
        <w:tabs>
          <w:tab w:val="left" w:pos="6315"/>
        </w:tabs>
        <w:bidi w:val="0"/>
        <w:ind w:left="360"/>
        <w:rPr>
          <w:sz w:val="24"/>
          <w:szCs w:val="24"/>
        </w:rPr>
      </w:pPr>
      <w:r w:rsidRPr="003E40A7">
        <w:rPr>
          <w:rFonts w:cs="Tahoma"/>
          <w:b/>
          <w:bCs/>
          <w:sz w:val="24"/>
          <w:szCs w:val="24"/>
        </w:rPr>
        <w:t>~</w:t>
      </w:r>
      <w:r w:rsidRPr="003E40A7">
        <w:rPr>
          <w:sz w:val="24"/>
          <w:szCs w:val="24"/>
        </w:rPr>
        <w:t xml:space="preserve"> </w:t>
      </w:r>
      <w:r w:rsidRPr="003E40A7">
        <w:rPr>
          <w:b/>
          <w:bCs/>
          <w:sz w:val="24"/>
          <w:szCs w:val="24"/>
        </w:rPr>
        <w:t xml:space="preserve"> zanamivir </w:t>
      </w:r>
      <w:r w:rsidRPr="003E40A7">
        <w:rPr>
          <w:b/>
          <w:bCs/>
          <w:sz w:val="24"/>
          <w:szCs w:val="24"/>
          <w:u w:val="single"/>
        </w:rPr>
        <w:t>is contraindicated for asthmatic patient</w:t>
      </w:r>
      <w:r w:rsidRPr="003E40A7">
        <w:rPr>
          <w:b/>
          <w:bCs/>
          <w:sz w:val="24"/>
          <w:szCs w:val="24"/>
        </w:rPr>
        <w:t xml:space="preserve"> </w:t>
      </w:r>
      <w:r w:rsidRPr="003E40A7">
        <w:rPr>
          <w:sz w:val="24"/>
          <w:szCs w:val="24"/>
        </w:rPr>
        <w:t xml:space="preserve"> because it is cause bronchospasm and irritation .</w:t>
      </w: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B24ED1">
        <w:rPr>
          <w:rStyle w:val="H1Char"/>
        </w:rPr>
        <w:t>MOA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900AE6">
      <w:pPr>
        <w:numPr>
          <w:ilvl w:val="0"/>
          <w:numId w:val="20"/>
        </w:numPr>
        <w:bidi w:val="0"/>
        <w:spacing w:after="0" w:line="240" w:lineRule="auto"/>
        <w:rPr>
          <w:sz w:val="24"/>
          <w:szCs w:val="24"/>
        </w:rPr>
      </w:pPr>
      <w:r w:rsidRPr="003E40A7">
        <w:rPr>
          <w:sz w:val="24"/>
          <w:szCs w:val="24"/>
        </w:rPr>
        <w:t>Via inhibition of neuraminidase these drugs inhibit the release of new virions.</w:t>
      </w:r>
    </w:p>
    <w:p w:rsidR="00994D67" w:rsidRPr="003E40A7" w:rsidRDefault="00994D67" w:rsidP="003E40A7">
      <w:pPr>
        <w:bidi w:val="0"/>
        <w:spacing w:after="0" w:line="240" w:lineRule="auto"/>
        <w:rPr>
          <w:sz w:val="24"/>
          <w:szCs w:val="24"/>
          <w:rtl/>
        </w:rPr>
      </w:pPr>
    </w:p>
    <w:p w:rsidR="00994D67" w:rsidRPr="003E40A7" w:rsidRDefault="00994D67" w:rsidP="003E40A7">
      <w:pPr>
        <w:bidi w:val="0"/>
        <w:spacing w:after="0" w:line="240" w:lineRule="auto"/>
        <w:rPr>
          <w:b/>
          <w:bCs/>
          <w:sz w:val="24"/>
          <w:szCs w:val="24"/>
        </w:rPr>
      </w:pPr>
      <w:r w:rsidRPr="00B24ED1">
        <w:rPr>
          <w:rStyle w:val="H1Char"/>
        </w:rPr>
        <w:t>side effect</w:t>
      </w:r>
      <w:r>
        <w:rPr>
          <w:rStyle w:val="H1Char"/>
        </w:rPr>
        <w:t>s</w:t>
      </w:r>
      <w:r w:rsidRPr="003E40A7">
        <w:rPr>
          <w:b/>
          <w:bCs/>
          <w:sz w:val="24"/>
          <w:szCs w:val="24"/>
        </w:rPr>
        <w:t xml:space="preserve"> :</w:t>
      </w:r>
    </w:p>
    <w:p w:rsidR="00994D67" w:rsidRPr="003E40A7" w:rsidRDefault="00994D67" w:rsidP="00900AE6">
      <w:pPr>
        <w:numPr>
          <w:ilvl w:val="0"/>
          <w:numId w:val="21"/>
        </w:numPr>
        <w:bidi w:val="0"/>
        <w:spacing w:after="0" w:line="240" w:lineRule="auto"/>
        <w:rPr>
          <w:sz w:val="24"/>
          <w:szCs w:val="24"/>
        </w:rPr>
      </w:pPr>
      <w:bookmarkStart w:id="222" w:name="OLE_LINK38"/>
      <w:bookmarkStart w:id="223" w:name="OLE_LINK39"/>
      <w:r w:rsidRPr="003E40A7">
        <w:rPr>
          <w:sz w:val="24"/>
          <w:szCs w:val="24"/>
        </w:rPr>
        <w:t xml:space="preserve">nausea , vomiting , diarrhea , bronchitis , abdominal pain , headache and dizziness </w:t>
      </w:r>
      <w:bookmarkEnd w:id="222"/>
      <w:bookmarkEnd w:id="223"/>
      <w:r w:rsidRPr="003E40A7">
        <w:rPr>
          <w:sz w:val="24"/>
          <w:szCs w:val="24"/>
        </w:rPr>
        <w:t>.</w:t>
      </w:r>
    </w:p>
    <w:p w:rsidR="00994D67" w:rsidRPr="003E40A7" w:rsidRDefault="00994D67" w:rsidP="003E40A7">
      <w:pPr>
        <w:bidi w:val="0"/>
        <w:spacing w:after="0" w:line="240" w:lineRule="auto"/>
        <w:ind w:left="360"/>
        <w:rPr>
          <w:sz w:val="24"/>
          <w:szCs w:val="24"/>
          <w:rtl/>
        </w:rPr>
      </w:pPr>
    </w:p>
    <w:p w:rsidR="00994D67" w:rsidRPr="003E40A7" w:rsidRDefault="00994D67" w:rsidP="00157BA3">
      <w:pPr>
        <w:pStyle w:val="H2"/>
        <w:bidi w:val="0"/>
      </w:pPr>
      <w:r w:rsidRPr="003E40A7">
        <w:t>Ribaverin: (</w:t>
      </w:r>
      <w:r>
        <w:t>discussed before</w:t>
      </w:r>
      <w:r w:rsidRPr="003E40A7">
        <w:t>)</w:t>
      </w:r>
    </w:p>
    <w:p w:rsidR="00994D67" w:rsidRDefault="00994D67" w:rsidP="003E40A7">
      <w:pPr>
        <w:tabs>
          <w:tab w:val="left" w:pos="6315"/>
        </w:tabs>
        <w:bidi w:val="0"/>
        <w:rPr>
          <w:b/>
          <w:bCs/>
        </w:rPr>
      </w:pPr>
    </w:p>
    <w:p w:rsidR="00994D67" w:rsidRDefault="00994D67" w:rsidP="00B24ED1">
      <w:pPr>
        <w:tabs>
          <w:tab w:val="left" w:pos="6315"/>
        </w:tabs>
        <w:bidi w:val="0"/>
        <w:rPr>
          <w:b/>
          <w:bCs/>
        </w:rPr>
      </w:pPr>
    </w:p>
    <w:p w:rsidR="00994D67" w:rsidRPr="003E40A7" w:rsidRDefault="00994D67" w:rsidP="00B24ED1">
      <w:pPr>
        <w:tabs>
          <w:tab w:val="left" w:pos="6315"/>
        </w:tabs>
        <w:bidi w:val="0"/>
        <w:rPr>
          <w:b/>
          <w:bCs/>
        </w:rPr>
      </w:pPr>
    </w:p>
    <w:p w:rsidR="00994D67" w:rsidRPr="003E40A7" w:rsidRDefault="00994D67" w:rsidP="00B24ED1">
      <w:pPr>
        <w:pStyle w:val="H2"/>
        <w:bidi w:val="0"/>
        <w:rPr>
          <w:rtl/>
        </w:rPr>
      </w:pPr>
      <w:r>
        <w:rPr>
          <w:noProof/>
        </w:rPr>
        <w:pict>
          <v:shape id="_x0000_s1083" type="#_x0000_t202" style="position:absolute;left:0;text-align:left;margin-left:50.85pt;margin-top:-68.55pt;width:244.5pt;height:35.75pt;z-index:251664384" filled="f" stroked="f">
            <v:textbox style="mso-next-textbox:#_x0000_s1083">
              <w:txbxContent>
                <w:p w:rsidR="00994D67" w:rsidRPr="00007405" w:rsidRDefault="00994D67" w:rsidP="004776B7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  <w:r>
                    <w:rPr>
                      <w:b/>
                      <w:bCs/>
                      <w:szCs w:val="36"/>
                    </w:rPr>
                    <w:t>Drugs used for RTIs</w:t>
                  </w:r>
                </w:p>
              </w:txbxContent>
            </v:textbox>
          </v:shape>
        </w:pict>
      </w:r>
      <w:r w:rsidRPr="003E40A7">
        <w:t xml:space="preserve"> </w:t>
      </w:r>
      <w:bookmarkStart w:id="224" w:name="OLE_LINK32"/>
      <w:bookmarkStart w:id="225" w:name="OLE_LINK33"/>
      <w:r w:rsidRPr="003E40A7">
        <w:t>Palivizumab</w:t>
      </w:r>
      <w:bookmarkEnd w:id="224"/>
      <w:bookmarkEnd w:id="225"/>
      <w:r w:rsidRPr="003E40A7">
        <w:t xml:space="preserve"> </w:t>
      </w:r>
    </w:p>
    <w:bookmarkEnd w:id="4"/>
    <w:bookmarkEnd w:id="5"/>
    <w:p w:rsidR="00994D67" w:rsidRPr="003E40A7" w:rsidRDefault="00994D67" w:rsidP="003E40A7">
      <w:pPr>
        <w:tabs>
          <w:tab w:val="left" w:pos="6315"/>
        </w:tabs>
        <w:bidi w:val="0"/>
        <w:ind w:left="360"/>
        <w:rPr>
          <w:sz w:val="24"/>
          <w:szCs w:val="24"/>
          <w:rtl/>
        </w:rPr>
      </w:pPr>
      <w:r w:rsidRPr="003E40A7">
        <w:rPr>
          <w:rFonts w:cs="Tahoma"/>
          <w:b/>
          <w:bCs/>
          <w:sz w:val="24"/>
          <w:szCs w:val="24"/>
        </w:rPr>
        <w:t>~</w:t>
      </w:r>
      <w:r w:rsidRPr="003E40A7">
        <w:rPr>
          <w:sz w:val="24"/>
          <w:szCs w:val="24"/>
        </w:rPr>
        <w:t xml:space="preserve">  </w:t>
      </w:r>
      <w:bookmarkStart w:id="226" w:name="OLE_LINK226"/>
      <w:bookmarkStart w:id="227" w:name="OLE_LINK227"/>
      <w:r w:rsidRPr="003E40A7">
        <w:rPr>
          <w:sz w:val="24"/>
          <w:szCs w:val="24"/>
        </w:rPr>
        <w:t>Humanized monoclonal antibodies directed against an epitope in the A antigenic site of the F protein of the Respiratory Syncytial Virus .</w:t>
      </w:r>
      <w:bookmarkEnd w:id="226"/>
      <w:bookmarkEnd w:id="227"/>
    </w:p>
    <w:p w:rsidR="00994D67" w:rsidRPr="003E40A7" w:rsidRDefault="00994D67" w:rsidP="003E40A7">
      <w:pPr>
        <w:tabs>
          <w:tab w:val="left" w:pos="6315"/>
        </w:tabs>
        <w:bidi w:val="0"/>
        <w:ind w:left="360"/>
        <w:rPr>
          <w:sz w:val="24"/>
          <w:szCs w:val="24"/>
          <w:rtl/>
        </w:rPr>
      </w:pPr>
      <w:r w:rsidRPr="003E40A7">
        <w:rPr>
          <w:rFonts w:cs="Tahoma"/>
          <w:b/>
          <w:bCs/>
          <w:sz w:val="24"/>
          <w:szCs w:val="24"/>
        </w:rPr>
        <w:t>~</w:t>
      </w:r>
      <w:r w:rsidRPr="003E40A7">
        <w:rPr>
          <w:sz w:val="24"/>
          <w:szCs w:val="24"/>
        </w:rPr>
        <w:t xml:space="preserve">  </w:t>
      </w:r>
      <w:bookmarkStart w:id="228" w:name="OLE_LINK228"/>
      <w:bookmarkStart w:id="229" w:name="OLE_LINK229"/>
      <w:bookmarkStart w:id="230" w:name="OLE_LINK224"/>
      <w:bookmarkStart w:id="231" w:name="OLE_LINK225"/>
      <w:r w:rsidRPr="003E40A7">
        <w:rPr>
          <w:sz w:val="24"/>
          <w:szCs w:val="24"/>
        </w:rPr>
        <w:t>Given monthly (15 mg/kg)</w:t>
      </w:r>
      <w:bookmarkEnd w:id="228"/>
      <w:bookmarkEnd w:id="229"/>
      <w:r w:rsidRPr="003E40A7">
        <w:rPr>
          <w:sz w:val="24"/>
          <w:szCs w:val="24"/>
        </w:rPr>
        <w:t xml:space="preserve"> </w:t>
      </w:r>
      <w:bookmarkStart w:id="232" w:name="OLE_LINK230"/>
      <w:bookmarkStart w:id="233" w:name="OLE_LINK231"/>
      <w:r w:rsidRPr="003E40A7">
        <w:rPr>
          <w:sz w:val="24"/>
          <w:szCs w:val="24"/>
        </w:rPr>
        <w:t>to prevent RSV infection</w:t>
      </w:r>
      <w:bookmarkEnd w:id="230"/>
      <w:bookmarkEnd w:id="231"/>
      <w:r w:rsidRPr="003E40A7">
        <w:rPr>
          <w:sz w:val="24"/>
          <w:szCs w:val="24"/>
        </w:rPr>
        <w:t>.</w:t>
      </w:r>
      <w:bookmarkEnd w:id="232"/>
      <w:bookmarkEnd w:id="233"/>
    </w:p>
    <w:p w:rsidR="00994D67" w:rsidRPr="003E40A7" w:rsidRDefault="00994D67" w:rsidP="003E40A7">
      <w:pPr>
        <w:tabs>
          <w:tab w:val="left" w:pos="6315"/>
        </w:tabs>
        <w:bidi w:val="0"/>
        <w:rPr>
          <w:sz w:val="24"/>
          <w:szCs w:val="24"/>
          <w:rtl/>
        </w:rPr>
      </w:pPr>
      <w:r w:rsidRPr="00430D59">
        <w:rPr>
          <w:rStyle w:val="H1Char"/>
          <w:rFonts w:ascii="Calibri" w:hAnsi="Calibri"/>
        </w:rPr>
        <w:t>Outcome</w:t>
      </w:r>
      <w:r w:rsidRPr="003E40A7">
        <w:rPr>
          <w:b/>
          <w:bCs/>
          <w:sz w:val="24"/>
          <w:szCs w:val="24"/>
        </w:rPr>
        <w:t>:</w:t>
      </w:r>
    </w:p>
    <w:p w:rsidR="00994D67" w:rsidRPr="003E40A7" w:rsidRDefault="00994D67" w:rsidP="003E40A7">
      <w:pPr>
        <w:tabs>
          <w:tab w:val="left" w:pos="6315"/>
        </w:tabs>
        <w:bidi w:val="0"/>
        <w:ind w:left="360"/>
        <w:rPr>
          <w:sz w:val="24"/>
          <w:szCs w:val="24"/>
        </w:rPr>
      </w:pPr>
      <w:r w:rsidRPr="003E40A7">
        <w:rPr>
          <w:rFonts w:cs="Tahoma"/>
          <w:b/>
          <w:bCs/>
          <w:sz w:val="24"/>
          <w:szCs w:val="24"/>
        </w:rPr>
        <w:t>~</w:t>
      </w:r>
      <w:r w:rsidRPr="003E40A7">
        <w:rPr>
          <w:sz w:val="24"/>
          <w:szCs w:val="24"/>
        </w:rPr>
        <w:t xml:space="preserve">  Significantly decrease hospitalization to 50% and decrease need for supplement oxygen.</w:t>
      </w:r>
    </w:p>
    <w:p w:rsidR="00994D67" w:rsidRPr="003E40A7" w:rsidRDefault="00994D67" w:rsidP="003E40A7">
      <w:pPr>
        <w:tabs>
          <w:tab w:val="left" w:pos="6315"/>
        </w:tabs>
        <w:bidi w:val="0"/>
      </w:pPr>
      <w:r>
        <w:rPr>
          <w:noProof/>
        </w:rPr>
        <w:pict>
          <v:shape id="_x0000_s1084" type="#_x0000_t202" style="position:absolute;margin-left:-2.65pt;margin-top:14.2pt;width:471.05pt;height:343.95pt;z-index:251652096" strokecolor="white" strokeweight=".25pt">
            <v:textbox style="mso-next-textbox:#_x0000_s1084">
              <w:txbxContent>
                <w:p w:rsidR="00994D67" w:rsidRDefault="00994D67" w:rsidP="003E40A7">
                  <w:pPr>
                    <w:jc w:val="right"/>
                    <w:rPr>
                      <w:rtl/>
                    </w:rPr>
                  </w:pPr>
                  <w:r>
                    <w:rPr>
                      <w:noProof/>
                    </w:rPr>
                    <w:pict>
                      <v:shape id="صورة 7" o:spid="_x0000_i1034" type="#_x0000_t75" alt="scan0010" style="width:6in;height:314.25pt;visibility:visible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</w:p>
    <w:p w:rsidR="00994D67" w:rsidRPr="003E40A7" w:rsidRDefault="00994D67" w:rsidP="003E40A7">
      <w:pPr>
        <w:tabs>
          <w:tab w:val="left" w:pos="6315"/>
        </w:tabs>
        <w:bidi w:val="0"/>
      </w:pPr>
    </w:p>
    <w:p w:rsidR="00994D67" w:rsidRPr="003E40A7" w:rsidRDefault="00994D67" w:rsidP="003E40A7">
      <w:pPr>
        <w:tabs>
          <w:tab w:val="left" w:pos="6315"/>
        </w:tabs>
        <w:bidi w:val="0"/>
        <w:rPr>
          <w:rtl/>
        </w:rPr>
      </w:pPr>
      <w:r w:rsidRPr="003E40A7">
        <w:t xml:space="preserve"> </w:t>
      </w:r>
    </w:p>
    <w:p w:rsidR="00994D67" w:rsidRDefault="00994D67" w:rsidP="0079177F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</w:p>
    <w:p w:rsidR="00994D67" w:rsidRDefault="00994D67">
      <w:pPr>
        <w:bidi w:val="0"/>
        <w:spacing w:after="0" w:line="240" w:lineRule="auto"/>
        <w:rPr>
          <w:rFonts w:cs="Times New Roman"/>
          <w:b/>
          <w:bCs/>
          <w:color w:val="7F7F7F"/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pPr w:leftFromText="180" w:rightFromText="180" w:bottomFromText="200" w:vertAnchor="page" w:horzAnchor="margin" w:tblpY="1677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A0"/>
      </w:tblPr>
      <w:tblGrid>
        <w:gridCol w:w="2721"/>
        <w:gridCol w:w="8165"/>
      </w:tblGrid>
      <w:tr w:rsidR="00994D67" w:rsidRPr="00401183">
        <w:trPr>
          <w:trHeight w:val="1115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401183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bookmarkStart w:id="234" w:name="_Hlk246262406"/>
            <w:r w:rsidRPr="00401183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401183" w:rsidRDefault="00994D67" w:rsidP="00401183">
            <w:pPr>
              <w:tabs>
                <w:tab w:val="left" w:pos="1440"/>
              </w:tabs>
              <w:bidi w:val="0"/>
              <w:rPr>
                <w:rFonts w:cs="Tahoma"/>
                <w:sz w:val="20"/>
                <w:szCs w:val="20"/>
              </w:rPr>
            </w:pPr>
          </w:p>
          <w:p w:rsidR="00994D67" w:rsidRPr="00401183" w:rsidRDefault="00994D67" w:rsidP="00401183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401183">
              <w:rPr>
                <w:b/>
                <w:bCs/>
                <w:sz w:val="28"/>
                <w:szCs w:val="28"/>
              </w:rPr>
              <w:t>Amantadine and Rimantadine</w:t>
            </w:r>
          </w:p>
        </w:tc>
      </w:tr>
      <w:tr w:rsidR="00994D67" w:rsidRPr="00401183">
        <w:trPr>
          <w:trHeight w:val="1268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401183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401183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401183" w:rsidRDefault="00994D67" w:rsidP="00401183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sz w:val="20"/>
                <w:szCs w:val="20"/>
              </w:rPr>
            </w:pPr>
          </w:p>
          <w:p w:rsidR="00994D67" w:rsidRPr="00401183" w:rsidRDefault="00994D67" w:rsidP="00401183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  <w:r w:rsidRPr="00401183">
              <w:rPr>
                <w:rFonts w:cs="Tahoma"/>
                <w:sz w:val="20"/>
                <w:szCs w:val="20"/>
              </w:rPr>
              <w:t>~</w:t>
            </w:r>
            <w:r w:rsidRPr="00401183">
              <w:rPr>
                <w:rFonts w:cs="Tahoma"/>
                <w:b/>
                <w:bCs/>
                <w:sz w:val="20"/>
                <w:szCs w:val="20"/>
              </w:rPr>
              <w:t xml:space="preserve"> </w:t>
            </w:r>
            <w:r w:rsidRPr="00401183">
              <w:t xml:space="preserve">  Inhibit uncoating of viral RNA of influenza via blocking the viral membrane matrix M2 protein.</w:t>
            </w:r>
          </w:p>
          <w:p w:rsidR="00994D67" w:rsidRPr="00401183" w:rsidRDefault="00994D67" w:rsidP="00401183">
            <w:pPr>
              <w:shd w:val="clear" w:color="auto" w:fill="F2F2F2"/>
              <w:tabs>
                <w:tab w:val="left" w:pos="1440"/>
              </w:tabs>
              <w:bidi w:val="0"/>
              <w:ind w:left="720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994D67" w:rsidRPr="00401183">
        <w:trPr>
          <w:trHeight w:val="949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401183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401183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401183" w:rsidRDefault="00994D67" w:rsidP="00401183">
            <w:pPr>
              <w:bidi w:val="0"/>
              <w:spacing w:after="0" w:line="240" w:lineRule="auto"/>
              <w:ind w:left="360"/>
            </w:pPr>
            <w:r w:rsidRPr="00401183">
              <w:rPr>
                <w:rFonts w:cs="Tahoma"/>
                <w:sz w:val="20"/>
                <w:szCs w:val="20"/>
              </w:rPr>
              <w:t xml:space="preserve">~ </w:t>
            </w:r>
            <w:r w:rsidRPr="00401183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 w:rsidRPr="00401183">
              <w:t xml:space="preserve">  Amantadine eliminated unchanged in kidney, while rimantadine is metabolized in the liver. Both drugs can pass BBB and available in Tablet forms.</w:t>
            </w:r>
          </w:p>
          <w:p w:rsidR="00994D67" w:rsidRPr="00401183" w:rsidRDefault="00994D67" w:rsidP="00401183">
            <w:pPr>
              <w:bidi w:val="0"/>
              <w:spacing w:after="0"/>
              <w:ind w:left="720"/>
            </w:pPr>
          </w:p>
        </w:tc>
      </w:tr>
      <w:tr w:rsidR="00994D67" w:rsidRPr="00401183">
        <w:trPr>
          <w:trHeight w:val="841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401183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401183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401183" w:rsidRDefault="00994D67" w:rsidP="00401183">
            <w:pPr>
              <w:bidi w:val="0"/>
              <w:spacing w:after="0" w:line="240" w:lineRule="auto"/>
              <w:ind w:left="720"/>
              <w:rPr>
                <w:rFonts w:cs="Tahoma"/>
                <w:sz w:val="20"/>
                <w:szCs w:val="20"/>
              </w:rPr>
            </w:pPr>
          </w:p>
          <w:p w:rsidR="00994D67" w:rsidRPr="00401183" w:rsidRDefault="00994D67" w:rsidP="00401183">
            <w:pPr>
              <w:bidi w:val="0"/>
              <w:spacing w:after="0"/>
              <w:ind w:left="360"/>
            </w:pPr>
            <w:r w:rsidRPr="00401183">
              <w:rPr>
                <w:rFonts w:cs="Tahoma"/>
                <w:sz w:val="20"/>
                <w:szCs w:val="20"/>
              </w:rPr>
              <w:t>~</w:t>
            </w:r>
            <w:r w:rsidRPr="00401183">
              <w:t xml:space="preserve">     For prophylactic and treatment of Influenza A  </w:t>
            </w:r>
          </w:p>
        </w:tc>
      </w:tr>
      <w:tr w:rsidR="00994D67" w:rsidRPr="00401183">
        <w:trPr>
          <w:trHeight w:val="1606"/>
        </w:trPr>
        <w:tc>
          <w:tcPr>
            <w:tcW w:w="2721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401183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401183"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Pr="00401183" w:rsidRDefault="00994D67" w:rsidP="00401183">
            <w:pPr>
              <w:bidi w:val="0"/>
              <w:spacing w:after="0" w:line="240" w:lineRule="auto"/>
              <w:ind w:left="720"/>
              <w:rPr>
                <w:rFonts w:cs="Tahoma"/>
                <w:b/>
                <w:bCs/>
                <w:sz w:val="20"/>
                <w:szCs w:val="20"/>
              </w:rPr>
            </w:pPr>
          </w:p>
          <w:p w:rsidR="00994D67" w:rsidRPr="00401183" w:rsidRDefault="00994D67" w:rsidP="00401183">
            <w:pPr>
              <w:bidi w:val="0"/>
              <w:spacing w:after="0" w:line="240" w:lineRule="auto"/>
              <w:ind w:left="360"/>
            </w:pPr>
            <w:r w:rsidRPr="00401183">
              <w:rPr>
                <w:rFonts w:cs="Tahoma"/>
                <w:b/>
                <w:bCs/>
                <w:sz w:val="20"/>
                <w:szCs w:val="20"/>
              </w:rPr>
              <w:t>~</w:t>
            </w:r>
            <w:r w:rsidRPr="00401183">
              <w:t xml:space="preserve">   CNS: Nervousness, difficulty in concentration, lightheadedness .</w:t>
            </w:r>
          </w:p>
          <w:p w:rsidR="00994D67" w:rsidRPr="00401183" w:rsidRDefault="00994D67" w:rsidP="00401183">
            <w:pPr>
              <w:bidi w:val="0"/>
              <w:spacing w:after="0" w:line="240" w:lineRule="auto"/>
              <w:ind w:left="360"/>
              <w:rPr>
                <w:rtl/>
              </w:rPr>
            </w:pPr>
            <w:r w:rsidRPr="00401183">
              <w:rPr>
                <w:rFonts w:cs="Tahoma"/>
                <w:b/>
                <w:bCs/>
                <w:sz w:val="20"/>
                <w:szCs w:val="20"/>
              </w:rPr>
              <w:t>~</w:t>
            </w:r>
            <w:r w:rsidRPr="00401183">
              <w:t xml:space="preserve">   GIT symptoms  .</w:t>
            </w:r>
          </w:p>
          <w:p w:rsidR="00994D67" w:rsidRPr="00401183" w:rsidRDefault="00994D67" w:rsidP="00401183">
            <w:pPr>
              <w:bidi w:val="0"/>
              <w:spacing w:after="0" w:line="240" w:lineRule="auto"/>
              <w:ind w:left="720"/>
              <w:rPr>
                <w:rFonts w:cs="Tahoma"/>
                <w:b/>
                <w:bCs/>
                <w:sz w:val="20"/>
                <w:szCs w:val="20"/>
              </w:rPr>
            </w:pPr>
          </w:p>
          <w:p w:rsidR="00994D67" w:rsidRPr="00401183" w:rsidRDefault="00994D67" w:rsidP="00401183">
            <w:pPr>
              <w:bidi w:val="0"/>
              <w:spacing w:after="0" w:line="240" w:lineRule="auto"/>
              <w:ind w:left="720"/>
              <w:rPr>
                <w:rFonts w:cs="Tahoma"/>
                <w:sz w:val="20"/>
                <w:szCs w:val="20"/>
              </w:rPr>
            </w:pPr>
          </w:p>
        </w:tc>
      </w:tr>
    </w:tbl>
    <w:tbl>
      <w:tblPr>
        <w:tblpPr w:leftFromText="180" w:rightFromText="180" w:bottomFromText="200" w:vertAnchor="page" w:horzAnchor="margin" w:tblpY="8169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A0"/>
      </w:tblPr>
      <w:tblGrid>
        <w:gridCol w:w="2721"/>
        <w:gridCol w:w="8165"/>
      </w:tblGrid>
      <w:tr w:rsidR="00994D67" w:rsidRPr="00401183">
        <w:trPr>
          <w:trHeight w:val="1115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bookmarkEnd w:id="234"/>
          <w:p w:rsidR="00994D67" w:rsidRPr="00401183" w:rsidRDefault="00994D67" w:rsidP="00401183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 w:rsidRPr="00401183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401183" w:rsidRDefault="00994D67" w:rsidP="00401183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401183">
              <w:rPr>
                <w:b/>
                <w:bCs/>
                <w:sz w:val="32"/>
                <w:szCs w:val="32"/>
              </w:rPr>
              <w:t>zanamivir and oseltamivir</w:t>
            </w:r>
          </w:p>
        </w:tc>
      </w:tr>
      <w:tr w:rsidR="00994D67" w:rsidRPr="00401183">
        <w:trPr>
          <w:trHeight w:val="1409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401183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401183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401183" w:rsidRDefault="00994D67" w:rsidP="00401183">
            <w:pPr>
              <w:tabs>
                <w:tab w:val="left" w:pos="1884"/>
              </w:tabs>
              <w:bidi w:val="0"/>
              <w:ind w:left="720"/>
              <w:rPr>
                <w:rFonts w:cs="Tahoma"/>
                <w:sz w:val="20"/>
                <w:szCs w:val="20"/>
              </w:rPr>
            </w:pPr>
          </w:p>
          <w:p w:rsidR="00994D67" w:rsidRPr="00401183" w:rsidRDefault="00994D67" w:rsidP="00401183">
            <w:pPr>
              <w:tabs>
                <w:tab w:val="left" w:pos="1884"/>
              </w:tabs>
              <w:bidi w:val="0"/>
              <w:ind w:left="720"/>
              <w:rPr>
                <w:sz w:val="24"/>
                <w:szCs w:val="24"/>
              </w:rPr>
            </w:pPr>
            <w:r w:rsidRPr="00401183">
              <w:rPr>
                <w:rFonts w:cs="Tahoma"/>
                <w:sz w:val="20"/>
                <w:szCs w:val="20"/>
              </w:rPr>
              <w:t>~</w:t>
            </w:r>
            <w:r w:rsidRPr="00401183">
              <w:t xml:space="preserve"> Neuraminidase Inhibitors</w:t>
            </w:r>
          </w:p>
          <w:p w:rsidR="00994D67" w:rsidRPr="00401183" w:rsidRDefault="00994D67" w:rsidP="00401183">
            <w:pPr>
              <w:shd w:val="clear" w:color="auto" w:fill="F2F2F2"/>
              <w:tabs>
                <w:tab w:val="left" w:pos="1440"/>
              </w:tabs>
              <w:bidi w:val="0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994D67" w:rsidRPr="00401183">
        <w:trPr>
          <w:trHeight w:val="949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401183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401183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401183" w:rsidRDefault="00994D67" w:rsidP="00401183">
            <w:pPr>
              <w:bidi w:val="0"/>
              <w:spacing w:after="0" w:line="240" w:lineRule="auto"/>
              <w:ind w:left="720"/>
              <w:rPr>
                <w:b/>
                <w:bCs/>
                <w:sz w:val="28"/>
                <w:szCs w:val="28"/>
              </w:rPr>
            </w:pPr>
            <w:r w:rsidRPr="00401183">
              <w:rPr>
                <w:rFonts w:cs="Tahoma"/>
                <w:sz w:val="20"/>
                <w:szCs w:val="20"/>
              </w:rPr>
              <w:t xml:space="preserve">~ </w:t>
            </w:r>
            <w:r w:rsidRPr="00401183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 w:rsidRPr="00401183">
              <w:t xml:space="preserve">   Zanamivir</w:t>
            </w:r>
            <w:r w:rsidRPr="00401183">
              <w:rPr>
                <w:b/>
                <w:bCs/>
                <w:sz w:val="28"/>
                <w:szCs w:val="28"/>
              </w:rPr>
              <w:t xml:space="preserve">:  </w:t>
            </w:r>
            <w:r w:rsidRPr="00401183">
              <w:t>available as an inhaled form ( nasal ) .</w:t>
            </w:r>
          </w:p>
          <w:p w:rsidR="00994D67" w:rsidRPr="00401183" w:rsidRDefault="00994D67" w:rsidP="00401183">
            <w:pPr>
              <w:bidi w:val="0"/>
              <w:spacing w:after="0" w:line="240" w:lineRule="auto"/>
              <w:ind w:left="720"/>
              <w:rPr>
                <w:b/>
                <w:bCs/>
                <w:sz w:val="28"/>
                <w:szCs w:val="28"/>
              </w:rPr>
            </w:pPr>
            <w:r w:rsidRPr="00401183">
              <w:rPr>
                <w:rFonts w:cs="Tahoma"/>
                <w:sz w:val="20"/>
                <w:szCs w:val="20"/>
              </w:rPr>
              <w:t>~</w:t>
            </w:r>
            <w:r w:rsidRPr="00401183">
              <w:t xml:space="preserve">     Oseltamivir</w:t>
            </w:r>
            <w:r w:rsidRPr="00401183">
              <w:rPr>
                <w:b/>
                <w:bCs/>
                <w:sz w:val="28"/>
                <w:szCs w:val="28"/>
              </w:rPr>
              <w:t xml:space="preserve">: </w:t>
            </w:r>
            <w:r w:rsidRPr="00401183">
              <w:t>taken orally</w:t>
            </w:r>
            <w:r w:rsidRPr="00401183">
              <w:rPr>
                <w:b/>
                <w:bCs/>
                <w:sz w:val="28"/>
                <w:szCs w:val="28"/>
              </w:rPr>
              <w:t xml:space="preserve"> .</w:t>
            </w:r>
          </w:p>
          <w:p w:rsidR="00994D67" w:rsidRPr="00401183" w:rsidRDefault="00994D67" w:rsidP="00401183">
            <w:pPr>
              <w:bidi w:val="0"/>
              <w:spacing w:after="0" w:line="240" w:lineRule="auto"/>
              <w:ind w:left="360"/>
            </w:pPr>
          </w:p>
          <w:p w:rsidR="00994D67" w:rsidRPr="00401183" w:rsidRDefault="00994D67" w:rsidP="00401183">
            <w:pPr>
              <w:bidi w:val="0"/>
              <w:spacing w:after="0"/>
              <w:ind w:left="720"/>
            </w:pPr>
          </w:p>
        </w:tc>
      </w:tr>
      <w:tr w:rsidR="00994D67" w:rsidRPr="00401183">
        <w:trPr>
          <w:trHeight w:val="841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401183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401183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401183" w:rsidRDefault="00994D67" w:rsidP="00401183">
            <w:pPr>
              <w:bidi w:val="0"/>
              <w:spacing w:after="0" w:line="240" w:lineRule="auto"/>
              <w:ind w:left="720"/>
              <w:rPr>
                <w:rFonts w:cs="Tahoma"/>
                <w:sz w:val="20"/>
                <w:szCs w:val="20"/>
              </w:rPr>
            </w:pPr>
          </w:p>
          <w:p w:rsidR="00994D67" w:rsidRPr="00401183" w:rsidRDefault="00994D67" w:rsidP="00401183">
            <w:pPr>
              <w:bidi w:val="0"/>
              <w:spacing w:after="0"/>
              <w:ind w:left="360"/>
            </w:pPr>
            <w:r w:rsidRPr="00401183">
              <w:rPr>
                <w:rFonts w:cs="Tahoma"/>
                <w:sz w:val="20"/>
                <w:szCs w:val="20"/>
              </w:rPr>
              <w:t>~</w:t>
            </w:r>
            <w:r w:rsidRPr="00401183">
              <w:t xml:space="preserve">     For  influenza </w:t>
            </w:r>
            <w:r w:rsidRPr="00401183">
              <w:rPr>
                <w:b/>
                <w:bCs/>
              </w:rPr>
              <w:t>A &amp; B</w:t>
            </w:r>
          </w:p>
        </w:tc>
      </w:tr>
      <w:tr w:rsidR="00994D67" w:rsidRPr="00401183">
        <w:trPr>
          <w:trHeight w:val="1606"/>
        </w:trPr>
        <w:tc>
          <w:tcPr>
            <w:tcW w:w="2721" w:type="dxa"/>
            <w:tcBorders>
              <w:top w:val="nil"/>
              <w:bottom w:val="single" w:sz="8" w:space="0" w:color="BFBFBF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401183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401183">
              <w:rPr>
                <w:b/>
                <w:bCs/>
                <w:color w:val="FFFFFF"/>
                <w:sz w:val="28"/>
                <w:szCs w:val="28"/>
              </w:rPr>
              <w:t>Side effects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single" w:sz="8" w:space="0" w:color="BFBFBF"/>
            </w:tcBorders>
            <w:vAlign w:val="center"/>
          </w:tcPr>
          <w:p w:rsidR="00994D67" w:rsidRPr="00401183" w:rsidRDefault="00994D67" w:rsidP="00401183">
            <w:pPr>
              <w:bidi w:val="0"/>
              <w:spacing w:after="0" w:line="240" w:lineRule="auto"/>
              <w:ind w:left="720"/>
              <w:rPr>
                <w:rFonts w:cs="Tahoma"/>
                <w:b/>
                <w:bCs/>
                <w:sz w:val="20"/>
                <w:szCs w:val="20"/>
              </w:rPr>
            </w:pPr>
          </w:p>
          <w:p w:rsidR="00994D67" w:rsidRPr="00401183" w:rsidRDefault="00994D67" w:rsidP="00401183">
            <w:pPr>
              <w:bidi w:val="0"/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  <w:r w:rsidRPr="00401183">
              <w:rPr>
                <w:rFonts w:cs="Tahoma"/>
                <w:b/>
                <w:bCs/>
                <w:sz w:val="20"/>
                <w:szCs w:val="20"/>
              </w:rPr>
              <w:t xml:space="preserve">     ~</w:t>
            </w:r>
            <w:r w:rsidRPr="00401183">
              <w:t xml:space="preserve">    nausea , vomiting , diarrhea , bronchitis , abdominal pain , headache and dizziness</w:t>
            </w:r>
            <w:r w:rsidRPr="00401183">
              <w:rPr>
                <w:rFonts w:cs="Tahoma"/>
                <w:b/>
                <w:bCs/>
                <w:sz w:val="20"/>
                <w:szCs w:val="20"/>
              </w:rPr>
              <w:t xml:space="preserve"> .</w:t>
            </w:r>
          </w:p>
          <w:p w:rsidR="00994D67" w:rsidRPr="00401183" w:rsidRDefault="00994D67" w:rsidP="00401183">
            <w:pPr>
              <w:bidi w:val="0"/>
              <w:spacing w:after="0" w:line="240" w:lineRule="auto"/>
              <w:rPr>
                <w:rFonts w:cs="Tahoma"/>
                <w:sz w:val="20"/>
                <w:szCs w:val="20"/>
              </w:rPr>
            </w:pPr>
            <w:r w:rsidRPr="00401183">
              <w:rPr>
                <w:rFonts w:cs="Tahoma"/>
                <w:b/>
                <w:bCs/>
                <w:sz w:val="20"/>
                <w:szCs w:val="20"/>
              </w:rPr>
              <w:t xml:space="preserve">     ~ zanamivir </w:t>
            </w:r>
            <w:r w:rsidRPr="00401183">
              <w:rPr>
                <w:rFonts w:cs="Tahoma"/>
                <w:sz w:val="20"/>
                <w:szCs w:val="20"/>
              </w:rPr>
              <w:t>cause bronchospasm &amp; irritation ,therefore it is contraindicated in asthma .</w:t>
            </w:r>
          </w:p>
          <w:p w:rsidR="00994D67" w:rsidRPr="00401183" w:rsidRDefault="00994D67" w:rsidP="00401183">
            <w:pPr>
              <w:bidi w:val="0"/>
              <w:spacing w:after="0" w:line="240" w:lineRule="auto"/>
              <w:ind w:left="720"/>
              <w:rPr>
                <w:rFonts w:cs="Tahoma"/>
                <w:sz w:val="20"/>
                <w:szCs w:val="20"/>
              </w:rPr>
            </w:pPr>
          </w:p>
        </w:tc>
      </w:tr>
    </w:tbl>
    <w:p w:rsidR="00994D67" w:rsidRPr="00401183" w:rsidRDefault="00994D67" w:rsidP="00401183">
      <w:pPr>
        <w:rPr>
          <w:rtl/>
        </w:rPr>
      </w:pPr>
      <w:r>
        <w:rPr>
          <w:noProof/>
        </w:rPr>
        <w:pict>
          <v:shape id="_x0000_s1085" type="#_x0000_t202" style="position:absolute;left:0;text-align:left;margin-left:51.8pt;margin-top:-70.8pt;width:244.5pt;height:35.75pt;z-index:251675648;mso-position-horizontal-relative:text;mso-position-vertical-relative:text" filled="f" stroked="f">
            <v:textbox style="mso-next-textbox:#_x0000_s1085">
              <w:txbxContent>
                <w:p w:rsidR="00994D67" w:rsidRPr="00007405" w:rsidRDefault="00994D67" w:rsidP="002D1EF5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</w:p>
    <w:p w:rsidR="00994D67" w:rsidRPr="00401183" w:rsidRDefault="00994D67" w:rsidP="00401183">
      <w:pPr>
        <w:rPr>
          <w:rtl/>
        </w:rPr>
      </w:pPr>
    </w:p>
    <w:p w:rsidR="00994D67" w:rsidRPr="00401183" w:rsidRDefault="00994D67" w:rsidP="00401183">
      <w:pPr>
        <w:rPr>
          <w:rtl/>
        </w:rPr>
      </w:pPr>
      <w:r>
        <w:rPr>
          <w:noProof/>
        </w:rPr>
        <w:pict>
          <v:shape id="_x0000_s1086" type="#_x0000_t202" style="position:absolute;left:0;text-align:left;margin-left:60.3pt;margin-top:-67.95pt;width:244.5pt;height:35.75pt;z-index:251676672" filled="f" stroked="f">
            <v:textbox style="mso-next-textbox:#_x0000_s1086">
              <w:txbxContent>
                <w:p w:rsidR="00994D67" w:rsidRPr="00007405" w:rsidRDefault="00994D67" w:rsidP="002D1EF5">
                  <w:pPr>
                    <w:jc w:val="right"/>
                    <w:rPr>
                      <w:b/>
                      <w:bCs/>
                      <w:color w:val="7F7F7F"/>
                      <w:sz w:val="20"/>
                      <w:szCs w:val="20"/>
                      <w:rtl/>
                    </w:rPr>
                  </w:pPr>
                </w:p>
              </w:txbxContent>
            </v:textbox>
          </v:shape>
        </w:pict>
      </w:r>
    </w:p>
    <w:p w:rsidR="00994D67" w:rsidRPr="00401183" w:rsidRDefault="00994D67" w:rsidP="00401183">
      <w:pPr>
        <w:rPr>
          <w:rtl/>
        </w:rPr>
      </w:pPr>
    </w:p>
    <w:p w:rsidR="00994D67" w:rsidRPr="00401183" w:rsidRDefault="00994D67" w:rsidP="00401183">
      <w:pPr>
        <w:rPr>
          <w:rtl/>
        </w:rPr>
      </w:pPr>
    </w:p>
    <w:p w:rsidR="00994D67" w:rsidRPr="00401183" w:rsidRDefault="00994D67" w:rsidP="00401183">
      <w:pPr>
        <w:rPr>
          <w:rtl/>
        </w:rPr>
      </w:pPr>
    </w:p>
    <w:tbl>
      <w:tblPr>
        <w:tblpPr w:leftFromText="180" w:rightFromText="180" w:vertAnchor="page" w:horzAnchor="margin" w:tblpY="3703"/>
        <w:tblW w:w="1088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</w:tblBorders>
        <w:tblLook w:val="00A0"/>
      </w:tblPr>
      <w:tblGrid>
        <w:gridCol w:w="2721"/>
        <w:gridCol w:w="8165"/>
      </w:tblGrid>
      <w:tr w:rsidR="00994D67" w:rsidRPr="00401183">
        <w:trPr>
          <w:trHeight w:val="974"/>
        </w:trPr>
        <w:tc>
          <w:tcPr>
            <w:tcW w:w="2721" w:type="dxa"/>
            <w:tcBorders>
              <w:top w:val="single" w:sz="8" w:space="0" w:color="BFBFBF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021F10">
            <w:pPr>
              <w:tabs>
                <w:tab w:val="left" w:pos="1440"/>
              </w:tabs>
              <w:bidi w:val="0"/>
              <w:jc w:val="center"/>
              <w:rPr>
                <w:rFonts w:cs="Arabic Transparent"/>
                <w:b/>
                <w:bCs/>
                <w:color w:val="FFFFFF"/>
                <w:sz w:val="28"/>
                <w:szCs w:val="28"/>
              </w:rPr>
            </w:pPr>
            <w:r w:rsidRPr="00401183">
              <w:rPr>
                <w:rFonts w:cs="Arabic Transparent"/>
                <w:b/>
                <w:bCs/>
                <w:color w:val="FFFFFF"/>
                <w:sz w:val="28"/>
                <w:szCs w:val="28"/>
              </w:rPr>
              <w:t xml:space="preserve">Drug </w:t>
            </w:r>
          </w:p>
        </w:tc>
        <w:tc>
          <w:tcPr>
            <w:tcW w:w="8165" w:type="dxa"/>
            <w:tcBorders>
              <w:top w:val="single" w:sz="8" w:space="0" w:color="BFBFBF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401183" w:rsidRDefault="00994D67" w:rsidP="00021F10">
            <w:pPr>
              <w:tabs>
                <w:tab w:val="left" w:pos="6315"/>
              </w:tabs>
              <w:bidi w:val="0"/>
              <w:jc w:val="center"/>
              <w:rPr>
                <w:sz w:val="32"/>
                <w:szCs w:val="32"/>
              </w:rPr>
            </w:pPr>
            <w:bookmarkStart w:id="235" w:name="OLE_LINK232"/>
            <w:r w:rsidRPr="00401183">
              <w:rPr>
                <w:b/>
                <w:bCs/>
                <w:sz w:val="32"/>
                <w:szCs w:val="32"/>
              </w:rPr>
              <w:t>Palivizumab</w:t>
            </w:r>
            <w:bookmarkEnd w:id="235"/>
          </w:p>
        </w:tc>
      </w:tr>
      <w:tr w:rsidR="00994D67" w:rsidRPr="00401183">
        <w:trPr>
          <w:trHeight w:val="841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021F10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4"/>
                <w:szCs w:val="24"/>
              </w:rPr>
            </w:pPr>
            <w:r w:rsidRPr="00401183">
              <w:rPr>
                <w:rFonts w:cs="Tahoma"/>
                <w:b/>
                <w:bCs/>
                <w:color w:val="FFFFFF"/>
                <w:sz w:val="24"/>
                <w:szCs w:val="24"/>
              </w:rPr>
              <w:t>Mechanism of action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401183" w:rsidRDefault="00994D67" w:rsidP="00021F10">
            <w:pPr>
              <w:shd w:val="clear" w:color="auto" w:fill="F2F2F2"/>
              <w:tabs>
                <w:tab w:val="left" w:pos="1440"/>
              </w:tabs>
              <w:bidi w:val="0"/>
              <w:rPr>
                <w:rFonts w:cs="Tahoma"/>
                <w:sz w:val="20"/>
                <w:szCs w:val="20"/>
              </w:rPr>
            </w:pPr>
            <w:r w:rsidRPr="00401183">
              <w:rPr>
                <w:rFonts w:cs="Tahoma"/>
                <w:sz w:val="20"/>
                <w:szCs w:val="20"/>
              </w:rPr>
              <w:t>~</w:t>
            </w:r>
            <w:r w:rsidRPr="00401183">
              <w:rPr>
                <w:rFonts w:cs="Tahoma"/>
                <w:b/>
                <w:bCs/>
                <w:sz w:val="20"/>
                <w:szCs w:val="20"/>
              </w:rPr>
              <w:t xml:space="preserve">  </w:t>
            </w:r>
            <w:r w:rsidRPr="00401183">
              <w:t xml:space="preserve"> Humanized monoclonal antibodies directed against an epitope in the A antigenic     site of the F protein of the Respiratory Syncytial Virus .</w:t>
            </w:r>
          </w:p>
        </w:tc>
      </w:tr>
      <w:tr w:rsidR="00994D67" w:rsidRPr="00401183">
        <w:trPr>
          <w:trHeight w:val="753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021F10">
            <w:pPr>
              <w:tabs>
                <w:tab w:val="left" w:pos="1440"/>
              </w:tabs>
              <w:bidi w:val="0"/>
              <w:jc w:val="center"/>
              <w:rPr>
                <w:rFonts w:cs="Tahoma"/>
                <w:b/>
                <w:bCs/>
                <w:color w:val="FFFFFF"/>
                <w:sz w:val="28"/>
                <w:szCs w:val="28"/>
              </w:rPr>
            </w:pPr>
            <w:r w:rsidRPr="00401183">
              <w:rPr>
                <w:rFonts w:cs="Tahoma"/>
                <w:b/>
                <w:bCs/>
                <w:color w:val="FFFFFF"/>
                <w:sz w:val="28"/>
                <w:szCs w:val="28"/>
              </w:rPr>
              <w:t>pharmacokinetic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vAlign w:val="center"/>
          </w:tcPr>
          <w:p w:rsidR="00994D67" w:rsidRPr="00401183" w:rsidRDefault="00994D67" w:rsidP="00021F10">
            <w:pPr>
              <w:tabs>
                <w:tab w:val="left" w:pos="1440"/>
              </w:tabs>
              <w:bidi w:val="0"/>
              <w:ind w:left="720"/>
              <w:rPr>
                <w:rFonts w:cs="Tahoma"/>
                <w:sz w:val="20"/>
                <w:szCs w:val="20"/>
              </w:rPr>
            </w:pPr>
            <w:r w:rsidRPr="00401183">
              <w:rPr>
                <w:rFonts w:cs="Tahoma"/>
                <w:sz w:val="20"/>
                <w:szCs w:val="20"/>
              </w:rPr>
              <w:t xml:space="preserve">~ Intramuscular,  </w:t>
            </w:r>
            <w:r w:rsidRPr="00401183">
              <w:t xml:space="preserve"> Given monthly (15 mg/kg)</w:t>
            </w:r>
          </w:p>
        </w:tc>
      </w:tr>
      <w:tr w:rsidR="00994D67" w:rsidRPr="00401183">
        <w:trPr>
          <w:trHeight w:val="707"/>
        </w:trPr>
        <w:tc>
          <w:tcPr>
            <w:tcW w:w="2721" w:type="dxa"/>
            <w:tcBorders>
              <w:top w:val="nil"/>
              <w:bottom w:val="nil"/>
              <w:right w:val="single" w:sz="18" w:space="0" w:color="BFBFBF"/>
            </w:tcBorders>
            <w:shd w:val="clear" w:color="auto" w:fill="595959"/>
            <w:vAlign w:val="center"/>
          </w:tcPr>
          <w:p w:rsidR="00994D67" w:rsidRPr="00401183" w:rsidRDefault="00994D67" w:rsidP="00021F10">
            <w:pPr>
              <w:tabs>
                <w:tab w:val="left" w:pos="1440"/>
              </w:tabs>
              <w:bidi w:val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401183">
              <w:rPr>
                <w:b/>
                <w:bCs/>
                <w:color w:val="FFFFFF"/>
                <w:sz w:val="28"/>
                <w:szCs w:val="28"/>
              </w:rPr>
              <w:t>Clinical uses</w:t>
            </w:r>
          </w:p>
        </w:tc>
        <w:tc>
          <w:tcPr>
            <w:tcW w:w="8165" w:type="dxa"/>
            <w:tcBorders>
              <w:top w:val="dotted" w:sz="4" w:space="0" w:color="auto"/>
              <w:left w:val="single" w:sz="18" w:space="0" w:color="BFBFBF"/>
              <w:bottom w:val="dotted" w:sz="4" w:space="0" w:color="auto"/>
            </w:tcBorders>
            <w:shd w:val="clear" w:color="auto" w:fill="F2F2F2"/>
            <w:vAlign w:val="center"/>
          </w:tcPr>
          <w:p w:rsidR="00994D67" w:rsidRPr="00401183" w:rsidRDefault="00994D67" w:rsidP="00021F10">
            <w:pPr>
              <w:bidi w:val="0"/>
              <w:spacing w:after="0" w:line="240" w:lineRule="auto"/>
              <w:ind w:left="720"/>
              <w:rPr>
                <w:sz w:val="20"/>
                <w:szCs w:val="20"/>
              </w:rPr>
            </w:pPr>
            <w:r w:rsidRPr="00401183">
              <w:rPr>
                <w:rFonts w:cs="Tahoma"/>
                <w:sz w:val="20"/>
                <w:szCs w:val="20"/>
              </w:rPr>
              <w:t>~</w:t>
            </w:r>
            <w:r w:rsidRPr="00401183">
              <w:rPr>
                <w:sz w:val="20"/>
                <w:szCs w:val="20"/>
              </w:rPr>
              <w:t xml:space="preserve">    </w:t>
            </w:r>
            <w:r w:rsidRPr="00401183">
              <w:t xml:space="preserve"> to prevent RSV infection.</w:t>
            </w:r>
          </w:p>
        </w:tc>
      </w:tr>
    </w:tbl>
    <w:p w:rsidR="00994D67" w:rsidRDefault="00994D67" w:rsidP="00401183"/>
    <w:p w:rsidR="00994D67" w:rsidRDefault="00994D67" w:rsidP="00401183"/>
    <w:p w:rsidR="00994D67" w:rsidRPr="00401183" w:rsidRDefault="00994D67" w:rsidP="00401183">
      <w:pPr>
        <w:rPr>
          <w:rtl/>
        </w:rPr>
      </w:pP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>
        <w:rPr>
          <w:noProof/>
        </w:rPr>
        <w:pict>
          <v:shape id="_x0000_s1087" type="#_x0000_t202" style="position:absolute;left:0;text-align:left;margin-left:72.3pt;margin-top:-77.8pt;width:244.5pt;height:35.75pt;z-index:251681792" filled="f" stroked="f">
            <v:textbox style="mso-next-textbox:#_x0000_s1087">
              <w:txbxContent>
                <w:p w:rsidR="00994D67" w:rsidRPr="0096613C" w:rsidRDefault="00994D67" w:rsidP="0096613C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  <w:rtl/>
                    </w:rPr>
                  </w:pPr>
                  <w:r w:rsidRPr="0096613C">
                    <w:rPr>
                      <w:b/>
                      <w:bCs/>
                      <w:color w:val="7F7F7F"/>
                      <w:sz w:val="56"/>
                      <w:szCs w:val="56"/>
                    </w:rPr>
                    <w:t>MCQs</w:t>
                  </w:r>
                </w:p>
              </w:txbxContent>
            </v:textbox>
          </v:shape>
        </w:pict>
      </w:r>
      <w:r w:rsidRPr="0031134B">
        <w:rPr>
          <w:rFonts w:cs="Times New Roman"/>
          <w:b/>
          <w:bCs/>
          <w:i/>
          <w:iCs/>
          <w:sz w:val="24"/>
          <w:szCs w:val="24"/>
        </w:rPr>
        <w:t>1 .Which one of the following antiviral drugs is most likely to produce pancreatitis?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a)      Lamovudine.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b)      Didanosine.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c)      Zidovudine.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d)      Ritonavir.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>2 .Which one of the following antiviral drugs is used in cytomegalovirus retinitis?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a)      Idoxuridine.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b)      Acyclovir.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c)      Ganciclovir.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d)      Rimantadine.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>3 .Severe respiratory syncytial viral pneumonia is treated by: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a)      amantadine.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b)      ribavarin.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c)      acyclovir.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d)      foscarnet.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spacing w:after="0" w:line="240" w:lineRule="auto"/>
        <w:ind w:left="360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>4.Used in the prophylaxis and treatment of infection due to influenza viruses, this drug facilitates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</w:t>
      </w:r>
      <w:r w:rsidRPr="0031134B">
        <w:rPr>
          <w:rFonts w:cs="Times New Roman"/>
          <w:b/>
          <w:bCs/>
          <w:i/>
          <w:iCs/>
          <w:sz w:val="24"/>
          <w:szCs w:val="24"/>
        </w:rPr>
        <w:t>clumping of mature virions and inhibits their release :</w:t>
      </w:r>
    </w:p>
    <w:p w:rsidR="00994D67" w:rsidRPr="0031134B" w:rsidRDefault="00994D67" w:rsidP="0031134B">
      <w:pPr>
        <w:tabs>
          <w:tab w:val="left" w:pos="4230"/>
        </w:tabs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a)  Amantadine  </w:t>
      </w:r>
      <w:r w:rsidRPr="0031134B">
        <w:rPr>
          <w:rFonts w:cs="Times New Roman"/>
          <w:sz w:val="24"/>
          <w:szCs w:val="24"/>
        </w:rPr>
        <w:tab/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b)  Efavirenz  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c)  Oseltamivir  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d)  Rimantadine  </w:t>
      </w:r>
    </w:p>
    <w:p w:rsidR="00994D67" w:rsidRPr="0031134B" w:rsidRDefault="00994D67" w:rsidP="0031134B">
      <w:pPr>
        <w:spacing w:after="0" w:line="240" w:lineRule="auto"/>
        <w:ind w:left="360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>5.Which of the following drugs is most likely to cause additive anemia and neutropenia if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     administered to an AIDS patient taking zidovudine :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a)  Acyclovir 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b)  Amantadine  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c)  Ganciclovir 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d)  Pentamidine 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>6. which drugs bind to a viral envelope protein preventing the conformational changes required for the fusion of viral and cellular membranes ?</w:t>
      </w:r>
    </w:p>
    <w:p w:rsidR="00994D67" w:rsidRPr="0031134B" w:rsidRDefault="00994D67" w:rsidP="00900AE6">
      <w:pPr>
        <w:numPr>
          <w:ilvl w:val="0"/>
          <w:numId w:val="73"/>
        </w:num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>Abacavir</w:t>
      </w:r>
    </w:p>
    <w:p w:rsidR="00994D67" w:rsidRPr="0031134B" w:rsidRDefault="00994D67" w:rsidP="00900AE6">
      <w:pPr>
        <w:numPr>
          <w:ilvl w:val="0"/>
          <w:numId w:val="73"/>
        </w:num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>Adenavir</w:t>
      </w:r>
    </w:p>
    <w:p w:rsidR="00994D67" w:rsidRPr="0031134B" w:rsidRDefault="00994D67" w:rsidP="00900AE6">
      <w:pPr>
        <w:numPr>
          <w:ilvl w:val="0"/>
          <w:numId w:val="73"/>
        </w:num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Enfuvirtide    </w:t>
      </w:r>
    </w:p>
    <w:p w:rsidR="00994D67" w:rsidRPr="0031134B" w:rsidRDefault="00994D67" w:rsidP="00900AE6">
      <w:pPr>
        <w:numPr>
          <w:ilvl w:val="0"/>
          <w:numId w:val="73"/>
        </w:num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>Oseltamivir ( tamiful )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7.Over 90% of this drug is excreted in the urine in intact form. Because its urinary patients should be well hydrated to prevent nephrotoxicity. 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a)  Acyclovir  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b)  Amantadine  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c)  Indinavir  </w:t>
      </w:r>
    </w:p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d)  Zanamivir  </w:t>
      </w:r>
    </w:p>
    <w:tbl>
      <w:tblPr>
        <w:tblpPr w:leftFromText="180" w:rightFromText="180" w:vertAnchor="text" w:horzAnchor="margin" w:tblpXSpec="center" w:tblpY="162"/>
        <w:tblW w:w="0" w:type="auto"/>
        <w:tblBorders>
          <w:top w:val="single" w:sz="8" w:space="0" w:color="000000"/>
          <w:bottom w:val="single" w:sz="8" w:space="0" w:color="000000"/>
        </w:tblBorders>
        <w:tblLook w:val="00A0"/>
      </w:tblPr>
      <w:tblGrid>
        <w:gridCol w:w="924"/>
        <w:gridCol w:w="924"/>
        <w:gridCol w:w="924"/>
        <w:gridCol w:w="924"/>
        <w:gridCol w:w="924"/>
        <w:gridCol w:w="924"/>
        <w:gridCol w:w="924"/>
      </w:tblGrid>
      <w:tr w:rsidR="00994D67" w:rsidRPr="0031134B"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994D67" w:rsidRPr="0031134B"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A</w:t>
            </w:r>
          </w:p>
        </w:tc>
      </w:tr>
    </w:tbl>
    <w:p w:rsidR="00994D67" w:rsidRPr="0031134B" w:rsidRDefault="00994D67" w:rsidP="0031134B">
      <w:pPr>
        <w:bidi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994D67" w:rsidRDefault="00994D67" w:rsidP="0079177F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  <w:r>
        <w:rPr>
          <w:noProof/>
        </w:rPr>
        <w:pict>
          <v:shape id="_x0000_s1088" type="#_x0000_t202" style="position:absolute;margin-left:63.4pt;margin-top:-75.3pt;width:244.5pt;height:35.75pt;z-index:251682816" filled="f" stroked="f">
            <v:textbox style="mso-next-textbox:#_x0000_s1088">
              <w:txbxContent>
                <w:p w:rsidR="00994D67" w:rsidRPr="0096613C" w:rsidRDefault="00994D67" w:rsidP="0096613C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  <w:rtl/>
                    </w:rPr>
                  </w:pPr>
                  <w:r w:rsidRPr="0096613C">
                    <w:rPr>
                      <w:b/>
                      <w:bCs/>
                      <w:sz w:val="56"/>
                      <w:szCs w:val="56"/>
                    </w:rPr>
                    <w:t>MCQs</w:t>
                  </w:r>
                </w:p>
              </w:txbxContent>
            </v:textbox>
          </v:shape>
        </w:pict>
      </w:r>
    </w:p>
    <w:p w:rsidR="00994D67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</w:p>
    <w:p w:rsidR="00994D67" w:rsidRDefault="00994D67" w:rsidP="001A3222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</w:p>
    <w:p w:rsidR="00994D67" w:rsidRPr="0031134B" w:rsidRDefault="00994D67" w:rsidP="001A3222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>8.Which one of the following statements about stavudine is accurate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>a)  Bone marrow suppression is dose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b)  It causes marked neurotoxicity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c)  It inhibits HIV protease 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d)  It is a non-nucleoside reverse transcriptase inhibitor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>e)  Resistance occurs via mutations in the gene that codes for thymidine kinase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9.An HIV-positive woman is diagnosed with CMV retinitis. She has been on a HAART regimen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     containing zidovudine. Which of the following anti-CMV drugs is likely to cause additive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     myelosuppression with zidovudine ?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a)  Acyclovir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b)  Ganciclovir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c)  Amantadine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d)  Foscarnet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10.A 25-year-old man is diagnosed with HIV, and therapy is initiated. After the first week of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     therapy, the patient complains of headaches, irritability, and nightmares. Which one of the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     following antiretroviral drugs is most likely to be causing these symptoms ?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a)  Efavirenz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b)  Indinavir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c)  Lamivudine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d)  Nevirapine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11.Regarding interferon alpha. which one of the following statements is LEAST accurate ?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a)  At the start of treatment, most patients experience flu-like symptoms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b)  Indications include treatment of genital warts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c)  It is used in the management of hepatitis C 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d)  Lamivudine interferes with its activity against hepatitis B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12.In an accidental needle-stick, an unknown quantity of blood from an AIDS patient is injected   into a nurse. The most recent laboratory report on the AIDS patient shows a CD4 count of 20/µL and a viral RNA load of greater than 107copies/mL. The most appropriate course of action </w:t>
      </w:r>
    </w:p>
    <w:p w:rsidR="00994D67" w:rsidRPr="0031134B" w:rsidRDefault="00994D67" w:rsidP="0031134B">
      <w:pPr>
        <w:tabs>
          <w:tab w:val="left" w:pos="4590"/>
        </w:tabs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 xml:space="preserve">regarding treatment of the nurse is to : </w:t>
      </w:r>
      <w:r w:rsidRPr="0031134B">
        <w:rPr>
          <w:rFonts w:cs="Times New Roman"/>
          <w:b/>
          <w:bCs/>
          <w:i/>
          <w:iCs/>
          <w:sz w:val="24"/>
          <w:szCs w:val="24"/>
        </w:rPr>
        <w:tab/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a)  Monitor the nurse's blood to see if HIV transmission has occurred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b)  Treat him with full doses of zidovudine for 2 weeks 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c)  Treat him with full doses of zidovudine for 4 weeks  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d)  Administer zidovudine with lamivudine for 4 weeks  </w:t>
      </w:r>
    </w:p>
    <w:tbl>
      <w:tblPr>
        <w:tblpPr w:leftFromText="180" w:rightFromText="180" w:vertAnchor="text" w:horzAnchor="margin" w:tblpXSpec="center" w:tblpY="870"/>
        <w:tblW w:w="0" w:type="auto"/>
        <w:tblBorders>
          <w:top w:val="single" w:sz="8" w:space="0" w:color="000000"/>
          <w:bottom w:val="single" w:sz="8" w:space="0" w:color="000000"/>
        </w:tblBorders>
        <w:tblLook w:val="00A0"/>
      </w:tblPr>
      <w:tblGrid>
        <w:gridCol w:w="924"/>
        <w:gridCol w:w="924"/>
        <w:gridCol w:w="924"/>
        <w:gridCol w:w="924"/>
        <w:gridCol w:w="924"/>
      </w:tblGrid>
      <w:tr w:rsidR="00994D67" w:rsidRPr="0031134B"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994D67" w:rsidRPr="0031134B"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24" w:type="dxa"/>
            <w:tcBorders>
              <w:bottom w:val="single" w:sz="8" w:space="0" w:color="000000"/>
            </w:tcBorders>
            <w:shd w:val="clear" w:color="auto" w:fill="F2F2F2"/>
          </w:tcPr>
          <w:p w:rsidR="00994D67" w:rsidRPr="0031134B" w:rsidRDefault="00994D67" w:rsidP="0031134B">
            <w:pPr>
              <w:bidi w:val="0"/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1134B">
              <w:rPr>
                <w:rFonts w:cs="Times New Roman"/>
                <w:b/>
                <w:bCs/>
                <w:sz w:val="24"/>
                <w:szCs w:val="24"/>
              </w:rPr>
              <w:t>D</w:t>
            </w:r>
          </w:p>
        </w:tc>
      </w:tr>
    </w:tbl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</w:p>
    <w:p w:rsidR="00994D67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</w:p>
    <w:p w:rsidR="00994D67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</w:p>
    <w:p w:rsidR="00994D67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</w:p>
    <w:p w:rsidR="00994D67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</w:p>
    <w:p w:rsidR="00994D67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</w:p>
    <w:p w:rsidR="00994D67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</w:p>
    <w:p w:rsidR="00994D67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</w:p>
    <w:p w:rsidR="00994D67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>
        <w:rPr>
          <w:noProof/>
        </w:rPr>
        <w:pict>
          <v:shape id="_x0000_s1089" type="#_x0000_t202" style="position:absolute;margin-left:67.2pt;margin-top:-74.35pt;width:244.5pt;height:35.75pt;z-index:251683840" filled="f" stroked="f">
            <v:textbox style="mso-next-textbox:#_x0000_s1089">
              <w:txbxContent>
                <w:p w:rsidR="00994D67" w:rsidRPr="0096613C" w:rsidRDefault="00994D67" w:rsidP="0096613C">
                  <w:pPr>
                    <w:jc w:val="right"/>
                    <w:rPr>
                      <w:b/>
                      <w:bCs/>
                      <w:color w:val="7F7F7F"/>
                      <w:sz w:val="36"/>
                      <w:szCs w:val="36"/>
                      <w:rtl/>
                    </w:rPr>
                  </w:pPr>
                  <w:r>
                    <w:rPr>
                      <w:b/>
                      <w:bCs/>
                      <w:color w:val="7F7F7F"/>
                      <w:sz w:val="56"/>
                      <w:szCs w:val="56"/>
                    </w:rPr>
                    <w:t>T/F</w:t>
                  </w:r>
                </w:p>
              </w:txbxContent>
            </v:textbox>
          </v:shape>
        </w:pict>
      </w:r>
      <w:r w:rsidRPr="0031134B">
        <w:rPr>
          <w:rFonts w:cs="Times New Roman"/>
          <w:b/>
          <w:bCs/>
          <w:i/>
          <w:iCs/>
          <w:sz w:val="24"/>
          <w:szCs w:val="24"/>
        </w:rPr>
        <w:t>1 .Regarding the pharmacokinetics of antiviral drugs: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31134B">
        <w:rPr>
          <w:rFonts w:cs="Times New Roman"/>
          <w:color w:val="000000"/>
          <w:sz w:val="24"/>
          <w:szCs w:val="24"/>
        </w:rPr>
        <w:t xml:space="preserve">        a)       Ribavarin is given by aerosol to achieve high concentrations in the respiratory tract.</w:t>
      </w:r>
    </w:p>
    <w:p w:rsidR="00994D67" w:rsidRPr="0031134B" w:rsidRDefault="00994D67" w:rsidP="00900AE6">
      <w:pPr>
        <w:numPr>
          <w:ilvl w:val="0"/>
          <w:numId w:val="74"/>
        </w:numPr>
        <w:bidi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31134B">
        <w:rPr>
          <w:rFonts w:cs="Times New Roman"/>
          <w:color w:val="000000"/>
          <w:sz w:val="24"/>
          <w:szCs w:val="24"/>
        </w:rPr>
        <w:t>Acyclovir does not cross the blood–brain barrier.</w:t>
      </w:r>
    </w:p>
    <w:p w:rsidR="00994D67" w:rsidRPr="0031134B" w:rsidRDefault="00994D67" w:rsidP="00900AE6">
      <w:pPr>
        <w:numPr>
          <w:ilvl w:val="0"/>
          <w:numId w:val="74"/>
        </w:num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color w:val="000000"/>
          <w:sz w:val="24"/>
          <w:szCs w:val="24"/>
        </w:rPr>
        <w:t>Rimantadine is mainly excreted in urine as unchanged drug.</w:t>
      </w:r>
    </w:p>
    <w:p w:rsidR="00994D67" w:rsidRPr="0031134B" w:rsidRDefault="00994D67" w:rsidP="00900AE6">
      <w:pPr>
        <w:numPr>
          <w:ilvl w:val="0"/>
          <w:numId w:val="74"/>
        </w:num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color w:val="000000"/>
          <w:sz w:val="24"/>
          <w:szCs w:val="24"/>
        </w:rPr>
        <w:t>Indinavir has poor oral bioavailability.</w:t>
      </w:r>
    </w:p>
    <w:p w:rsidR="00994D67" w:rsidRPr="0031134B" w:rsidRDefault="00994D67" w:rsidP="0031134B">
      <w:pPr>
        <w:bidi w:val="0"/>
        <w:spacing w:after="0" w:line="240" w:lineRule="auto"/>
        <w:ind w:left="300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>2.According to Grisofulvin:</w:t>
      </w:r>
    </w:p>
    <w:p w:rsidR="00994D67" w:rsidRPr="0031134B" w:rsidRDefault="00994D67" w:rsidP="00900AE6">
      <w:pPr>
        <w:numPr>
          <w:ilvl w:val="1"/>
          <w:numId w:val="75"/>
        </w:numPr>
        <w:bidi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31134B">
        <w:rPr>
          <w:rFonts w:cs="Times New Roman"/>
          <w:color w:val="000000"/>
          <w:sz w:val="24"/>
          <w:szCs w:val="24"/>
        </w:rPr>
        <w:t xml:space="preserve">   Used topically</w:t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</w:p>
    <w:p w:rsidR="00994D67" w:rsidRPr="0031134B" w:rsidRDefault="00994D67" w:rsidP="00900AE6">
      <w:pPr>
        <w:numPr>
          <w:ilvl w:val="1"/>
          <w:numId w:val="75"/>
        </w:numPr>
        <w:bidi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31134B">
        <w:rPr>
          <w:rFonts w:cs="Times New Roman"/>
          <w:color w:val="000000"/>
          <w:sz w:val="24"/>
          <w:szCs w:val="24"/>
        </w:rPr>
        <w:t xml:space="preserve">   It has wide spectrum</w:t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</w:p>
    <w:p w:rsidR="00994D67" w:rsidRPr="0031134B" w:rsidRDefault="00994D67" w:rsidP="00900AE6">
      <w:pPr>
        <w:numPr>
          <w:ilvl w:val="1"/>
          <w:numId w:val="75"/>
        </w:numPr>
        <w:bidi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31134B">
        <w:rPr>
          <w:rFonts w:cs="Times New Roman"/>
          <w:color w:val="000000"/>
          <w:sz w:val="24"/>
          <w:szCs w:val="24"/>
        </w:rPr>
        <w:t xml:space="preserve">   It is very effective on athletic foot</w:t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</w:p>
    <w:p w:rsidR="00994D67" w:rsidRPr="0031134B" w:rsidRDefault="00994D67" w:rsidP="00900AE6">
      <w:pPr>
        <w:numPr>
          <w:ilvl w:val="1"/>
          <w:numId w:val="75"/>
        </w:numPr>
        <w:bidi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31134B">
        <w:rPr>
          <w:rFonts w:cs="Times New Roman"/>
          <w:color w:val="000000"/>
          <w:sz w:val="24"/>
          <w:szCs w:val="24"/>
        </w:rPr>
        <w:t xml:space="preserve">   CYTP 450 inducer</w:t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</w:p>
    <w:p w:rsidR="00994D67" w:rsidRPr="0031134B" w:rsidRDefault="00994D67" w:rsidP="00900AE6">
      <w:pPr>
        <w:numPr>
          <w:ilvl w:val="1"/>
          <w:numId w:val="75"/>
        </w:numPr>
        <w:bidi w:val="0"/>
        <w:spacing w:after="0" w:line="240" w:lineRule="auto"/>
        <w:rPr>
          <w:rFonts w:cs="Times New Roman"/>
          <w:b/>
          <w:bCs/>
          <w:color w:val="000000"/>
          <w:sz w:val="24"/>
          <w:szCs w:val="24"/>
        </w:rPr>
      </w:pPr>
      <w:r w:rsidRPr="0031134B">
        <w:rPr>
          <w:rFonts w:cs="Times New Roman"/>
          <w:color w:val="000000"/>
          <w:sz w:val="24"/>
          <w:szCs w:val="24"/>
        </w:rPr>
        <w:t xml:space="preserve">   Absorption increase with fatty meal</w:t>
      </w:r>
      <w:r w:rsidRPr="0031134B">
        <w:rPr>
          <w:rFonts w:cs="Times New Roman"/>
          <w:color w:val="000000"/>
          <w:sz w:val="24"/>
          <w:szCs w:val="24"/>
        </w:rPr>
        <w:tab/>
      </w:r>
    </w:p>
    <w:p w:rsidR="00994D67" w:rsidRPr="0031134B" w:rsidRDefault="00994D67" w:rsidP="0031134B">
      <w:pPr>
        <w:bidi w:val="0"/>
        <w:spacing w:after="0" w:line="240" w:lineRule="auto"/>
        <w:ind w:left="786"/>
        <w:rPr>
          <w:rFonts w:cs="Times New Roman"/>
          <w:b/>
          <w:bCs/>
          <w:color w:val="000000"/>
          <w:sz w:val="24"/>
          <w:szCs w:val="24"/>
        </w:rPr>
      </w:pP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</w:r>
      <w:r w:rsidRPr="0031134B">
        <w:rPr>
          <w:rFonts w:cs="Times New Roman"/>
          <w:color w:val="000000"/>
          <w:sz w:val="24"/>
          <w:szCs w:val="24"/>
        </w:rPr>
        <w:tab/>
        <w:t xml:space="preserve"> </w:t>
      </w:r>
    </w:p>
    <w:p w:rsidR="00994D67" w:rsidRPr="0031134B" w:rsidRDefault="00994D67" w:rsidP="0031134B">
      <w:pPr>
        <w:bidi w:val="0"/>
        <w:spacing w:after="0" w:line="240" w:lineRule="auto"/>
        <w:ind w:left="142"/>
        <w:rPr>
          <w:rFonts w:cs="Times New Roman"/>
          <w:i/>
          <w:iCs/>
          <w:sz w:val="24"/>
          <w:szCs w:val="24"/>
        </w:rPr>
      </w:pPr>
      <w:r w:rsidRPr="0031134B">
        <w:rPr>
          <w:rFonts w:cs="Times New Roman"/>
          <w:b/>
          <w:bCs/>
          <w:i/>
          <w:iCs/>
          <w:sz w:val="24"/>
          <w:szCs w:val="24"/>
        </w:rPr>
        <w:t>3.According to interferons alfa2:</w:t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   a)      May cause nephrotoxicity</w:t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   b)      May cause bone marrow depression</w:t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</w:p>
    <w:p w:rsidR="00994D67" w:rsidRPr="0031134B" w:rsidRDefault="00994D67" w:rsidP="0031134B">
      <w:pPr>
        <w:bidi w:val="0"/>
        <w:spacing w:after="0" w:line="240" w:lineRule="auto"/>
        <w:rPr>
          <w:rFonts w:cs="Times New Roman"/>
          <w:sz w:val="24"/>
          <w:szCs w:val="24"/>
        </w:rPr>
      </w:pPr>
      <w:r w:rsidRPr="0031134B">
        <w:rPr>
          <w:rFonts w:cs="Times New Roman"/>
          <w:sz w:val="24"/>
          <w:szCs w:val="24"/>
        </w:rPr>
        <w:t xml:space="preserve">        c)       with ribavirin can treat HBV</w:t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  <w:r w:rsidRPr="0031134B">
        <w:rPr>
          <w:rFonts w:cs="Times New Roman"/>
          <w:sz w:val="24"/>
          <w:szCs w:val="24"/>
        </w:rPr>
        <w:tab/>
      </w:r>
    </w:p>
    <w:p w:rsidR="00994D67" w:rsidRPr="0031134B" w:rsidRDefault="00994D67" w:rsidP="0031134B">
      <w:pPr>
        <w:spacing w:after="0" w:line="240" w:lineRule="auto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bidi w:val="0"/>
        <w:spacing w:after="0" w:line="240" w:lineRule="auto"/>
        <w:rPr>
          <w:rFonts w:cs="Verdana"/>
          <w:i/>
          <w:iCs/>
          <w:color w:val="333333"/>
          <w:sz w:val="24"/>
          <w:szCs w:val="24"/>
        </w:rPr>
      </w:pPr>
      <w:r w:rsidRPr="0031134B">
        <w:rPr>
          <w:rFonts w:cs="Verdana,Bold"/>
          <w:b/>
          <w:bCs/>
          <w:i/>
          <w:iCs/>
          <w:color w:val="333333"/>
          <w:sz w:val="24"/>
          <w:szCs w:val="24"/>
        </w:rPr>
        <w:t xml:space="preserve">4. drugs used in Rx. of HBV infection : </w:t>
      </w:r>
    </w:p>
    <w:p w:rsidR="00994D67" w:rsidRPr="0031134B" w:rsidRDefault="00994D67" w:rsidP="0031134B">
      <w:pPr>
        <w:bidi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1134B">
        <w:rPr>
          <w:rFonts w:cs="Verdana"/>
          <w:color w:val="333333"/>
          <w:sz w:val="24"/>
          <w:szCs w:val="24"/>
        </w:rPr>
        <w:t xml:space="preserve">       a)</w:t>
      </w:r>
      <w:r w:rsidRPr="0031134B">
        <w:rPr>
          <w:rFonts w:cs="Times New Roman"/>
          <w:sz w:val="24"/>
          <w:szCs w:val="24"/>
        </w:rPr>
        <w:t xml:space="preserve">       </w:t>
      </w:r>
      <w:r w:rsidRPr="0031134B">
        <w:rPr>
          <w:rFonts w:cs="Verdana"/>
          <w:color w:val="333333"/>
          <w:sz w:val="24"/>
          <w:szCs w:val="24"/>
        </w:rPr>
        <w:t xml:space="preserve">alpha interferon  </w:t>
      </w:r>
    </w:p>
    <w:p w:rsidR="00994D67" w:rsidRPr="0031134B" w:rsidRDefault="00994D67" w:rsidP="0031134B">
      <w:pPr>
        <w:bidi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1134B">
        <w:rPr>
          <w:rFonts w:cs="Verdana"/>
          <w:color w:val="333333"/>
          <w:sz w:val="24"/>
          <w:szCs w:val="24"/>
        </w:rPr>
        <w:t xml:space="preserve">       b)</w:t>
      </w:r>
      <w:r w:rsidRPr="0031134B">
        <w:rPr>
          <w:rFonts w:cs="Times New Roman"/>
          <w:sz w:val="24"/>
          <w:szCs w:val="24"/>
        </w:rPr>
        <w:t xml:space="preserve">       </w:t>
      </w:r>
      <w:r w:rsidRPr="0031134B">
        <w:rPr>
          <w:rFonts w:cs="Verdana"/>
          <w:color w:val="333333"/>
          <w:sz w:val="24"/>
          <w:szCs w:val="24"/>
        </w:rPr>
        <w:t xml:space="preserve">amantidine </w:t>
      </w:r>
    </w:p>
    <w:p w:rsidR="00994D67" w:rsidRPr="0031134B" w:rsidRDefault="00994D67" w:rsidP="0031134B">
      <w:pPr>
        <w:bidi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1134B">
        <w:rPr>
          <w:rFonts w:cs="Verdana"/>
          <w:color w:val="333333"/>
          <w:sz w:val="24"/>
          <w:szCs w:val="24"/>
        </w:rPr>
        <w:t xml:space="preserve">       c)</w:t>
      </w:r>
      <w:r w:rsidRPr="0031134B">
        <w:rPr>
          <w:rFonts w:cs="Times New Roman"/>
          <w:sz w:val="24"/>
          <w:szCs w:val="24"/>
        </w:rPr>
        <w:t xml:space="preserve">       </w:t>
      </w:r>
      <w:r w:rsidRPr="0031134B">
        <w:rPr>
          <w:rFonts w:cs="Verdana"/>
          <w:color w:val="333333"/>
          <w:sz w:val="24"/>
          <w:szCs w:val="24"/>
        </w:rPr>
        <w:t xml:space="preserve">didanosine  </w:t>
      </w:r>
    </w:p>
    <w:p w:rsidR="00994D67" w:rsidRPr="0031134B" w:rsidRDefault="00994D67" w:rsidP="0031134B">
      <w:pPr>
        <w:bidi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1134B">
        <w:rPr>
          <w:rFonts w:cs="Verdana"/>
          <w:color w:val="333333"/>
          <w:sz w:val="24"/>
          <w:szCs w:val="24"/>
        </w:rPr>
        <w:t xml:space="preserve">       d)</w:t>
      </w:r>
      <w:r w:rsidRPr="0031134B">
        <w:rPr>
          <w:rFonts w:cs="Times New Roman"/>
          <w:sz w:val="24"/>
          <w:szCs w:val="24"/>
        </w:rPr>
        <w:t xml:space="preserve">       </w:t>
      </w:r>
      <w:r w:rsidRPr="0031134B">
        <w:rPr>
          <w:rFonts w:cs="Verdana"/>
          <w:color w:val="333333"/>
          <w:sz w:val="24"/>
          <w:szCs w:val="24"/>
        </w:rPr>
        <w:t xml:space="preserve">lamivudine </w:t>
      </w:r>
    </w:p>
    <w:p w:rsidR="00994D67" w:rsidRPr="0031134B" w:rsidRDefault="00994D67" w:rsidP="0031134B">
      <w:pPr>
        <w:bidi w:val="0"/>
        <w:spacing w:after="0" w:line="240" w:lineRule="auto"/>
        <w:rPr>
          <w:rFonts w:cs="Verdana,Bold"/>
          <w:b/>
          <w:bCs/>
          <w:color w:val="333333"/>
          <w:sz w:val="24"/>
          <w:szCs w:val="24"/>
        </w:rPr>
      </w:pPr>
      <w:r w:rsidRPr="0031134B">
        <w:rPr>
          <w:rFonts w:cs="Verdana"/>
          <w:color w:val="333333"/>
          <w:sz w:val="24"/>
          <w:szCs w:val="24"/>
        </w:rPr>
        <w:t xml:space="preserve"> </w:t>
      </w:r>
    </w:p>
    <w:p w:rsidR="00994D67" w:rsidRPr="0031134B" w:rsidRDefault="00994D67" w:rsidP="0031134B">
      <w:pPr>
        <w:bidi w:val="0"/>
        <w:spacing w:after="0" w:line="240" w:lineRule="auto"/>
        <w:rPr>
          <w:rFonts w:cs="Verdana,Bold"/>
          <w:b/>
          <w:bCs/>
          <w:i/>
          <w:iCs/>
          <w:color w:val="333333"/>
          <w:sz w:val="24"/>
          <w:szCs w:val="24"/>
        </w:rPr>
      </w:pPr>
      <w:r w:rsidRPr="0031134B">
        <w:rPr>
          <w:rFonts w:cs="Verdana,Bold"/>
          <w:b/>
          <w:bCs/>
          <w:i/>
          <w:iCs/>
          <w:color w:val="333333"/>
          <w:sz w:val="24"/>
          <w:szCs w:val="24"/>
        </w:rPr>
        <w:t xml:space="preserve">5. Ribavirin : </w:t>
      </w:r>
    </w:p>
    <w:p w:rsidR="00994D67" w:rsidRPr="0031134B" w:rsidRDefault="00994D67" w:rsidP="0031134B">
      <w:pPr>
        <w:bidi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1134B">
        <w:rPr>
          <w:rFonts w:cs="Verdana"/>
          <w:color w:val="333333"/>
          <w:sz w:val="24"/>
          <w:szCs w:val="24"/>
        </w:rPr>
        <w:t xml:space="preserve">       a)</w:t>
      </w:r>
      <w:r w:rsidRPr="0031134B">
        <w:rPr>
          <w:rFonts w:cs="Times New Roman"/>
          <w:sz w:val="24"/>
          <w:szCs w:val="24"/>
        </w:rPr>
        <w:t xml:space="preserve">       </w:t>
      </w:r>
      <w:r w:rsidRPr="0031134B">
        <w:rPr>
          <w:rFonts w:cs="Verdana"/>
          <w:color w:val="333333"/>
          <w:sz w:val="24"/>
          <w:szCs w:val="24"/>
        </w:rPr>
        <w:t xml:space="preserve">inhibit viral mRNA </w:t>
      </w:r>
    </w:p>
    <w:p w:rsidR="00994D67" w:rsidRPr="0031134B" w:rsidRDefault="00994D67" w:rsidP="0031134B">
      <w:pPr>
        <w:bidi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1134B">
        <w:rPr>
          <w:rFonts w:cs="Verdana"/>
          <w:color w:val="333333"/>
          <w:sz w:val="24"/>
          <w:szCs w:val="24"/>
        </w:rPr>
        <w:t xml:space="preserve">       b)</w:t>
      </w:r>
      <w:r w:rsidRPr="0031134B">
        <w:rPr>
          <w:rFonts w:cs="Times New Roman"/>
          <w:sz w:val="24"/>
          <w:szCs w:val="24"/>
        </w:rPr>
        <w:t xml:space="preserve">       </w:t>
      </w:r>
      <w:r w:rsidRPr="0031134B">
        <w:rPr>
          <w:rFonts w:cs="Verdana"/>
          <w:color w:val="333333"/>
          <w:sz w:val="24"/>
          <w:szCs w:val="24"/>
        </w:rPr>
        <w:t>effective as monotherapy for Rx. of HCV infec</w:t>
      </w:r>
    </w:p>
    <w:p w:rsidR="00994D67" w:rsidRPr="0031134B" w:rsidRDefault="00994D67" w:rsidP="0031134B">
      <w:pPr>
        <w:bidi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31134B">
        <w:rPr>
          <w:rFonts w:cs="Verdana"/>
          <w:color w:val="333333"/>
          <w:sz w:val="24"/>
          <w:szCs w:val="24"/>
        </w:rPr>
        <w:t xml:space="preserve">       c)</w:t>
      </w:r>
      <w:r w:rsidRPr="0031134B">
        <w:rPr>
          <w:rFonts w:cs="Times New Roman"/>
          <w:sz w:val="24"/>
          <w:szCs w:val="24"/>
        </w:rPr>
        <w:t xml:space="preserve">       </w:t>
      </w:r>
      <w:r w:rsidRPr="0031134B">
        <w:rPr>
          <w:rFonts w:cs="Verdana"/>
          <w:color w:val="333333"/>
          <w:sz w:val="24"/>
          <w:szCs w:val="24"/>
        </w:rPr>
        <w:t xml:space="preserve"> lead to hemolysis </w:t>
      </w:r>
    </w:p>
    <w:p w:rsidR="00994D67" w:rsidRPr="0031134B" w:rsidRDefault="00994D67" w:rsidP="0031134B">
      <w:pPr>
        <w:spacing w:after="0" w:line="240" w:lineRule="auto"/>
        <w:jc w:val="right"/>
        <w:rPr>
          <w:rFonts w:cs="Times New Roman"/>
          <w:sz w:val="24"/>
          <w:szCs w:val="24"/>
        </w:rPr>
      </w:pPr>
      <w:r w:rsidRPr="0031134B">
        <w:rPr>
          <w:rFonts w:cs="Verdana"/>
          <w:color w:val="333333"/>
          <w:sz w:val="24"/>
          <w:szCs w:val="24"/>
        </w:rPr>
        <w:t xml:space="preserve">     </w:t>
      </w:r>
      <w:r>
        <w:rPr>
          <w:rFonts w:cs="Verdana"/>
          <w:color w:val="333333"/>
          <w:sz w:val="24"/>
          <w:szCs w:val="24"/>
        </w:rPr>
        <w:t xml:space="preserve"> </w:t>
      </w:r>
      <w:r w:rsidRPr="0031134B">
        <w:rPr>
          <w:rFonts w:cs="Verdana"/>
          <w:color w:val="333333"/>
          <w:sz w:val="24"/>
          <w:szCs w:val="24"/>
        </w:rPr>
        <w:t xml:space="preserve"> d)</w:t>
      </w:r>
      <w:r w:rsidRPr="0031134B">
        <w:rPr>
          <w:rFonts w:cs="Times New Roman"/>
          <w:sz w:val="24"/>
          <w:szCs w:val="24"/>
        </w:rPr>
        <w:t xml:space="preserve">       </w:t>
      </w:r>
      <w:r w:rsidRPr="0031134B">
        <w:rPr>
          <w:rFonts w:cs="Verdana"/>
          <w:color w:val="333333"/>
          <w:sz w:val="24"/>
          <w:szCs w:val="24"/>
        </w:rPr>
        <w:t xml:space="preserve">one of the side effects is that it’s teratogenic </w:t>
      </w:r>
    </w:p>
    <w:p w:rsidR="00994D67" w:rsidRPr="0031134B" w:rsidRDefault="00994D67" w:rsidP="0031134B">
      <w:pPr>
        <w:spacing w:after="0" w:line="240" w:lineRule="auto"/>
        <w:rPr>
          <w:rFonts w:cs="Times New Roman"/>
          <w:sz w:val="24"/>
          <w:szCs w:val="24"/>
        </w:rPr>
      </w:pPr>
    </w:p>
    <w:p w:rsidR="00994D67" w:rsidRPr="0031134B" w:rsidRDefault="00994D67" w:rsidP="0031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D67" w:rsidRPr="0031134B" w:rsidRDefault="00994D67" w:rsidP="0031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D67" w:rsidRPr="0031134B" w:rsidRDefault="00994D67" w:rsidP="0031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D67" w:rsidRPr="0031134B" w:rsidRDefault="00994D67" w:rsidP="0031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D67" w:rsidRPr="0031134B" w:rsidRDefault="00994D67" w:rsidP="0031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D67" w:rsidRPr="0031134B" w:rsidRDefault="00994D67" w:rsidP="0031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D67" w:rsidRPr="0031134B" w:rsidRDefault="00994D67" w:rsidP="0031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D67" w:rsidRPr="0031134B" w:rsidRDefault="00994D67" w:rsidP="0031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D67" w:rsidRPr="0031134B" w:rsidRDefault="00994D67" w:rsidP="00311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8" w:space="0" w:color="000000"/>
          <w:bottom w:val="single" w:sz="8" w:space="0" w:color="000000"/>
        </w:tblBorders>
        <w:tblLook w:val="00A0"/>
      </w:tblPr>
      <w:tblGrid>
        <w:gridCol w:w="1546"/>
        <w:gridCol w:w="1886"/>
        <w:gridCol w:w="1206"/>
        <w:gridCol w:w="1546"/>
        <w:gridCol w:w="1546"/>
      </w:tblGrid>
      <w:tr w:rsidR="00994D67" w:rsidRPr="0031134B">
        <w:trPr>
          <w:trHeight w:val="351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94D67" w:rsidRPr="0031134B" w:rsidRDefault="00994D67" w:rsidP="0031134B">
            <w:pPr>
              <w:tabs>
                <w:tab w:val="left" w:pos="1440"/>
              </w:tabs>
              <w:bidi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134B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94D67" w:rsidRPr="0031134B" w:rsidRDefault="00994D67" w:rsidP="0031134B">
            <w:pPr>
              <w:tabs>
                <w:tab w:val="left" w:pos="1440"/>
              </w:tabs>
              <w:bidi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134B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94D67" w:rsidRPr="0031134B" w:rsidRDefault="00994D67" w:rsidP="0031134B">
            <w:pPr>
              <w:tabs>
                <w:tab w:val="left" w:pos="1440"/>
              </w:tabs>
              <w:bidi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134B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94D67" w:rsidRPr="0031134B" w:rsidRDefault="00994D67" w:rsidP="0031134B">
            <w:pPr>
              <w:tabs>
                <w:tab w:val="left" w:pos="1440"/>
              </w:tabs>
              <w:bidi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134B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94D67" w:rsidRPr="0031134B" w:rsidRDefault="00994D67" w:rsidP="0031134B">
            <w:pPr>
              <w:tabs>
                <w:tab w:val="left" w:pos="1440"/>
              </w:tabs>
              <w:bidi w:val="0"/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134B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994D67" w:rsidRPr="0031134B"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332"/>
              <w:gridCol w:w="325"/>
              <w:gridCol w:w="323"/>
              <w:gridCol w:w="340"/>
            </w:tblGrid>
            <w:tr w:rsidR="00994D67" w:rsidRPr="0031134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D</w:t>
                  </w:r>
                </w:p>
              </w:tc>
            </w:tr>
            <w:tr w:rsidR="00994D67" w:rsidRPr="0031134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</w:tr>
          </w:tbl>
          <w:p w:rsidR="00994D67" w:rsidRPr="0031134B" w:rsidRDefault="00994D67" w:rsidP="0031134B">
            <w:pPr>
              <w:tabs>
                <w:tab w:val="left" w:pos="1440"/>
              </w:tabs>
              <w:bidi w:val="0"/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tbl>
            <w:tblPr>
              <w:tblW w:w="1660" w:type="dxa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338"/>
              <w:gridCol w:w="330"/>
              <w:gridCol w:w="328"/>
              <w:gridCol w:w="345"/>
              <w:gridCol w:w="319"/>
            </w:tblGrid>
            <w:tr w:rsidR="00994D67" w:rsidRPr="0031134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E</w:t>
                  </w:r>
                </w:p>
              </w:tc>
            </w:tr>
            <w:tr w:rsidR="00994D67" w:rsidRPr="0031134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</w:tr>
          </w:tbl>
          <w:p w:rsidR="00994D67" w:rsidRPr="0031134B" w:rsidRDefault="00994D67" w:rsidP="0031134B">
            <w:pPr>
              <w:tabs>
                <w:tab w:val="left" w:pos="1440"/>
              </w:tabs>
              <w:bidi w:val="0"/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332"/>
              <w:gridCol w:w="325"/>
              <w:gridCol w:w="323"/>
            </w:tblGrid>
            <w:tr w:rsidR="00994D67" w:rsidRPr="0031134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C</w:t>
                  </w:r>
                </w:p>
              </w:tc>
            </w:tr>
            <w:tr w:rsidR="00994D67" w:rsidRPr="0031134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F</w:t>
                  </w:r>
                </w:p>
              </w:tc>
            </w:tr>
          </w:tbl>
          <w:p w:rsidR="00994D67" w:rsidRPr="0031134B" w:rsidRDefault="00994D67" w:rsidP="0031134B">
            <w:pPr>
              <w:tabs>
                <w:tab w:val="left" w:pos="1440"/>
              </w:tabs>
              <w:bidi w:val="0"/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332"/>
              <w:gridCol w:w="325"/>
              <w:gridCol w:w="323"/>
              <w:gridCol w:w="340"/>
            </w:tblGrid>
            <w:tr w:rsidR="00994D67" w:rsidRPr="0031134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D</w:t>
                  </w:r>
                </w:p>
              </w:tc>
            </w:tr>
            <w:tr w:rsidR="00994D67" w:rsidRPr="0031134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</w:tr>
          </w:tbl>
          <w:p w:rsidR="00994D67" w:rsidRPr="0031134B" w:rsidRDefault="00994D67" w:rsidP="0031134B">
            <w:pPr>
              <w:tabs>
                <w:tab w:val="left" w:pos="1440"/>
              </w:tabs>
              <w:bidi w:val="0"/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332"/>
              <w:gridCol w:w="325"/>
              <w:gridCol w:w="323"/>
              <w:gridCol w:w="340"/>
            </w:tblGrid>
            <w:tr w:rsidR="00994D67" w:rsidRPr="0031134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D</w:t>
                  </w:r>
                </w:p>
              </w:tc>
            </w:tr>
            <w:tr w:rsidR="00994D67" w:rsidRPr="0031134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94D67" w:rsidRPr="0031134B" w:rsidRDefault="00994D67" w:rsidP="0031134B">
                  <w:pPr>
                    <w:framePr w:hSpace="180" w:wrap="around" w:vAnchor="text" w:hAnchor="margin" w:xAlign="center" w:y="1"/>
                    <w:tabs>
                      <w:tab w:val="left" w:pos="1440"/>
                    </w:tabs>
                    <w:bidi w:val="0"/>
                    <w:spacing w:after="0"/>
                    <w:rPr>
                      <w:sz w:val="20"/>
                      <w:szCs w:val="20"/>
                    </w:rPr>
                  </w:pPr>
                  <w:r w:rsidRPr="0031134B">
                    <w:rPr>
                      <w:sz w:val="20"/>
                      <w:szCs w:val="20"/>
                    </w:rPr>
                    <w:t>T</w:t>
                  </w:r>
                </w:p>
              </w:tc>
            </w:tr>
          </w:tbl>
          <w:p w:rsidR="00994D67" w:rsidRPr="0031134B" w:rsidRDefault="00994D67" w:rsidP="0031134B">
            <w:pPr>
              <w:tabs>
                <w:tab w:val="left" w:pos="1440"/>
              </w:tabs>
              <w:bidi w:val="0"/>
              <w:spacing w:after="0"/>
              <w:rPr>
                <w:color w:val="000000"/>
                <w:sz w:val="20"/>
                <w:szCs w:val="20"/>
              </w:rPr>
            </w:pPr>
          </w:p>
        </w:tc>
      </w:tr>
    </w:tbl>
    <w:p w:rsidR="00994D67" w:rsidRDefault="00994D67" w:rsidP="00021F10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</w:p>
    <w:p w:rsidR="00994D67" w:rsidRDefault="00994D67" w:rsidP="00021F10">
      <w:pPr>
        <w:pStyle w:val="H1"/>
        <w:tabs>
          <w:tab w:val="left" w:pos="1659"/>
        </w:tabs>
        <w:bidi w:val="0"/>
        <w:jc w:val="left"/>
        <w:rPr>
          <w:sz w:val="24"/>
          <w:szCs w:val="24"/>
        </w:rPr>
      </w:pPr>
    </w:p>
    <w:p w:rsidR="00994D67" w:rsidRPr="00CC151E" w:rsidRDefault="00994D67" w:rsidP="00021F10">
      <w:pPr>
        <w:pStyle w:val="H1"/>
        <w:tabs>
          <w:tab w:val="left" w:pos="1659"/>
        </w:tabs>
        <w:bidi w:val="0"/>
        <w:jc w:val="left"/>
        <w:rPr>
          <w:sz w:val="24"/>
          <w:szCs w:val="24"/>
          <w:rtl/>
        </w:rPr>
      </w:pPr>
      <w:r w:rsidRPr="00B64065">
        <w:rPr>
          <w:rFonts w:ascii="Times New Roman" w:hAnsi="Times New Roman"/>
          <w:noProof/>
          <w:vanish/>
          <w:sz w:val="24"/>
          <w:szCs w:val="24"/>
        </w:rPr>
        <w:pict>
          <v:shape id="Picture 10" o:spid="_x0000_i1035" type="#_x0000_t75" style="width:11.25pt;height:11.25pt;visibility:visible">
            <v:imagedata r:id="rId15" o:title=""/>
          </v:shape>
        </w:pict>
      </w:r>
      <w:r w:rsidRPr="00B64065">
        <w:rPr>
          <w:rFonts w:ascii="Times New Roman" w:hAnsi="Times New Roman"/>
          <w:noProof/>
          <w:vanish/>
          <w:sz w:val="24"/>
          <w:szCs w:val="24"/>
        </w:rPr>
        <w:pict>
          <v:shape id="Picture 11" o:spid="_x0000_i1036" type="#_x0000_t75" style="width:11.25pt;height:11.25pt;visibility:visible">
            <v:imagedata r:id="rId15" o:title=""/>
          </v:shape>
        </w:pict>
      </w:r>
      <w:bookmarkStart w:id="236" w:name="_PictureBullets"/>
      <w:r w:rsidRPr="00B64065">
        <w:rPr>
          <w:vanish/>
        </w:rPr>
        <w:pict>
          <v:shape id="_x0000_i1037" type="#_x0000_t75" style="width:11.25pt;height:11.25pt" o:bullet="t">
            <v:imagedata r:id="rId15" o:title=""/>
          </v:shape>
        </w:pict>
      </w:r>
      <w:bookmarkEnd w:id="236"/>
    </w:p>
    <w:sectPr w:rsidR="00994D67" w:rsidRPr="00CC151E" w:rsidSect="002F42FF">
      <w:headerReference w:type="default" r:id="rId16"/>
      <w:footerReference w:type="default" r:id="rId17"/>
      <w:pgSz w:w="11906" w:h="16838"/>
      <w:pgMar w:top="1701" w:right="720" w:bottom="1134" w:left="720" w:header="284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D67" w:rsidRDefault="00994D67" w:rsidP="006D0B42">
      <w:pPr>
        <w:spacing w:after="0" w:line="240" w:lineRule="auto"/>
      </w:pPr>
      <w:r>
        <w:separator/>
      </w:r>
    </w:p>
  </w:endnote>
  <w:endnote w:type="continuationSeparator" w:id="1">
    <w:p w:rsidR="00994D67" w:rsidRDefault="00994D67" w:rsidP="006D0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D67" w:rsidRDefault="00994D67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6" o:spid="_x0000_s2050" type="#_x0000_t75" alt="Header--02" style="position:absolute;left:0;text-align:left;margin-left:-41.75pt;margin-top:-27.95pt;width:610.9pt;height:53.85pt;z-index:-251656192;visibility:visible">
          <v:imagedata r:id="rId1" o:title="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95.3pt;margin-top:-10.35pt;width:33pt;height:33.85pt;z-index:251657216" filled="f" stroked="f">
          <v:textbox style="mso-next-textbox:#_x0000_s2051" inset="0,2.16pt,0,0">
            <w:txbxContent>
              <w:p w:rsidR="00994D67" w:rsidRPr="002011FD" w:rsidRDefault="00994D67">
                <w:pPr>
                  <w:spacing w:after="0" w:line="240" w:lineRule="auto"/>
                  <w:jc w:val="center"/>
                  <w:rPr>
                    <w:sz w:val="32"/>
                    <w:szCs w:val="32"/>
                  </w:rPr>
                </w:pPr>
                <w:r w:rsidRPr="002011FD">
                  <w:rPr>
                    <w:sz w:val="44"/>
                    <w:szCs w:val="44"/>
                  </w:rPr>
                  <w:fldChar w:fldCharType="begin"/>
                </w:r>
                <w:r w:rsidRPr="002011FD">
                  <w:rPr>
                    <w:sz w:val="44"/>
                    <w:szCs w:val="44"/>
                  </w:rPr>
                  <w:instrText xml:space="preserve"> PAGE   \* MERGEFORMAT </w:instrText>
                </w:r>
                <w:r w:rsidRPr="002011FD">
                  <w:rPr>
                    <w:sz w:val="44"/>
                    <w:szCs w:val="44"/>
                  </w:rPr>
                  <w:fldChar w:fldCharType="separate"/>
                </w:r>
                <w:r w:rsidRPr="001812F3">
                  <w:rPr>
                    <w:noProof/>
                    <w:sz w:val="32"/>
                    <w:szCs w:val="32"/>
                    <w:rtl/>
                  </w:rPr>
                  <w:t>16</w:t>
                </w:r>
                <w:r w:rsidRPr="002011FD">
                  <w:rPr>
                    <w:sz w:val="44"/>
                    <w:szCs w:val="44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group id="_x0000_s2052" style="position:absolute;left:0;text-align:left;margin-left:2.2pt;margin-top:-10.7pt;width:28.55pt;height:15.7pt;z-index:251658240" coordorigin="1705,14935" coordsize="682,375"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2053" type="#_x0000_t8" style="position:absolute;left:1782;top:14858;width:375;height:530;rotation:-90" filled="f" stroked="f" strokecolor="#a5a5a5"/>
          <v:shape id="_x0000_s2054" type="#_x0000_t8" style="position:absolute;left:1934;top:14858;width:375;height:530;rotation:-90;flip:x" filled="f" stroked="f" strokecolor="#a5a5a5"/>
        </v:group>
      </w:pict>
    </w:r>
    <w:r>
      <w:rPr>
        <w:noProof/>
      </w:rPr>
      <w:pict>
        <v:rect id="_x0000_s2055" style="position:absolute;left:0;text-align:left;margin-left:5.85pt;margin-top:-12.25pt;width:21.35pt;height:18.75pt;z-index:251656192" filled="f" stroked="f" strokecolor="#a5a5a5"/>
      </w:pict>
    </w:r>
    <w:r>
      <w:rPr>
        <w:noProof/>
      </w:rPr>
      <w:pict>
        <v:shapetype id="_x0000_t4" coordsize="21600,21600" o:spt="4" path="m10800,l,10800,10800,21600,21600,10800xe">
          <v:stroke joinstyle="miter"/>
          <v:path gradientshapeok="t" o:connecttype="rect" textboxrect="5400,5400,16200,16200"/>
        </v:shapetype>
        <v:shape id="_x0000_s2056" type="#_x0000_t4" style="position:absolute;left:0;text-align:left;margin-left:3.1pt;margin-top:-15.55pt;width:26.8pt;height:25.35pt;z-index:251655168" filled="f" stroked="f" strokecolor="#a5a5a5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D67" w:rsidRDefault="00994D67" w:rsidP="006D0B42">
      <w:pPr>
        <w:spacing w:after="0" w:line="240" w:lineRule="auto"/>
      </w:pPr>
      <w:r>
        <w:separator/>
      </w:r>
    </w:p>
  </w:footnote>
  <w:footnote w:type="continuationSeparator" w:id="1">
    <w:p w:rsidR="00994D67" w:rsidRDefault="00994D67" w:rsidP="006D0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D67" w:rsidRDefault="00994D67" w:rsidP="001A32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5" o:spid="_x0000_s2049" type="#_x0000_t75" alt="Header--01" style="position:absolute;left:0;text-align:left;margin-left:-36.5pt;margin-top:-14.15pt;width:612.25pt;height:53.85pt;z-index:-251657216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3FC9"/>
    <w:multiLevelType w:val="hybridMultilevel"/>
    <w:tmpl w:val="94249B2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10775E"/>
    <w:multiLevelType w:val="hybridMultilevel"/>
    <w:tmpl w:val="44A245D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9BE2A36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F1A1840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4F025D6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7AC764C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DC6F6F0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B54C6FE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7AE456E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">
    <w:nsid w:val="06261EE7"/>
    <w:multiLevelType w:val="hybridMultilevel"/>
    <w:tmpl w:val="788E7A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7D277B"/>
    <w:multiLevelType w:val="hybridMultilevel"/>
    <w:tmpl w:val="B81EE2E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98789D"/>
    <w:multiLevelType w:val="hybridMultilevel"/>
    <w:tmpl w:val="F3E0A4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CF6DEB"/>
    <w:multiLevelType w:val="hybridMultilevel"/>
    <w:tmpl w:val="0D164AEA"/>
    <w:lvl w:ilvl="0" w:tplc="5994DB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1CABD3C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59CC7DB2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BB66C904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26C814BC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104CE10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170C472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6">
    <w:nsid w:val="0D5A7060"/>
    <w:multiLevelType w:val="hybridMultilevel"/>
    <w:tmpl w:val="CAF22A2E"/>
    <w:lvl w:ilvl="0" w:tplc="7F684D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DA2273B"/>
    <w:multiLevelType w:val="hybridMultilevel"/>
    <w:tmpl w:val="79D6AC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DC276DA"/>
    <w:multiLevelType w:val="hybridMultilevel"/>
    <w:tmpl w:val="9EA6BEC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DDC604B"/>
    <w:multiLevelType w:val="hybridMultilevel"/>
    <w:tmpl w:val="DC147C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EA03093"/>
    <w:multiLevelType w:val="hybridMultilevel"/>
    <w:tmpl w:val="82628D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F0D1A1D"/>
    <w:multiLevelType w:val="hybridMultilevel"/>
    <w:tmpl w:val="F022CB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1936BFA"/>
    <w:multiLevelType w:val="hybridMultilevel"/>
    <w:tmpl w:val="50507F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6A288F"/>
    <w:multiLevelType w:val="hybridMultilevel"/>
    <w:tmpl w:val="7766FE12"/>
    <w:lvl w:ilvl="0" w:tplc="C1B8574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8C857D2"/>
    <w:multiLevelType w:val="hybridMultilevel"/>
    <w:tmpl w:val="C8C233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9EB7A28"/>
    <w:multiLevelType w:val="hybridMultilevel"/>
    <w:tmpl w:val="69F2DD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AE86762"/>
    <w:multiLevelType w:val="hybridMultilevel"/>
    <w:tmpl w:val="D992737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BD440FE"/>
    <w:multiLevelType w:val="hybridMultilevel"/>
    <w:tmpl w:val="1ADCD87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1C1872B1"/>
    <w:multiLevelType w:val="hybridMultilevel"/>
    <w:tmpl w:val="9E92E38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E624305"/>
    <w:multiLevelType w:val="hybridMultilevel"/>
    <w:tmpl w:val="F5DE0E36"/>
    <w:lvl w:ilvl="0" w:tplc="5994DB6E">
      <w:start w:val="4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20796FA9"/>
    <w:multiLevelType w:val="hybridMultilevel"/>
    <w:tmpl w:val="C89485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0FF0192"/>
    <w:multiLevelType w:val="hybridMultilevel"/>
    <w:tmpl w:val="D21E68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4CB30C9"/>
    <w:multiLevelType w:val="hybridMultilevel"/>
    <w:tmpl w:val="AE8CDF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560162A"/>
    <w:multiLevelType w:val="hybridMultilevel"/>
    <w:tmpl w:val="0A9EB5D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86569CB"/>
    <w:multiLevelType w:val="hybridMultilevel"/>
    <w:tmpl w:val="78C23E74"/>
    <w:lvl w:ilvl="0" w:tplc="4B28986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7A45A8"/>
    <w:multiLevelType w:val="hybridMultilevel"/>
    <w:tmpl w:val="F7B8FC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AD6151A"/>
    <w:multiLevelType w:val="hybridMultilevel"/>
    <w:tmpl w:val="9EE8B876"/>
    <w:lvl w:ilvl="0" w:tplc="7F684D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BBA2B3C"/>
    <w:multiLevelType w:val="hybridMultilevel"/>
    <w:tmpl w:val="754EC8D4"/>
    <w:lvl w:ilvl="0" w:tplc="E97CD728">
      <w:start w:val="1"/>
      <w:numFmt w:val="decimal"/>
      <w:lvlText w:val="%1-"/>
      <w:lvlJc w:val="left"/>
      <w:pPr>
        <w:ind w:left="502" w:hanging="360"/>
      </w:pPr>
      <w:rPr>
        <w:rFonts w:cs="Times New Roman" w:hint="default"/>
        <w:sz w:val="32"/>
        <w:szCs w:val="32"/>
      </w:rPr>
    </w:lvl>
    <w:lvl w:ilvl="1" w:tplc="1D941426">
      <w:start w:val="1"/>
      <w:numFmt w:val="lowerLetter"/>
      <w:lvlText w:val="%2)"/>
      <w:lvlJc w:val="left"/>
      <w:pPr>
        <w:ind w:left="786" w:hanging="360"/>
      </w:pPr>
      <w:rPr>
        <w:rFonts w:cs="Times New Roman"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8">
    <w:nsid w:val="2DE42E2D"/>
    <w:multiLevelType w:val="hybridMultilevel"/>
    <w:tmpl w:val="5D8C5F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26622D0"/>
    <w:multiLevelType w:val="hybridMultilevel"/>
    <w:tmpl w:val="89EE0A24"/>
    <w:lvl w:ilvl="0" w:tplc="7F684D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377084C"/>
    <w:multiLevelType w:val="hybridMultilevel"/>
    <w:tmpl w:val="00C251B8"/>
    <w:lvl w:ilvl="0" w:tplc="7F684D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7E086558">
      <w:start w:val="114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4E8D75E">
      <w:start w:val="1144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F92CB0A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4A0E196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1D82ECC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126CD7A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61E2F3E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452F78A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1">
    <w:nsid w:val="33BA22FA"/>
    <w:multiLevelType w:val="hybridMultilevel"/>
    <w:tmpl w:val="185AA52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3D77129"/>
    <w:multiLevelType w:val="hybridMultilevel"/>
    <w:tmpl w:val="A99A25DA"/>
    <w:lvl w:ilvl="0" w:tplc="7F684D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6534534"/>
    <w:multiLevelType w:val="hybridMultilevel"/>
    <w:tmpl w:val="4DDEA5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850244C"/>
    <w:multiLevelType w:val="hybridMultilevel"/>
    <w:tmpl w:val="666E09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95942D6"/>
    <w:multiLevelType w:val="hybridMultilevel"/>
    <w:tmpl w:val="B22831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A6B4D92"/>
    <w:multiLevelType w:val="hybridMultilevel"/>
    <w:tmpl w:val="3626C75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3BC10A22"/>
    <w:multiLevelType w:val="hybridMultilevel"/>
    <w:tmpl w:val="B2B8AE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DF40BB1"/>
    <w:multiLevelType w:val="hybridMultilevel"/>
    <w:tmpl w:val="56BE41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3E2F44A6"/>
    <w:multiLevelType w:val="hybridMultilevel"/>
    <w:tmpl w:val="B1EC292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415F1BFB"/>
    <w:multiLevelType w:val="hybridMultilevel"/>
    <w:tmpl w:val="52005C2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42380D7B"/>
    <w:multiLevelType w:val="hybridMultilevel"/>
    <w:tmpl w:val="A43E5FA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4470400F"/>
    <w:multiLevelType w:val="hybridMultilevel"/>
    <w:tmpl w:val="7AB286F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4671219F"/>
    <w:multiLevelType w:val="hybridMultilevel"/>
    <w:tmpl w:val="FC5E3C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483F4D38"/>
    <w:multiLevelType w:val="hybridMultilevel"/>
    <w:tmpl w:val="204A145C"/>
    <w:lvl w:ilvl="0" w:tplc="7F684D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49051419"/>
    <w:multiLevelType w:val="hybridMultilevel"/>
    <w:tmpl w:val="8B5CD8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49AD3C3E"/>
    <w:multiLevelType w:val="hybridMultilevel"/>
    <w:tmpl w:val="40F0A0B2"/>
    <w:lvl w:ilvl="0" w:tplc="2B0E30E6">
      <w:start w:val="1"/>
      <w:numFmt w:val="decimal"/>
      <w:lvlText w:val="%1)"/>
      <w:lvlJc w:val="left"/>
      <w:pPr>
        <w:ind w:left="39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47">
    <w:nsid w:val="4B525F1B"/>
    <w:multiLevelType w:val="hybridMultilevel"/>
    <w:tmpl w:val="9C06366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BF65400"/>
    <w:multiLevelType w:val="hybridMultilevel"/>
    <w:tmpl w:val="B226E9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D7E10A6"/>
    <w:multiLevelType w:val="hybridMultilevel"/>
    <w:tmpl w:val="AF969B4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50465159"/>
    <w:multiLevelType w:val="hybridMultilevel"/>
    <w:tmpl w:val="33EAF9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515915E3"/>
    <w:multiLevelType w:val="hybridMultilevel"/>
    <w:tmpl w:val="957E67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1CA0A03"/>
    <w:multiLevelType w:val="hybridMultilevel"/>
    <w:tmpl w:val="7970320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528F7B30"/>
    <w:multiLevelType w:val="hybridMultilevel"/>
    <w:tmpl w:val="8086265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54F33864"/>
    <w:multiLevelType w:val="hybridMultilevel"/>
    <w:tmpl w:val="44E6B9C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565E1D73"/>
    <w:multiLevelType w:val="hybridMultilevel"/>
    <w:tmpl w:val="12102D8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57B039E9"/>
    <w:multiLevelType w:val="hybridMultilevel"/>
    <w:tmpl w:val="4AB6B65E"/>
    <w:lvl w:ilvl="0" w:tplc="7F684D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A656B5A2">
      <w:start w:val="688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BDA032B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6AA7CC2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E72C6DA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0046CB2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A3E86EC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B228292C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08E2B04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7">
    <w:nsid w:val="57CF5853"/>
    <w:multiLevelType w:val="hybridMultilevel"/>
    <w:tmpl w:val="75E8D0EE"/>
    <w:lvl w:ilvl="0" w:tplc="7F684D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5A303AF8"/>
    <w:multiLevelType w:val="hybridMultilevel"/>
    <w:tmpl w:val="2AB008B2"/>
    <w:lvl w:ilvl="0" w:tplc="7F684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5B440DFD"/>
    <w:multiLevelType w:val="hybridMultilevel"/>
    <w:tmpl w:val="A62A39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5D333C14"/>
    <w:multiLevelType w:val="hybridMultilevel"/>
    <w:tmpl w:val="CF3CCB34"/>
    <w:lvl w:ilvl="0" w:tplc="1848FB56">
      <w:start w:val="2"/>
      <w:numFmt w:val="lowerLetter"/>
      <w:lvlText w:val="%1)"/>
      <w:lvlJc w:val="left"/>
      <w:pPr>
        <w:tabs>
          <w:tab w:val="num" w:pos="981"/>
        </w:tabs>
        <w:ind w:left="981" w:hanging="55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61">
    <w:nsid w:val="6139142F"/>
    <w:multiLevelType w:val="hybridMultilevel"/>
    <w:tmpl w:val="1DEA04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61F65C08"/>
    <w:multiLevelType w:val="hybridMultilevel"/>
    <w:tmpl w:val="F03AA5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66290929"/>
    <w:multiLevelType w:val="hybridMultilevel"/>
    <w:tmpl w:val="ACC483CC"/>
    <w:lvl w:ilvl="0" w:tplc="6F740FD4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4">
    <w:nsid w:val="68733E41"/>
    <w:multiLevelType w:val="hybridMultilevel"/>
    <w:tmpl w:val="071872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6A7F4E67"/>
    <w:multiLevelType w:val="hybridMultilevel"/>
    <w:tmpl w:val="F64A3F8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6EC60148"/>
    <w:multiLevelType w:val="hybridMultilevel"/>
    <w:tmpl w:val="8FA076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7071757E"/>
    <w:multiLevelType w:val="hybridMultilevel"/>
    <w:tmpl w:val="504E33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20B6025"/>
    <w:multiLevelType w:val="hybridMultilevel"/>
    <w:tmpl w:val="4ED471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76F55466"/>
    <w:multiLevelType w:val="hybridMultilevel"/>
    <w:tmpl w:val="38F2096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CE900A5C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778A4B7C"/>
    <w:multiLevelType w:val="hybridMultilevel"/>
    <w:tmpl w:val="54546C7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7896755E"/>
    <w:multiLevelType w:val="hybridMultilevel"/>
    <w:tmpl w:val="B942983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79896116"/>
    <w:multiLevelType w:val="hybridMultilevel"/>
    <w:tmpl w:val="A16C48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656B5A2">
      <w:start w:val="688"/>
      <w:numFmt w:val="bullet"/>
      <w:lvlText w:val="–"/>
      <w:lvlJc w:val="left"/>
      <w:pPr>
        <w:ind w:left="1080" w:hanging="360"/>
      </w:pPr>
      <w:rPr>
        <w:rFonts w:ascii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7E985A3A"/>
    <w:multiLevelType w:val="hybridMultilevel"/>
    <w:tmpl w:val="764E237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7FEA7B4B"/>
    <w:multiLevelType w:val="hybridMultilevel"/>
    <w:tmpl w:val="6278264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58"/>
  </w:num>
  <w:num w:numId="3">
    <w:abstractNumId w:val="24"/>
  </w:num>
  <w:num w:numId="4">
    <w:abstractNumId w:val="5"/>
  </w:num>
  <w:num w:numId="5">
    <w:abstractNumId w:val="30"/>
  </w:num>
  <w:num w:numId="6">
    <w:abstractNumId w:val="48"/>
  </w:num>
  <w:num w:numId="7">
    <w:abstractNumId w:val="19"/>
  </w:num>
  <w:num w:numId="8">
    <w:abstractNumId w:val="31"/>
  </w:num>
  <w:num w:numId="9">
    <w:abstractNumId w:val="33"/>
  </w:num>
  <w:num w:numId="10">
    <w:abstractNumId w:val="63"/>
  </w:num>
  <w:num w:numId="11">
    <w:abstractNumId w:val="62"/>
  </w:num>
  <w:num w:numId="12">
    <w:abstractNumId w:val="3"/>
  </w:num>
  <w:num w:numId="13">
    <w:abstractNumId w:val="14"/>
  </w:num>
  <w:num w:numId="14">
    <w:abstractNumId w:val="64"/>
  </w:num>
  <w:num w:numId="15">
    <w:abstractNumId w:val="66"/>
  </w:num>
  <w:num w:numId="16">
    <w:abstractNumId w:val="47"/>
  </w:num>
  <w:num w:numId="17">
    <w:abstractNumId w:val="67"/>
  </w:num>
  <w:num w:numId="18">
    <w:abstractNumId w:val="59"/>
  </w:num>
  <w:num w:numId="19">
    <w:abstractNumId w:val="22"/>
  </w:num>
  <w:num w:numId="20">
    <w:abstractNumId w:val="10"/>
  </w:num>
  <w:num w:numId="21">
    <w:abstractNumId w:val="17"/>
  </w:num>
  <w:num w:numId="22">
    <w:abstractNumId w:val="28"/>
  </w:num>
  <w:num w:numId="23">
    <w:abstractNumId w:val="25"/>
  </w:num>
  <w:num w:numId="24">
    <w:abstractNumId w:val="74"/>
  </w:num>
  <w:num w:numId="25">
    <w:abstractNumId w:val="73"/>
  </w:num>
  <w:num w:numId="26">
    <w:abstractNumId w:val="54"/>
  </w:num>
  <w:num w:numId="27">
    <w:abstractNumId w:val="13"/>
  </w:num>
  <w:num w:numId="28">
    <w:abstractNumId w:val="50"/>
  </w:num>
  <w:num w:numId="29">
    <w:abstractNumId w:val="37"/>
  </w:num>
  <w:num w:numId="30">
    <w:abstractNumId w:val="29"/>
  </w:num>
  <w:num w:numId="31">
    <w:abstractNumId w:val="6"/>
  </w:num>
  <w:num w:numId="32">
    <w:abstractNumId w:val="26"/>
  </w:num>
  <w:num w:numId="33">
    <w:abstractNumId w:val="57"/>
  </w:num>
  <w:num w:numId="34">
    <w:abstractNumId w:val="44"/>
  </w:num>
  <w:num w:numId="35">
    <w:abstractNumId w:val="12"/>
  </w:num>
  <w:num w:numId="36">
    <w:abstractNumId w:val="11"/>
  </w:num>
  <w:num w:numId="37">
    <w:abstractNumId w:val="70"/>
  </w:num>
  <w:num w:numId="38">
    <w:abstractNumId w:val="41"/>
  </w:num>
  <w:num w:numId="39">
    <w:abstractNumId w:val="42"/>
  </w:num>
  <w:num w:numId="40">
    <w:abstractNumId w:val="52"/>
  </w:num>
  <w:num w:numId="41">
    <w:abstractNumId w:val="45"/>
  </w:num>
  <w:num w:numId="42">
    <w:abstractNumId w:val="0"/>
  </w:num>
  <w:num w:numId="43">
    <w:abstractNumId w:val="49"/>
  </w:num>
  <w:num w:numId="44">
    <w:abstractNumId w:val="68"/>
  </w:num>
  <w:num w:numId="45">
    <w:abstractNumId w:val="56"/>
  </w:num>
  <w:num w:numId="46">
    <w:abstractNumId w:val="46"/>
  </w:num>
  <w:num w:numId="47">
    <w:abstractNumId w:val="1"/>
  </w:num>
  <w:num w:numId="48">
    <w:abstractNumId w:val="43"/>
  </w:num>
  <w:num w:numId="49">
    <w:abstractNumId w:val="16"/>
  </w:num>
  <w:num w:numId="50">
    <w:abstractNumId w:val="40"/>
  </w:num>
  <w:num w:numId="51">
    <w:abstractNumId w:val="18"/>
  </w:num>
  <w:num w:numId="52">
    <w:abstractNumId w:val="61"/>
  </w:num>
  <w:num w:numId="53">
    <w:abstractNumId w:val="9"/>
  </w:num>
  <w:num w:numId="54">
    <w:abstractNumId w:val="34"/>
  </w:num>
  <w:num w:numId="55">
    <w:abstractNumId w:val="55"/>
  </w:num>
  <w:num w:numId="56">
    <w:abstractNumId w:val="35"/>
  </w:num>
  <w:num w:numId="57">
    <w:abstractNumId w:val="36"/>
  </w:num>
  <w:num w:numId="58">
    <w:abstractNumId w:val="38"/>
  </w:num>
  <w:num w:numId="59">
    <w:abstractNumId w:val="23"/>
  </w:num>
  <w:num w:numId="60">
    <w:abstractNumId w:val="8"/>
  </w:num>
  <w:num w:numId="61">
    <w:abstractNumId w:val="53"/>
  </w:num>
  <w:num w:numId="62">
    <w:abstractNumId w:val="65"/>
  </w:num>
  <w:num w:numId="63">
    <w:abstractNumId w:val="15"/>
  </w:num>
  <w:num w:numId="64">
    <w:abstractNumId w:val="71"/>
  </w:num>
  <w:num w:numId="65">
    <w:abstractNumId w:val="69"/>
  </w:num>
  <w:num w:numId="66">
    <w:abstractNumId w:val="72"/>
  </w:num>
  <w:num w:numId="67">
    <w:abstractNumId w:val="39"/>
  </w:num>
  <w:num w:numId="68">
    <w:abstractNumId w:val="4"/>
  </w:num>
  <w:num w:numId="69">
    <w:abstractNumId w:val="21"/>
  </w:num>
  <w:num w:numId="70">
    <w:abstractNumId w:val="2"/>
  </w:num>
  <w:num w:numId="71">
    <w:abstractNumId w:val="20"/>
  </w:num>
  <w:num w:numId="72">
    <w:abstractNumId w:val="32"/>
  </w:num>
  <w:num w:numId="73">
    <w:abstractNumId w:val="7"/>
  </w:num>
  <w:num w:numId="74">
    <w:abstractNumId w:val="60"/>
  </w:num>
  <w:num w:numId="7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6DBB"/>
    <w:rsid w:val="00007405"/>
    <w:rsid w:val="00021F10"/>
    <w:rsid w:val="00050196"/>
    <w:rsid w:val="0005215A"/>
    <w:rsid w:val="00062048"/>
    <w:rsid w:val="00074E21"/>
    <w:rsid w:val="00075267"/>
    <w:rsid w:val="000757A9"/>
    <w:rsid w:val="00082864"/>
    <w:rsid w:val="00097016"/>
    <w:rsid w:val="000B19C0"/>
    <w:rsid w:val="000B219F"/>
    <w:rsid w:val="000D5E45"/>
    <w:rsid w:val="00157BA3"/>
    <w:rsid w:val="001812F3"/>
    <w:rsid w:val="0018219D"/>
    <w:rsid w:val="00183BCD"/>
    <w:rsid w:val="0018780F"/>
    <w:rsid w:val="001A3222"/>
    <w:rsid w:val="001A7128"/>
    <w:rsid w:val="001B346F"/>
    <w:rsid w:val="001C0D32"/>
    <w:rsid w:val="001C1A49"/>
    <w:rsid w:val="001C6551"/>
    <w:rsid w:val="001D3A22"/>
    <w:rsid w:val="002011FD"/>
    <w:rsid w:val="00223DE6"/>
    <w:rsid w:val="00244DD0"/>
    <w:rsid w:val="00251882"/>
    <w:rsid w:val="002A03AA"/>
    <w:rsid w:val="002B6CCA"/>
    <w:rsid w:val="002C035D"/>
    <w:rsid w:val="002D1EF5"/>
    <w:rsid w:val="002D65E0"/>
    <w:rsid w:val="002E3732"/>
    <w:rsid w:val="002F42FF"/>
    <w:rsid w:val="0031134B"/>
    <w:rsid w:val="00330DEA"/>
    <w:rsid w:val="003347ED"/>
    <w:rsid w:val="00345717"/>
    <w:rsid w:val="003507A7"/>
    <w:rsid w:val="0038429E"/>
    <w:rsid w:val="00385A05"/>
    <w:rsid w:val="003971BB"/>
    <w:rsid w:val="003A3BED"/>
    <w:rsid w:val="003A3DA4"/>
    <w:rsid w:val="003D2C1E"/>
    <w:rsid w:val="003E40A7"/>
    <w:rsid w:val="003E7164"/>
    <w:rsid w:val="0040031B"/>
    <w:rsid w:val="00401183"/>
    <w:rsid w:val="00415B3E"/>
    <w:rsid w:val="00421206"/>
    <w:rsid w:val="00427FDB"/>
    <w:rsid w:val="00430D59"/>
    <w:rsid w:val="00450EE5"/>
    <w:rsid w:val="00471947"/>
    <w:rsid w:val="004776B7"/>
    <w:rsid w:val="004B40C4"/>
    <w:rsid w:val="004B5EE7"/>
    <w:rsid w:val="004F31AD"/>
    <w:rsid w:val="005006D3"/>
    <w:rsid w:val="00501DE8"/>
    <w:rsid w:val="005023D0"/>
    <w:rsid w:val="00546998"/>
    <w:rsid w:val="0056197E"/>
    <w:rsid w:val="00563AE2"/>
    <w:rsid w:val="005819C4"/>
    <w:rsid w:val="0058347B"/>
    <w:rsid w:val="00586FD5"/>
    <w:rsid w:val="005929E7"/>
    <w:rsid w:val="005C404B"/>
    <w:rsid w:val="005D7F40"/>
    <w:rsid w:val="005F3A75"/>
    <w:rsid w:val="00600135"/>
    <w:rsid w:val="00655A4E"/>
    <w:rsid w:val="006649E5"/>
    <w:rsid w:val="0067167C"/>
    <w:rsid w:val="00673A99"/>
    <w:rsid w:val="006A0553"/>
    <w:rsid w:val="006C2DAE"/>
    <w:rsid w:val="006D0B42"/>
    <w:rsid w:val="006E00E4"/>
    <w:rsid w:val="006E5A2D"/>
    <w:rsid w:val="00715327"/>
    <w:rsid w:val="00732860"/>
    <w:rsid w:val="00755FFF"/>
    <w:rsid w:val="00764137"/>
    <w:rsid w:val="00776427"/>
    <w:rsid w:val="007871C4"/>
    <w:rsid w:val="00787323"/>
    <w:rsid w:val="0079177F"/>
    <w:rsid w:val="007D42FE"/>
    <w:rsid w:val="007F3A89"/>
    <w:rsid w:val="00806C69"/>
    <w:rsid w:val="008148C3"/>
    <w:rsid w:val="00866DBB"/>
    <w:rsid w:val="008A6BFD"/>
    <w:rsid w:val="008B7EF4"/>
    <w:rsid w:val="008D0D7D"/>
    <w:rsid w:val="008E08CA"/>
    <w:rsid w:val="008E31BA"/>
    <w:rsid w:val="008F6708"/>
    <w:rsid w:val="00900AE6"/>
    <w:rsid w:val="00934939"/>
    <w:rsid w:val="0096613C"/>
    <w:rsid w:val="00992915"/>
    <w:rsid w:val="00994D67"/>
    <w:rsid w:val="009C3188"/>
    <w:rsid w:val="009D0128"/>
    <w:rsid w:val="00A15DAD"/>
    <w:rsid w:val="00A23232"/>
    <w:rsid w:val="00A401DE"/>
    <w:rsid w:val="00A41C9F"/>
    <w:rsid w:val="00A90213"/>
    <w:rsid w:val="00AA03E5"/>
    <w:rsid w:val="00AB2A82"/>
    <w:rsid w:val="00AC5301"/>
    <w:rsid w:val="00B24ED1"/>
    <w:rsid w:val="00B34AEA"/>
    <w:rsid w:val="00B40FF5"/>
    <w:rsid w:val="00B64065"/>
    <w:rsid w:val="00B777F3"/>
    <w:rsid w:val="00B9606E"/>
    <w:rsid w:val="00BB2204"/>
    <w:rsid w:val="00BC3BD9"/>
    <w:rsid w:val="00BC424F"/>
    <w:rsid w:val="00BC53EF"/>
    <w:rsid w:val="00BD01FC"/>
    <w:rsid w:val="00BE331A"/>
    <w:rsid w:val="00BF064D"/>
    <w:rsid w:val="00BF45B3"/>
    <w:rsid w:val="00C169F0"/>
    <w:rsid w:val="00C20E52"/>
    <w:rsid w:val="00C25F2D"/>
    <w:rsid w:val="00C41DDF"/>
    <w:rsid w:val="00C44E90"/>
    <w:rsid w:val="00C720FA"/>
    <w:rsid w:val="00C7533B"/>
    <w:rsid w:val="00C80BF1"/>
    <w:rsid w:val="00C82493"/>
    <w:rsid w:val="00CA5D29"/>
    <w:rsid w:val="00CC151E"/>
    <w:rsid w:val="00CD527F"/>
    <w:rsid w:val="00CD6B64"/>
    <w:rsid w:val="00CE23DB"/>
    <w:rsid w:val="00CE3517"/>
    <w:rsid w:val="00CE6463"/>
    <w:rsid w:val="00CF426E"/>
    <w:rsid w:val="00D050F6"/>
    <w:rsid w:val="00D132D9"/>
    <w:rsid w:val="00D14B11"/>
    <w:rsid w:val="00D257D8"/>
    <w:rsid w:val="00D422A8"/>
    <w:rsid w:val="00DB4570"/>
    <w:rsid w:val="00DC1D85"/>
    <w:rsid w:val="00DE5B9B"/>
    <w:rsid w:val="00E24CF2"/>
    <w:rsid w:val="00E56099"/>
    <w:rsid w:val="00E66AF0"/>
    <w:rsid w:val="00E83DF6"/>
    <w:rsid w:val="00EA5749"/>
    <w:rsid w:val="00EC5EE1"/>
    <w:rsid w:val="00ED0FF7"/>
    <w:rsid w:val="00EE03B0"/>
    <w:rsid w:val="00EF45CF"/>
    <w:rsid w:val="00F01504"/>
    <w:rsid w:val="00F22D0B"/>
    <w:rsid w:val="00F266EA"/>
    <w:rsid w:val="00F759CE"/>
    <w:rsid w:val="00F75A72"/>
    <w:rsid w:val="00FD2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C4"/>
    <w:pPr>
      <w:bidi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866DBB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66DB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66DB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66DBB"/>
    <w:rPr>
      <w:rFonts w:ascii="Cambria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99"/>
    <w:qFormat/>
    <w:rsid w:val="00866DB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86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6D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6E5A2D"/>
    <w:pPr>
      <w:bidi w:val="0"/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6D0B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D0B42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6D0B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D0B42"/>
    <w:rPr>
      <w:rFonts w:cs="Times New Roman"/>
      <w:sz w:val="22"/>
      <w:szCs w:val="22"/>
    </w:rPr>
  </w:style>
  <w:style w:type="paragraph" w:customStyle="1" w:styleId="H1">
    <w:name w:val="H1"/>
    <w:basedOn w:val="Heading2"/>
    <w:link w:val="H1Char"/>
    <w:uiPriority w:val="99"/>
    <w:rsid w:val="00082864"/>
    <w:pPr>
      <w:jc w:val="right"/>
    </w:pPr>
    <w:rPr>
      <w:rFonts w:ascii="Calibri" w:hAnsi="Calibri"/>
      <w:color w:val="7F7F7F"/>
    </w:rPr>
  </w:style>
  <w:style w:type="paragraph" w:customStyle="1" w:styleId="H2">
    <w:name w:val="H2"/>
    <w:basedOn w:val="H1"/>
    <w:link w:val="H2Char"/>
    <w:uiPriority w:val="99"/>
    <w:rsid w:val="00F266EA"/>
    <w:pPr>
      <w:jc w:val="center"/>
    </w:pPr>
    <w:rPr>
      <w:sz w:val="36"/>
      <w:szCs w:val="32"/>
    </w:rPr>
  </w:style>
  <w:style w:type="character" w:customStyle="1" w:styleId="H1Char">
    <w:name w:val="H1 Char"/>
    <w:basedOn w:val="Heading2Char"/>
    <w:link w:val="H1"/>
    <w:uiPriority w:val="99"/>
    <w:locked/>
    <w:rsid w:val="00082864"/>
    <w:rPr>
      <w:color w:val="7F7F7F"/>
    </w:rPr>
  </w:style>
  <w:style w:type="paragraph" w:customStyle="1" w:styleId="c1">
    <w:name w:val="c1"/>
    <w:basedOn w:val="H1"/>
    <w:link w:val="c1Char"/>
    <w:uiPriority w:val="99"/>
    <w:rsid w:val="002B6CCA"/>
    <w:pPr>
      <w:bidi w:val="0"/>
      <w:jc w:val="left"/>
    </w:pPr>
    <w:rPr>
      <w:color w:val="595959"/>
      <w:sz w:val="28"/>
      <w:szCs w:val="28"/>
    </w:rPr>
  </w:style>
  <w:style w:type="character" w:customStyle="1" w:styleId="H2Char">
    <w:name w:val="H2 Char"/>
    <w:basedOn w:val="H1Char"/>
    <w:link w:val="H2"/>
    <w:uiPriority w:val="99"/>
    <w:locked/>
    <w:rsid w:val="00F266EA"/>
    <w:rPr>
      <w:sz w:val="32"/>
      <w:szCs w:val="32"/>
    </w:rPr>
  </w:style>
  <w:style w:type="character" w:customStyle="1" w:styleId="c1Char">
    <w:name w:val="c1 Char"/>
    <w:basedOn w:val="H1Char"/>
    <w:link w:val="c1"/>
    <w:uiPriority w:val="99"/>
    <w:locked/>
    <w:rsid w:val="002B6CCA"/>
    <w:rPr>
      <w:color w:val="595959"/>
      <w:sz w:val="28"/>
      <w:szCs w:val="28"/>
    </w:rPr>
  </w:style>
  <w:style w:type="character" w:customStyle="1" w:styleId="apple-style-span">
    <w:name w:val="apple-style-span"/>
    <w:basedOn w:val="DefaultParagraphFont"/>
    <w:uiPriority w:val="99"/>
    <w:rsid w:val="003E40A7"/>
    <w:rPr>
      <w:rFonts w:cs="Times New Roman"/>
    </w:rPr>
  </w:style>
  <w:style w:type="paragraph" w:styleId="NoSpacing">
    <w:name w:val="No Spacing"/>
    <w:uiPriority w:val="99"/>
    <w:qFormat/>
    <w:rsid w:val="003E40A7"/>
    <w:pPr>
      <w:bidi/>
    </w:pPr>
  </w:style>
  <w:style w:type="table" w:customStyle="1" w:styleId="TableGrid1">
    <w:name w:val="Table Grid1"/>
    <w:uiPriority w:val="99"/>
    <w:rsid w:val="009C318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locked/>
    <w:rsid w:val="009C318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13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42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126</TotalTime>
  <Pages>31</Pages>
  <Words>4881</Words>
  <Characters>27828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subject/>
  <dc:creator>user</dc:creator>
  <cp:keywords/>
  <dc:description/>
  <cp:lastModifiedBy>user</cp:lastModifiedBy>
  <cp:revision>23</cp:revision>
  <cp:lastPrinted>2009-11-02T18:59:00Z</cp:lastPrinted>
  <dcterms:created xsi:type="dcterms:W3CDTF">2009-12-03T17:53:00Z</dcterms:created>
  <dcterms:modified xsi:type="dcterms:W3CDTF">2009-12-04T17:13:00Z</dcterms:modified>
</cp:coreProperties>
</file>