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70" w:rsidRDefault="007B5B14" w:rsidP="007B5B14">
      <w:pPr>
        <w:ind w:left="2520"/>
        <w:jc w:val="right"/>
      </w:pPr>
      <w:proofErr w:type="spellStart"/>
      <w:r w:rsidRPr="00B9175F">
        <w:rPr>
          <w:u w:val="single"/>
        </w:rPr>
        <w:t>Antigenicity</w:t>
      </w:r>
      <w:proofErr w:type="spellEnd"/>
      <w:r>
        <w:t xml:space="preserve"> :</w:t>
      </w:r>
    </w:p>
    <w:p w:rsidR="007B5B14" w:rsidRDefault="007B5B14" w:rsidP="007B5B14">
      <w:pPr>
        <w:ind w:left="2520"/>
        <w:jc w:val="right"/>
      </w:pPr>
      <w:r>
        <w:t>Is the ability of agent or its products to stimulate the formation of antibodies .</w:t>
      </w:r>
    </w:p>
    <w:p w:rsidR="007B5B14" w:rsidRDefault="007B5B14" w:rsidP="007B5B14">
      <w:pPr>
        <w:ind w:left="2520"/>
        <w:jc w:val="right"/>
      </w:pPr>
      <w:r>
        <w:t xml:space="preserve">Aseptic : </w:t>
      </w:r>
    </w:p>
    <w:p w:rsidR="007B5B14" w:rsidRDefault="007B5B14" w:rsidP="007B5B14">
      <w:pPr>
        <w:ind w:left="2520"/>
        <w:jc w:val="right"/>
      </w:pPr>
      <w:r>
        <w:t>The absence of infectious micro-organisms .</w:t>
      </w:r>
    </w:p>
    <w:p w:rsidR="007B5B14" w:rsidRDefault="007B5B14" w:rsidP="007B5B14">
      <w:pPr>
        <w:ind w:left="2520"/>
        <w:jc w:val="right"/>
      </w:pPr>
      <w:r w:rsidRPr="00B9175F">
        <w:rPr>
          <w:u w:val="single"/>
        </w:rPr>
        <w:t>Case</w:t>
      </w:r>
      <w:r>
        <w:t xml:space="preserve"> :</w:t>
      </w:r>
    </w:p>
    <w:p w:rsidR="007B5B14" w:rsidRDefault="007B5B14" w:rsidP="007B5B14">
      <w:pPr>
        <w:ind w:left="2520"/>
        <w:jc w:val="right"/>
      </w:pPr>
      <w:r>
        <w:t>Is an infected or diseased person having specific clinical , laboratory and epidemiological characteristics .</w:t>
      </w:r>
    </w:p>
    <w:p w:rsidR="007B5B14" w:rsidRDefault="007B5B14" w:rsidP="007B5B14">
      <w:pPr>
        <w:ind w:left="2520"/>
        <w:jc w:val="right"/>
      </w:pPr>
      <w:r w:rsidRPr="00B9175F">
        <w:rPr>
          <w:u w:val="single"/>
        </w:rPr>
        <w:t>Contact</w:t>
      </w:r>
      <w:r>
        <w:t xml:space="preserve"> :</w:t>
      </w:r>
    </w:p>
    <w:p w:rsidR="00BA4F53" w:rsidRDefault="007B5B14" w:rsidP="007B5B14">
      <w:pPr>
        <w:ind w:left="2520"/>
        <w:jc w:val="right"/>
      </w:pPr>
      <w:r>
        <w:t>Is a person or animal that has been in such association with an infected person or animal or contaminated environment .</w:t>
      </w:r>
    </w:p>
    <w:p w:rsidR="00BA4F53" w:rsidRPr="00B9175F" w:rsidRDefault="00BA4F53" w:rsidP="007B5B14">
      <w:pPr>
        <w:ind w:left="2520"/>
        <w:jc w:val="right"/>
        <w:rPr>
          <w:u w:val="single"/>
        </w:rPr>
      </w:pPr>
      <w:r w:rsidRPr="00B9175F">
        <w:rPr>
          <w:u w:val="single"/>
        </w:rPr>
        <w:t xml:space="preserve">Herd immunity </w:t>
      </w:r>
      <w:r w:rsidRPr="00B9175F">
        <w:t>:</w:t>
      </w:r>
    </w:p>
    <w:p w:rsidR="007B5B14" w:rsidRDefault="00BA4F53" w:rsidP="00BA4F53">
      <w:pPr>
        <w:ind w:left="2520"/>
        <w:jc w:val="right"/>
      </w:pPr>
      <w:r>
        <w:t xml:space="preserve">Is the resistance of a group to the introduction and spread of an infectious agent . it is based on </w:t>
      </w:r>
      <w:r w:rsidR="007B5B14">
        <w:t xml:space="preserve"> </w:t>
      </w:r>
      <w:r>
        <w:t>immunity of high proportion of individual members of the group and on uniform distribution of the immunes within the group .</w:t>
      </w:r>
    </w:p>
    <w:p w:rsidR="00BA4F53" w:rsidRDefault="00BA4F53" w:rsidP="00BA4F53">
      <w:pPr>
        <w:ind w:left="2520"/>
        <w:jc w:val="right"/>
      </w:pPr>
      <w:r w:rsidRPr="00B9175F">
        <w:rPr>
          <w:u w:val="single"/>
        </w:rPr>
        <w:t>Incidence</w:t>
      </w:r>
      <w:r>
        <w:t xml:space="preserve"> :</w:t>
      </w:r>
    </w:p>
    <w:p w:rsidR="00BA4F53" w:rsidRDefault="00BA4F53" w:rsidP="00D44A11">
      <w:pPr>
        <w:ind w:left="2520"/>
        <w:jc w:val="right"/>
      </w:pPr>
      <w:r>
        <w:t>Is the number o</w:t>
      </w:r>
      <w:r w:rsidR="00D44A11">
        <w:t xml:space="preserve">f new cases of disease </w:t>
      </w:r>
      <w:proofErr w:type="spellStart"/>
      <w:r w:rsidR="00D44A11">
        <w:t>occurrin</w:t>
      </w:r>
      <w:proofErr w:type="spellEnd"/>
      <w:r>
        <w:t xml:space="preserve"> within a particular population during a specified period of time .</w:t>
      </w:r>
    </w:p>
    <w:p w:rsidR="00BA4F53" w:rsidRDefault="00BA4F53" w:rsidP="00BA4F53">
      <w:pPr>
        <w:ind w:left="2520"/>
        <w:jc w:val="right"/>
      </w:pPr>
      <w:r w:rsidRPr="00B9175F">
        <w:rPr>
          <w:u w:val="single"/>
        </w:rPr>
        <w:t>Infestation</w:t>
      </w:r>
      <w:r>
        <w:t xml:space="preserve"> :</w:t>
      </w:r>
    </w:p>
    <w:p w:rsidR="00BA4F53" w:rsidRDefault="00BA4F53" w:rsidP="00BA4F53">
      <w:pPr>
        <w:ind w:left="2520"/>
        <w:jc w:val="right"/>
      </w:pPr>
      <w:r>
        <w:t xml:space="preserve">The </w:t>
      </w:r>
      <w:proofErr w:type="spellStart"/>
      <w:r>
        <w:t>lodgement</w:t>
      </w:r>
      <w:proofErr w:type="spellEnd"/>
      <w:r>
        <w:t xml:space="preserve"> , development and reproduction of arthropods on the body or in the clothing .</w:t>
      </w:r>
    </w:p>
    <w:p w:rsidR="00BA4F53" w:rsidRDefault="00152D52" w:rsidP="00BA4F53">
      <w:pPr>
        <w:ind w:left="2520"/>
        <w:jc w:val="right"/>
      </w:pPr>
      <w:r w:rsidRPr="00B9175F">
        <w:rPr>
          <w:u w:val="single"/>
        </w:rPr>
        <w:t>Quarantine</w:t>
      </w:r>
      <w:r>
        <w:t xml:space="preserve"> :</w:t>
      </w:r>
    </w:p>
    <w:p w:rsidR="00152D52" w:rsidRDefault="00152D52" w:rsidP="00BA4F53">
      <w:pPr>
        <w:ind w:left="2520"/>
        <w:jc w:val="right"/>
      </w:pPr>
      <w:r>
        <w:t>Is the application of measures to prevent contact between uninfected persons and persons suspected of being infected .</w:t>
      </w:r>
    </w:p>
    <w:p w:rsidR="00152D52" w:rsidRDefault="00152D52" w:rsidP="00BA4F53">
      <w:pPr>
        <w:ind w:left="2520"/>
        <w:jc w:val="right"/>
      </w:pPr>
      <w:r w:rsidRPr="00B9175F">
        <w:rPr>
          <w:u w:val="single"/>
        </w:rPr>
        <w:t xml:space="preserve">Surveillance of disease </w:t>
      </w:r>
      <w:r>
        <w:t>:</w:t>
      </w:r>
    </w:p>
    <w:p w:rsidR="00152D52" w:rsidRDefault="00152D52" w:rsidP="00BA4F53">
      <w:pPr>
        <w:ind w:left="2520"/>
        <w:jc w:val="right"/>
      </w:pPr>
      <w:r>
        <w:t>The continuing scrutiny of all those aspects of occurrence and spread of disease that are pertinent to effective control .</w:t>
      </w:r>
    </w:p>
    <w:p w:rsidR="00152D52" w:rsidRDefault="00152D52" w:rsidP="00BA4F53">
      <w:pPr>
        <w:ind w:left="2520"/>
        <w:jc w:val="right"/>
      </w:pPr>
      <w:proofErr w:type="spellStart"/>
      <w:r w:rsidRPr="00B9175F">
        <w:rPr>
          <w:u w:val="single"/>
        </w:rPr>
        <w:t>Toxoid</w:t>
      </w:r>
      <w:proofErr w:type="spellEnd"/>
      <w:r>
        <w:t xml:space="preserve"> :</w:t>
      </w:r>
    </w:p>
    <w:p w:rsidR="00152D52" w:rsidRDefault="00152D52" w:rsidP="00BA4F53">
      <w:pPr>
        <w:ind w:left="2520"/>
        <w:jc w:val="right"/>
      </w:pPr>
      <w:r>
        <w:t xml:space="preserve">A preparation containing detoxified toxin . </w:t>
      </w:r>
      <w:proofErr w:type="spellStart"/>
      <w:r>
        <w:t>Toxoids</w:t>
      </w:r>
      <w:proofErr w:type="spellEnd"/>
      <w:r>
        <w:t xml:space="preserve"> are used to induce specific active immunity to disease .</w:t>
      </w:r>
    </w:p>
    <w:p w:rsidR="00152D52" w:rsidRDefault="00152D52" w:rsidP="00BA4F53">
      <w:pPr>
        <w:ind w:left="2520"/>
        <w:jc w:val="right"/>
      </w:pPr>
      <w:r w:rsidRPr="00B9175F">
        <w:rPr>
          <w:u w:val="single"/>
        </w:rPr>
        <w:t>Vector</w:t>
      </w:r>
      <w:r>
        <w:t xml:space="preserve"> :</w:t>
      </w:r>
    </w:p>
    <w:p w:rsidR="00152D52" w:rsidRDefault="00152D52" w:rsidP="00BA4F53">
      <w:pPr>
        <w:ind w:left="2520"/>
        <w:jc w:val="right"/>
      </w:pPr>
      <w:r>
        <w:lastRenderedPageBreak/>
        <w:t>Is an arthropod which can transferee infection from source of infection to a susceptible host .</w:t>
      </w:r>
    </w:p>
    <w:p w:rsidR="00152D52" w:rsidRDefault="00152D52" w:rsidP="00BA4F53">
      <w:pPr>
        <w:ind w:left="2520"/>
        <w:jc w:val="right"/>
      </w:pPr>
      <w:r w:rsidRPr="00B9175F">
        <w:rPr>
          <w:u w:val="single"/>
        </w:rPr>
        <w:t>Vehicle</w:t>
      </w:r>
      <w:r>
        <w:t xml:space="preserve"> :</w:t>
      </w:r>
    </w:p>
    <w:p w:rsidR="00B9175F" w:rsidRDefault="00152D52" w:rsidP="00BA4F53">
      <w:pPr>
        <w:ind w:left="2520"/>
        <w:jc w:val="right"/>
      </w:pPr>
      <w:r>
        <w:t>An object</w:t>
      </w:r>
      <w:r w:rsidR="00B9175F">
        <w:t xml:space="preserve"> or substance that is a source of infection or intoxication .</w:t>
      </w:r>
    </w:p>
    <w:p w:rsidR="00B9175F" w:rsidRDefault="00B9175F" w:rsidP="00BA4F53">
      <w:pPr>
        <w:ind w:left="2520"/>
        <w:jc w:val="right"/>
      </w:pPr>
      <w:r w:rsidRPr="00B9175F">
        <w:rPr>
          <w:u w:val="single"/>
        </w:rPr>
        <w:t>Virulence</w:t>
      </w:r>
      <w:r>
        <w:t xml:space="preserve"> :</w:t>
      </w:r>
    </w:p>
    <w:p w:rsidR="00152D52" w:rsidRDefault="00B9175F" w:rsidP="00BA4F53">
      <w:pPr>
        <w:ind w:left="2520"/>
        <w:jc w:val="right"/>
      </w:pPr>
      <w:r>
        <w:t xml:space="preserve">The degree of </w:t>
      </w:r>
      <w:proofErr w:type="spellStart"/>
      <w:r>
        <w:t>pathogenicity</w:t>
      </w:r>
      <w:proofErr w:type="spellEnd"/>
      <w:r>
        <w:t xml:space="preserve"> of an infectious agent .</w:t>
      </w:r>
    </w:p>
    <w:p w:rsidR="00D44A11" w:rsidRDefault="00D44A11" w:rsidP="00BA4F53">
      <w:pPr>
        <w:ind w:left="2520"/>
        <w:jc w:val="right"/>
        <w:rPr>
          <w:u w:val="single"/>
        </w:rPr>
      </w:pPr>
      <w:r w:rsidRPr="00D44A11">
        <w:rPr>
          <w:u w:val="single"/>
        </w:rPr>
        <w:t>Colonization</w:t>
      </w:r>
      <w:r>
        <w:rPr>
          <w:u w:val="single"/>
        </w:rPr>
        <w:t xml:space="preserve"> :</w:t>
      </w:r>
    </w:p>
    <w:p w:rsidR="00D44A11" w:rsidRPr="00D44A11" w:rsidRDefault="00D44A11" w:rsidP="00BA4F53">
      <w:pPr>
        <w:ind w:left="2520"/>
        <w:jc w:val="right"/>
        <w:rPr>
          <w:rFonts w:cs="Arial"/>
        </w:rPr>
      </w:pPr>
      <w:r>
        <w:rPr>
          <w:rFonts w:cs="Arial"/>
        </w:rPr>
        <w:t>Propagation of a microorganism on or within a host without causing damage to the cells and can be source of infection.</w:t>
      </w:r>
    </w:p>
    <w:sectPr w:rsidR="00D44A11" w:rsidRPr="00D44A11" w:rsidSect="00A62088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3BF"/>
    <w:multiLevelType w:val="hybridMultilevel"/>
    <w:tmpl w:val="DF1AA67C"/>
    <w:lvl w:ilvl="0" w:tplc="7DDE333C">
      <w:numFmt w:val="bullet"/>
      <w:lvlText w:val="-"/>
      <w:lvlJc w:val="left"/>
      <w:pPr>
        <w:ind w:left="2490" w:hanging="106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256048F"/>
    <w:multiLevelType w:val="hybridMultilevel"/>
    <w:tmpl w:val="DAFA572C"/>
    <w:lvl w:ilvl="0" w:tplc="8A267DFE">
      <w:numFmt w:val="bullet"/>
      <w:lvlText w:val="-"/>
      <w:lvlJc w:val="left"/>
      <w:pPr>
        <w:ind w:left="1425" w:hanging="106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20C2"/>
    <w:multiLevelType w:val="hybridMultilevel"/>
    <w:tmpl w:val="2CF29F80"/>
    <w:lvl w:ilvl="0" w:tplc="95C671FC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95B2433"/>
    <w:multiLevelType w:val="hybridMultilevel"/>
    <w:tmpl w:val="F42250B6"/>
    <w:lvl w:ilvl="0" w:tplc="C13EED28">
      <w:numFmt w:val="bullet"/>
      <w:lvlText w:val=""/>
      <w:lvlJc w:val="left"/>
      <w:pPr>
        <w:ind w:left="1065" w:hanging="1065"/>
      </w:pPr>
      <w:rPr>
        <w:rFonts w:ascii="Symbol" w:eastAsiaTheme="minorHAnsi" w:hAnsi="Symbol" w:cstheme="minorBidi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5112D2"/>
    <w:multiLevelType w:val="hybridMultilevel"/>
    <w:tmpl w:val="69B252B8"/>
    <w:lvl w:ilvl="0" w:tplc="167AA07A">
      <w:start w:val="1"/>
      <w:numFmt w:val="decimal"/>
      <w:lvlText w:val="%1"/>
      <w:lvlJc w:val="right"/>
      <w:pPr>
        <w:ind w:left="3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E6FC1"/>
    <w:multiLevelType w:val="hybridMultilevel"/>
    <w:tmpl w:val="344837C0"/>
    <w:lvl w:ilvl="0" w:tplc="95C671FC">
      <w:numFmt w:val="bullet"/>
      <w:lvlText w:val=""/>
      <w:lvlJc w:val="left"/>
      <w:pPr>
        <w:ind w:left="28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5B14"/>
    <w:rsid w:val="00152D52"/>
    <w:rsid w:val="00153E41"/>
    <w:rsid w:val="00180DC5"/>
    <w:rsid w:val="0052395F"/>
    <w:rsid w:val="0059345B"/>
    <w:rsid w:val="007B5B14"/>
    <w:rsid w:val="00A62088"/>
    <w:rsid w:val="00B9175F"/>
    <w:rsid w:val="00BA4F53"/>
    <w:rsid w:val="00D44A11"/>
    <w:rsid w:val="00DC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2010-10-15T14:42:00Z</dcterms:created>
  <dcterms:modified xsi:type="dcterms:W3CDTF">2010-10-17T17:07:00Z</dcterms:modified>
</cp:coreProperties>
</file>