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7" w:rsidRDefault="001B76F7" w:rsidP="001B76F7">
      <w:pPr>
        <w:bidi w:val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Vaccination in KSA</w:t>
      </w:r>
    </w:p>
    <w:p w:rsidR="005C1D7F" w:rsidRPr="00AA2928" w:rsidRDefault="005C1D7F" w:rsidP="00AA2928">
      <w:pPr>
        <w:bidi w:val="0"/>
        <w:rPr>
          <w:rFonts w:ascii="Cambria" w:hAnsi="Cambria"/>
          <w:sz w:val="28"/>
          <w:szCs w:val="28"/>
          <w:rtl/>
        </w:rPr>
      </w:pPr>
      <w:r w:rsidRPr="00AA2928">
        <w:rPr>
          <w:rFonts w:ascii="Cambria" w:hAnsi="Cambria"/>
          <w:sz w:val="28"/>
          <w:szCs w:val="28"/>
        </w:rPr>
        <w:t xml:space="preserve">Immunization is a method used to stimulate the body immune system to recognize and overcome a specific organism by using </w:t>
      </w:r>
      <w:r w:rsidR="001E34CC" w:rsidRPr="00AA2928">
        <w:rPr>
          <w:rFonts w:ascii="Cambria" w:hAnsi="Cambria"/>
          <w:sz w:val="28"/>
          <w:szCs w:val="28"/>
        </w:rPr>
        <w:t>vaccines</w:t>
      </w:r>
      <w:r w:rsidR="001E34CC">
        <w:rPr>
          <w:rFonts w:ascii="Cambria" w:hAnsi="Cambria"/>
          <w:sz w:val="28"/>
          <w:szCs w:val="28"/>
        </w:rPr>
        <w:t>.</w:t>
      </w:r>
    </w:p>
    <w:p w:rsidR="005C1D7F" w:rsidRPr="00AA2928" w:rsidRDefault="005C1D7F" w:rsidP="001B76F7">
      <w:pPr>
        <w:bidi w:val="0"/>
        <w:rPr>
          <w:rFonts w:ascii="Cambria" w:hAnsi="Cambria"/>
          <w:sz w:val="28"/>
          <w:szCs w:val="28"/>
        </w:rPr>
      </w:pPr>
      <w:r w:rsidRPr="00AA2928">
        <w:rPr>
          <w:rFonts w:ascii="Cambria" w:hAnsi="Cambria"/>
          <w:sz w:val="28"/>
          <w:szCs w:val="28"/>
        </w:rPr>
        <w:t xml:space="preserve">Immunization proven its importance </w:t>
      </w:r>
      <w:r w:rsidR="002C7B56" w:rsidRPr="00AA2928">
        <w:rPr>
          <w:rFonts w:ascii="Cambria" w:hAnsi="Cambria"/>
          <w:sz w:val="28"/>
          <w:szCs w:val="28"/>
        </w:rPr>
        <w:t>throughout</w:t>
      </w:r>
      <w:r w:rsidR="009638E9">
        <w:rPr>
          <w:rFonts w:ascii="Cambria" w:hAnsi="Cambria"/>
          <w:sz w:val="28"/>
          <w:szCs w:val="28"/>
        </w:rPr>
        <w:t xml:space="preserve"> time in controlling</w:t>
      </w:r>
      <w:r w:rsidRPr="00AA2928">
        <w:rPr>
          <w:rFonts w:ascii="Cambria" w:hAnsi="Cambria"/>
          <w:sz w:val="28"/>
          <w:szCs w:val="28"/>
        </w:rPr>
        <w:t xml:space="preserve"> many diseases such as smallpox and different types</w:t>
      </w:r>
      <w:r w:rsidR="009638E9">
        <w:rPr>
          <w:rFonts w:ascii="Cambria" w:hAnsi="Cambria"/>
          <w:sz w:val="28"/>
          <w:szCs w:val="28"/>
        </w:rPr>
        <w:t xml:space="preserve"> of vaccine preventable </w:t>
      </w:r>
      <w:r w:rsidR="001E34CC">
        <w:rPr>
          <w:rFonts w:ascii="Cambria" w:hAnsi="Cambria"/>
          <w:sz w:val="28"/>
          <w:szCs w:val="28"/>
        </w:rPr>
        <w:t>diseases.</w:t>
      </w:r>
      <w:r w:rsidR="001B76F7">
        <w:rPr>
          <w:rFonts w:ascii="Cambria" w:hAnsi="Cambria"/>
          <w:sz w:val="28"/>
          <w:szCs w:val="28"/>
        </w:rPr>
        <w:t xml:space="preserve"> About </w:t>
      </w:r>
      <w:r w:rsidRPr="00AA2928">
        <w:rPr>
          <w:rFonts w:ascii="Cambria" w:hAnsi="Cambria"/>
          <w:sz w:val="28"/>
          <w:szCs w:val="28"/>
        </w:rPr>
        <w:t>2-3 million deaths per year estimated</w:t>
      </w:r>
      <w:r w:rsidR="001B76F7">
        <w:rPr>
          <w:rFonts w:ascii="Cambria" w:hAnsi="Cambria"/>
          <w:sz w:val="28"/>
          <w:szCs w:val="28"/>
        </w:rPr>
        <w:t xml:space="preserve"> to be prevented by vaccination (WHO</w:t>
      </w:r>
      <w:r w:rsidR="001E34CC" w:rsidRPr="00AA2928">
        <w:rPr>
          <w:rFonts w:ascii="Cambria" w:hAnsi="Cambria"/>
          <w:sz w:val="28"/>
          <w:szCs w:val="28"/>
        </w:rPr>
        <w:t>)</w:t>
      </w:r>
    </w:p>
    <w:p w:rsidR="00CF39C6" w:rsidRDefault="00CF39C6" w:rsidP="00CF39C6">
      <w:pPr>
        <w:pStyle w:val="a6"/>
        <w:bidi w:val="0"/>
        <w:ind w:left="0"/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Types of acquired immunty</w:t>
      </w:r>
    </w:p>
    <w:p w:rsidR="00932726" w:rsidRDefault="00932726" w:rsidP="00CF39C6">
      <w:pPr>
        <w:pStyle w:val="a6"/>
        <w:bidi w:val="0"/>
        <w:ind w:left="405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1-</w:t>
      </w:r>
      <w:r w:rsidR="005C1D7F" w:rsidRPr="00932726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Naturally acquired immunity</w:t>
      </w:r>
      <w:r w:rsidR="005C1D7F"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5C1D7F"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>occurs through</w:t>
      </w:r>
      <w:r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not deliberate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d</w:t>
      </w:r>
      <w:r w:rsidR="005C1D7F"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contact with a disease causing agent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.</w:t>
      </w:r>
    </w:p>
    <w:p w:rsidR="005C1D7F" w:rsidRPr="00932726" w:rsidRDefault="00932726" w:rsidP="00932726">
      <w:pPr>
        <w:pStyle w:val="a6"/>
        <w:bidi w:val="0"/>
        <w:ind w:left="405"/>
        <w:rPr>
          <w:rFonts w:ascii="Cambria" w:hAnsi="Cambria"/>
          <w:sz w:val="28"/>
          <w:szCs w:val="28"/>
          <w:rtl/>
        </w:rPr>
      </w:pPr>
      <w:r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2-</w:t>
      </w:r>
      <w:r w:rsidR="005C1D7F"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Pr="00932726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A</w:t>
      </w:r>
      <w:r w:rsidR="005C1D7F" w:rsidRPr="00932726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rtificially acquired immunity</w:t>
      </w:r>
      <w:r w:rsidR="005C1D7F"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occurs</w:t>
      </w:r>
      <w:r w:rsidR="005C1D7F"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only through</w:t>
      </w:r>
      <w:r w:rsidR="005C1D7F"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5C1D7F" w:rsidRPr="00932726">
        <w:rPr>
          <w:rFonts w:ascii="Cambria" w:hAnsi="Cambria"/>
          <w:sz w:val="28"/>
          <w:szCs w:val="28"/>
          <w:shd w:val="clear" w:color="auto" w:fill="FFFFFF"/>
        </w:rPr>
        <w:t>deliberate actions</w:t>
      </w:r>
      <w:r w:rsidR="005C1D7F"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5C1D7F"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>such as vaccination.</w:t>
      </w:r>
    </w:p>
    <w:p w:rsidR="00932726" w:rsidRDefault="00932726" w:rsidP="00932726">
      <w:pPr>
        <w:bidi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Both naturally and</w:t>
      </w:r>
      <w:r w:rsidR="005C1D7F" w:rsidRPr="00AA2928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acquired immunity can be further subdivided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in to :</w:t>
      </w:r>
    </w:p>
    <w:p w:rsidR="00FB22CF" w:rsidRDefault="005C1D7F" w:rsidP="00932726">
      <w:pPr>
        <w:pStyle w:val="a6"/>
        <w:numPr>
          <w:ilvl w:val="0"/>
          <w:numId w:val="9"/>
        </w:numPr>
        <w:bidi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932726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Passive immunity</w:t>
      </w:r>
      <w:r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FB22CF">
        <w:rPr>
          <w:rFonts w:ascii="Cambria" w:hAnsi="Cambria"/>
          <w:color w:val="000000"/>
          <w:sz w:val="28"/>
          <w:szCs w:val="28"/>
          <w:shd w:val="clear" w:color="auto" w:fill="FFFFFF"/>
        </w:rPr>
        <w:t>is acquired by</w:t>
      </w:r>
      <w:r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transfer of antibodies or activated T-cells from an immune host</w:t>
      </w:r>
      <w:r w:rsidR="00FB22CF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.</w:t>
      </w:r>
    </w:p>
    <w:p w:rsidR="00932726" w:rsidRPr="00932726" w:rsidRDefault="00932726" w:rsidP="00FB22CF">
      <w:pPr>
        <w:pStyle w:val="a6"/>
        <w:bidi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(</w:t>
      </w:r>
      <w:r w:rsidR="005C1D7F"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>usually lasting only a few month</w:t>
      </w:r>
      <w:r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>s.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)</w:t>
      </w:r>
    </w:p>
    <w:p w:rsidR="00FB22CF" w:rsidRPr="00FB22CF" w:rsidRDefault="005C1D7F" w:rsidP="00932726">
      <w:pPr>
        <w:pStyle w:val="a6"/>
        <w:numPr>
          <w:ilvl w:val="0"/>
          <w:numId w:val="9"/>
        </w:numPr>
        <w:bidi w:val="0"/>
        <w:rPr>
          <w:rFonts w:ascii="Cambria" w:hAnsi="Cambria"/>
          <w:b/>
          <w:bCs/>
          <w:sz w:val="28"/>
          <w:szCs w:val="28"/>
        </w:rPr>
      </w:pPr>
      <w:r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932726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A</w:t>
      </w:r>
      <w:r w:rsidRPr="00932726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ctive immunity</w:t>
      </w:r>
      <w:r w:rsidRPr="00932726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>is induced in the host itself by antigen and</w:t>
      </w:r>
    </w:p>
    <w:p w:rsidR="00932726" w:rsidRPr="00932726" w:rsidRDefault="00FB22CF" w:rsidP="00CF39C6">
      <w:pPr>
        <w:pStyle w:val="a6"/>
        <w:bidi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(</w:t>
      </w:r>
      <w:r w:rsidR="005C1D7F" w:rsidRPr="00932726">
        <w:rPr>
          <w:rFonts w:ascii="Cambria" w:hAnsi="Cambria"/>
          <w:color w:val="000000"/>
          <w:sz w:val="28"/>
          <w:szCs w:val="28"/>
          <w:shd w:val="clear" w:color="auto" w:fill="FFFFFF"/>
        </w:rPr>
        <w:t>lasts much longer, sometimes lifelong.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)</w:t>
      </w:r>
    </w:p>
    <w:p w:rsidR="00FB22CF" w:rsidRDefault="005C1D7F" w:rsidP="001B76F7">
      <w:pPr>
        <w:bidi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FB22CF">
        <w:rPr>
          <w:rFonts w:ascii="Cambria" w:hAnsi="Cambria"/>
          <w:color w:val="000000"/>
          <w:sz w:val="28"/>
          <w:szCs w:val="28"/>
          <w:shd w:val="clear" w:color="auto" w:fill="FFFFFF"/>
        </w:rPr>
        <w:t>The diagram below summar</w:t>
      </w:r>
      <w:r w:rsidR="00CF39C6">
        <w:rPr>
          <w:rFonts w:ascii="Cambria" w:hAnsi="Cambria"/>
          <w:color w:val="000000"/>
          <w:sz w:val="28"/>
          <w:szCs w:val="28"/>
          <w:shd w:val="clear" w:color="auto" w:fill="FFFFFF"/>
        </w:rPr>
        <w:t>izes these divisions</w:t>
      </w:r>
      <w:r w:rsidR="00FB22CF" w:rsidRPr="00FB22CF">
        <w:rPr>
          <w:rFonts w:ascii="Cambria" w:hAnsi="Cambria"/>
          <w:color w:val="000000"/>
          <w:sz w:val="28"/>
          <w:szCs w:val="28"/>
          <w:shd w:val="clear" w:color="auto" w:fill="FFFFFF"/>
        </w:rPr>
        <w:t>:</w:t>
      </w:r>
    </w:p>
    <w:p w:rsidR="001B76F7" w:rsidRPr="00FB22CF" w:rsidRDefault="001B76F7" w:rsidP="001B76F7">
      <w:pPr>
        <w:bidi w:val="0"/>
        <w:rPr>
          <w:rFonts w:ascii="Cambria" w:hAnsi="Cambria"/>
          <w:b/>
          <w:bCs/>
          <w:sz w:val="28"/>
          <w:szCs w:val="28"/>
        </w:rPr>
      </w:pPr>
    </w:p>
    <w:p w:rsidR="005C1D7F" w:rsidRPr="00AA2928" w:rsidRDefault="003154CF" w:rsidP="00AA2928">
      <w:pPr>
        <w:bidi w:val="0"/>
        <w:rPr>
          <w:rFonts w:ascii="Cambria" w:hAnsi="Cambria"/>
          <w:sz w:val="28"/>
          <w:szCs w:val="28"/>
          <w:rtl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278120" cy="2384425"/>
            <wp:effectExtent l="19050" t="0" r="0" b="0"/>
            <wp:docPr id="1" name="صورة 5" descr="الوصف: Imm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Immunit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CF" w:rsidRDefault="005C1D7F" w:rsidP="001B76F7">
      <w:pPr>
        <w:tabs>
          <w:tab w:val="left" w:pos="1638"/>
        </w:tabs>
        <w:bidi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A2928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lastRenderedPageBreak/>
        <w:t>Herd immunity</w:t>
      </w:r>
      <w:r w:rsidRPr="00AA2928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CF39C6">
        <w:rPr>
          <w:rFonts w:ascii="Cambria" w:hAnsi="Cambria"/>
          <w:color w:val="000000"/>
          <w:sz w:val="28"/>
          <w:szCs w:val="28"/>
          <w:shd w:val="clear" w:color="auto" w:fill="FFFFFF"/>
        </w:rPr>
        <w:t>(</w:t>
      </w:r>
      <w:r w:rsidRPr="00AA2928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community immunity</w:t>
      </w:r>
      <w:r w:rsidRPr="00AA2928">
        <w:rPr>
          <w:rFonts w:ascii="Cambria" w:hAnsi="Cambria"/>
          <w:color w:val="000000"/>
          <w:sz w:val="28"/>
          <w:szCs w:val="28"/>
          <w:shd w:val="clear" w:color="auto" w:fill="FFFFFF"/>
        </w:rPr>
        <w:t>)</w:t>
      </w:r>
    </w:p>
    <w:p w:rsidR="005C1D7F" w:rsidRPr="00AA2928" w:rsidRDefault="00FB22CF" w:rsidP="00FB22CF">
      <w:pPr>
        <w:tabs>
          <w:tab w:val="left" w:pos="1638"/>
        </w:tabs>
        <w:bidi w:val="0"/>
        <w:rPr>
          <w:rFonts w:ascii="Cambria" w:hAnsi="Cambria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Type of</w:t>
      </w:r>
      <w:r w:rsidR="001B76F7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5C1D7F" w:rsidRPr="00AA2928">
        <w:rPr>
          <w:rFonts w:ascii="Cambria" w:hAnsi="Cambria"/>
          <w:sz w:val="28"/>
          <w:szCs w:val="28"/>
          <w:shd w:val="clear" w:color="auto" w:fill="FFFFFF"/>
        </w:rPr>
        <w:t>immunity</w:t>
      </w:r>
      <w:r w:rsidR="005C1D7F" w:rsidRPr="00AA2928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5C1D7F" w:rsidRPr="00AA2928">
        <w:rPr>
          <w:rFonts w:ascii="Cambria" w:hAnsi="Cambria"/>
          <w:color w:val="000000"/>
          <w:sz w:val="28"/>
          <w:szCs w:val="28"/>
          <w:shd w:val="clear" w:color="auto" w:fill="FFFFFF"/>
        </w:rPr>
        <w:t>that occurs when the</w:t>
      </w:r>
      <w:r w:rsidR="005C1D7F" w:rsidRPr="00AA2928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5C1D7F" w:rsidRPr="00AA2928">
        <w:rPr>
          <w:rFonts w:ascii="Cambria" w:hAnsi="Cambria"/>
          <w:sz w:val="28"/>
          <w:szCs w:val="28"/>
          <w:shd w:val="clear" w:color="auto" w:fill="FFFFFF"/>
        </w:rPr>
        <w:t>vaccination</w:t>
      </w:r>
      <w:r w:rsidR="005C1D7F" w:rsidRPr="00AA2928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of a big</w:t>
      </w:r>
      <w:r w:rsidR="005C1D7F" w:rsidRPr="00AA2928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portion of a</w:t>
      </w:r>
      <w:r w:rsidR="005C1D7F" w:rsidRPr="00AA2928">
        <w:rPr>
          <w:rFonts w:ascii="Cambria" w:hAnsi="Cambria"/>
          <w:sz w:val="28"/>
          <w:szCs w:val="28"/>
          <w:shd w:val="clear" w:color="auto" w:fill="FFFFFF"/>
        </w:rPr>
        <w:t xml:space="preserve"> population</w:t>
      </w:r>
      <w:r w:rsidR="005C1D7F" w:rsidRPr="00AA2928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(or herd) provides </w:t>
      </w:r>
      <w:r w:rsidR="005C1D7F" w:rsidRPr="00AA2928">
        <w:rPr>
          <w:rFonts w:ascii="Cambria" w:hAnsi="Cambria"/>
          <w:color w:val="000000"/>
          <w:sz w:val="28"/>
          <w:szCs w:val="28"/>
          <w:shd w:val="clear" w:color="auto" w:fill="FFFFFF"/>
        </w:rPr>
        <w:t>protection for individuals who have not developed immunity.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 w:rsidRPr="002223CA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Types</w:t>
      </w:r>
      <w:r w:rsidRPr="00AA2928">
        <w:rPr>
          <w:rFonts w:ascii="Cambria" w:hAnsi="Cambria"/>
          <w:b/>
          <w:bCs/>
          <w:sz w:val="28"/>
          <w:szCs w:val="28"/>
        </w:rPr>
        <w:t xml:space="preserve"> of Vaccines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 w:rsidRPr="00AA2928">
        <w:rPr>
          <w:rFonts w:ascii="Cambria" w:hAnsi="Cambria"/>
          <w:b/>
          <w:bCs/>
          <w:sz w:val="28"/>
          <w:szCs w:val="28"/>
        </w:rPr>
        <w:t>Live, Attenuated Vaccines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</w:rPr>
      </w:pPr>
      <w:r w:rsidRPr="00AA2928">
        <w:rPr>
          <w:rFonts w:ascii="Cambria" w:hAnsi="Cambria"/>
          <w:sz w:val="28"/>
          <w:szCs w:val="28"/>
        </w:rPr>
        <w:t>Live, attenuated vaccines contain a version of the living microbe that has been weaken</w:t>
      </w:r>
      <w:r>
        <w:rPr>
          <w:rFonts w:ascii="Cambria" w:hAnsi="Cambria"/>
          <w:sz w:val="28"/>
          <w:szCs w:val="28"/>
        </w:rPr>
        <w:t xml:space="preserve">ed in the lab so it can’t cause the </w:t>
      </w:r>
      <w:r w:rsidRPr="00AA2928">
        <w:rPr>
          <w:rFonts w:ascii="Cambria" w:hAnsi="Cambria"/>
          <w:sz w:val="28"/>
          <w:szCs w:val="28"/>
        </w:rPr>
        <w:t>disease.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>
        <w:rPr>
          <w:rFonts w:ascii="Cambria" w:hAnsi="Cambria"/>
          <w:sz w:val="28"/>
          <w:szCs w:val="28"/>
        </w:rPr>
        <w:t xml:space="preserve">Examples of this type of vaccines are </w:t>
      </w:r>
      <w:r w:rsidRPr="00AA2928">
        <w:rPr>
          <w:rFonts w:ascii="Cambria" w:hAnsi="Cambria"/>
          <w:sz w:val="28"/>
          <w:szCs w:val="28"/>
        </w:rPr>
        <w:t>Vaccines against measles, mumps, and chickenpox</w:t>
      </w:r>
      <w:r>
        <w:rPr>
          <w:rFonts w:ascii="Cambria" w:hAnsi="Cambria"/>
          <w:sz w:val="28"/>
          <w:szCs w:val="28"/>
        </w:rPr>
        <w:t>.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 w:rsidRPr="00AA2928">
        <w:rPr>
          <w:rFonts w:ascii="Cambria" w:hAnsi="Cambria"/>
          <w:b/>
          <w:bCs/>
          <w:sz w:val="28"/>
          <w:szCs w:val="28"/>
        </w:rPr>
        <w:t xml:space="preserve">Inactivated Vaccines </w:t>
      </w:r>
    </w:p>
    <w:p w:rsidR="002223CA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Pr="00AA2928">
        <w:rPr>
          <w:rFonts w:ascii="Cambria" w:hAnsi="Cambria"/>
          <w:sz w:val="28"/>
          <w:szCs w:val="28"/>
        </w:rPr>
        <w:t>nactivated vaccines</w:t>
      </w:r>
      <w:r>
        <w:rPr>
          <w:rFonts w:ascii="Cambria" w:hAnsi="Cambria"/>
          <w:sz w:val="28"/>
          <w:szCs w:val="28"/>
        </w:rPr>
        <w:t xml:space="preserve"> produced</w:t>
      </w:r>
      <w:r w:rsidRPr="00AA2928">
        <w:rPr>
          <w:rFonts w:ascii="Cambria" w:hAnsi="Cambria"/>
          <w:sz w:val="28"/>
          <w:szCs w:val="28"/>
        </w:rPr>
        <w:t xml:space="preserve"> by killing the disease-causing microbe with c</w:t>
      </w:r>
      <w:r>
        <w:rPr>
          <w:rFonts w:ascii="Cambria" w:hAnsi="Cambria"/>
          <w:sz w:val="28"/>
          <w:szCs w:val="28"/>
        </w:rPr>
        <w:t>hemicals, heat, or radiation. This type of vaccines are more safer than live vaccines as t</w:t>
      </w:r>
      <w:r w:rsidRPr="00AA2928">
        <w:rPr>
          <w:rFonts w:ascii="Cambria" w:hAnsi="Cambria"/>
          <w:sz w:val="28"/>
          <w:szCs w:val="28"/>
        </w:rPr>
        <w:t>he dead microbes can’t mutate back to their disease-causing state</w:t>
      </w:r>
      <w:r>
        <w:rPr>
          <w:rFonts w:ascii="Cambria" w:hAnsi="Cambria"/>
          <w:sz w:val="28"/>
          <w:szCs w:val="28"/>
        </w:rPr>
        <w:t xml:space="preserve"> .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 w:rsidRPr="00AA2928">
        <w:rPr>
          <w:rFonts w:ascii="Cambria" w:hAnsi="Cambria"/>
          <w:b/>
          <w:bCs/>
          <w:sz w:val="28"/>
          <w:szCs w:val="28"/>
        </w:rPr>
        <w:t>Subunit Vaccines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</w:rPr>
      </w:pPr>
      <w:r w:rsidRPr="00AA2928">
        <w:rPr>
          <w:rFonts w:ascii="Cambria" w:hAnsi="Cambria"/>
          <w:sz w:val="28"/>
          <w:szCs w:val="28"/>
        </w:rPr>
        <w:t>Instead of the entire microbe, subunit vaccines include only the antigens that best stimulate the immune system</w:t>
      </w:r>
      <w:r>
        <w:rPr>
          <w:rFonts w:ascii="Cambria" w:hAnsi="Cambria"/>
          <w:sz w:val="28"/>
          <w:szCs w:val="28"/>
        </w:rPr>
        <w:t xml:space="preserve"> response</w:t>
      </w:r>
      <w:r w:rsidRPr="00AA2928">
        <w:rPr>
          <w:rFonts w:ascii="Cambria" w:hAnsi="Cambria"/>
          <w:sz w:val="28"/>
          <w:szCs w:val="28"/>
        </w:rPr>
        <w:t xml:space="preserve">. 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>
        <w:rPr>
          <w:rFonts w:ascii="Cambria" w:hAnsi="Cambria"/>
          <w:sz w:val="28"/>
          <w:szCs w:val="28"/>
        </w:rPr>
        <w:t xml:space="preserve">An example of the </w:t>
      </w:r>
      <w:r w:rsidRPr="00AA2928">
        <w:rPr>
          <w:rFonts w:ascii="Cambria" w:hAnsi="Cambria"/>
          <w:sz w:val="28"/>
          <w:szCs w:val="28"/>
        </w:rPr>
        <w:t xml:space="preserve">recombinant subunit vaccine </w:t>
      </w:r>
      <w:r>
        <w:rPr>
          <w:rFonts w:ascii="Cambria" w:hAnsi="Cambria"/>
          <w:sz w:val="28"/>
          <w:szCs w:val="28"/>
        </w:rPr>
        <w:t xml:space="preserve">is </w:t>
      </w:r>
      <w:r w:rsidRPr="00AA2928">
        <w:rPr>
          <w:rFonts w:ascii="Cambria" w:hAnsi="Cambria"/>
          <w:sz w:val="28"/>
          <w:szCs w:val="28"/>
        </w:rPr>
        <w:t>hepatitis B virus</w:t>
      </w:r>
      <w:r>
        <w:rPr>
          <w:rFonts w:ascii="Cambria" w:hAnsi="Cambria"/>
          <w:sz w:val="28"/>
          <w:szCs w:val="28"/>
        </w:rPr>
        <w:t>vaccine .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 w:rsidRPr="00AA2928">
        <w:rPr>
          <w:rFonts w:ascii="Cambria" w:hAnsi="Cambria"/>
          <w:b/>
          <w:bCs/>
          <w:sz w:val="28"/>
          <w:szCs w:val="28"/>
        </w:rPr>
        <w:t xml:space="preserve">Toxoid Vaccines 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>
        <w:rPr>
          <w:rFonts w:ascii="Cambria" w:hAnsi="Cambria"/>
          <w:sz w:val="28"/>
          <w:szCs w:val="28"/>
        </w:rPr>
        <w:t xml:space="preserve">Used with the </w:t>
      </w:r>
      <w:r w:rsidRPr="00AA2928">
        <w:rPr>
          <w:rFonts w:ascii="Cambria" w:hAnsi="Cambria"/>
          <w:sz w:val="28"/>
          <w:szCs w:val="28"/>
        </w:rPr>
        <w:t>bacteria that secr</w:t>
      </w:r>
      <w:r>
        <w:rPr>
          <w:rFonts w:ascii="Cambria" w:hAnsi="Cambria"/>
          <w:sz w:val="28"/>
          <w:szCs w:val="28"/>
        </w:rPr>
        <w:t xml:space="preserve">ete toxins and when the </w:t>
      </w:r>
      <w:r w:rsidRPr="00AA2928">
        <w:rPr>
          <w:rFonts w:ascii="Cambria" w:hAnsi="Cambria"/>
          <w:sz w:val="28"/>
          <w:szCs w:val="28"/>
        </w:rPr>
        <w:t>bacterial toxin is the main c</w:t>
      </w:r>
      <w:r>
        <w:rPr>
          <w:rFonts w:ascii="Cambria" w:hAnsi="Cambria"/>
          <w:sz w:val="28"/>
          <w:szCs w:val="28"/>
        </w:rPr>
        <w:t xml:space="preserve">ause of illness. </w:t>
      </w:r>
      <w:r w:rsidRPr="00AA2928">
        <w:rPr>
          <w:rFonts w:ascii="Cambria" w:hAnsi="Cambria"/>
          <w:sz w:val="28"/>
          <w:szCs w:val="28"/>
        </w:rPr>
        <w:t>Vaccines against diphtheria and tetanus are examples of toxoid vaccines.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</w:rPr>
      </w:pPr>
      <w:r w:rsidRPr="00AA2928">
        <w:rPr>
          <w:rFonts w:ascii="Cambria" w:hAnsi="Cambria"/>
          <w:b/>
          <w:bCs/>
          <w:sz w:val="28"/>
          <w:szCs w:val="28"/>
        </w:rPr>
        <w:t xml:space="preserve">Conjugate Vaccines </w:t>
      </w:r>
    </w:p>
    <w:p w:rsidR="002223CA" w:rsidRPr="00AA2928" w:rsidRDefault="002223CA" w:rsidP="002223CA">
      <w:pPr>
        <w:tabs>
          <w:tab w:val="left" w:pos="1638"/>
        </w:tabs>
        <w:bidi w:val="0"/>
        <w:rPr>
          <w:rFonts w:ascii="Cambria" w:hAnsi="Cambria"/>
          <w:sz w:val="28"/>
          <w:szCs w:val="28"/>
          <w:rtl/>
        </w:rPr>
      </w:pPr>
      <w:r w:rsidRPr="00AA2928">
        <w:rPr>
          <w:rFonts w:ascii="Cambria" w:hAnsi="Cambria"/>
          <w:sz w:val="28"/>
          <w:szCs w:val="28"/>
        </w:rPr>
        <w:t>Polysaccharide coatings disguise a bacterium’s antigens so that the immature immune systems of infants and you</w:t>
      </w:r>
      <w:r>
        <w:rPr>
          <w:rFonts w:ascii="Cambria" w:hAnsi="Cambria"/>
          <w:sz w:val="28"/>
          <w:szCs w:val="28"/>
        </w:rPr>
        <w:t xml:space="preserve">nger children can’t  respond to them. </w:t>
      </w:r>
      <w:r w:rsidRPr="00AA2928">
        <w:rPr>
          <w:rFonts w:ascii="Cambria" w:hAnsi="Cambria"/>
          <w:sz w:val="28"/>
          <w:szCs w:val="28"/>
        </w:rPr>
        <w:t xml:space="preserve">The vaccine that protects against </w:t>
      </w:r>
      <w:r w:rsidRPr="00AA2928">
        <w:rPr>
          <w:rFonts w:ascii="Cambria" w:hAnsi="Cambria"/>
          <w:i/>
          <w:iCs/>
          <w:sz w:val="28"/>
          <w:szCs w:val="28"/>
        </w:rPr>
        <w:t>Haemophilusinfluenzae</w:t>
      </w:r>
      <w:r w:rsidRPr="00AA2928">
        <w:rPr>
          <w:rFonts w:ascii="Cambria" w:hAnsi="Cambria"/>
          <w:sz w:val="28"/>
          <w:szCs w:val="28"/>
        </w:rPr>
        <w:t xml:space="preserve"> type B (Hib) is a conjugate vaccine. </w:t>
      </w:r>
    </w:p>
    <w:p w:rsidR="005C1D7F" w:rsidRPr="00AA2928" w:rsidRDefault="005C1D7F" w:rsidP="001B76F7">
      <w:pPr>
        <w:tabs>
          <w:tab w:val="left" w:pos="1638"/>
        </w:tabs>
        <w:bidi w:val="0"/>
        <w:rPr>
          <w:rFonts w:ascii="Cambria" w:hAnsi="Cambria"/>
          <w:b/>
          <w:bCs/>
          <w:sz w:val="28"/>
          <w:szCs w:val="28"/>
        </w:rPr>
      </w:pPr>
      <w:r w:rsidRPr="00AA2928">
        <w:rPr>
          <w:rFonts w:ascii="Cambria" w:hAnsi="Cambria"/>
          <w:b/>
          <w:bCs/>
          <w:sz w:val="28"/>
          <w:szCs w:val="28"/>
        </w:rPr>
        <w:lastRenderedPageBreak/>
        <w:t>Routes of administration of vaccines:</w:t>
      </w:r>
    </w:p>
    <w:p w:rsidR="005C1D7F" w:rsidRPr="00AA2928" w:rsidRDefault="003154CF" w:rsidP="00AA2928">
      <w:pPr>
        <w:tabs>
          <w:tab w:val="left" w:pos="1638"/>
        </w:tabs>
        <w:bidi w:val="0"/>
        <w:ind w:left="36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>
            <wp:extent cx="5278120" cy="3067050"/>
            <wp:effectExtent l="19050" t="0" r="0" b="0"/>
            <wp:docPr id="2" name="صورة 3" descr="الوصف: http://www.vaccine-safety-training.org/tl_files/vs/images2/02-routes-of-adminis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http://www.vaccine-safety-training.org/tl_files/vs/images2/02-routes-of-administratio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CA" w:rsidRDefault="002223CA" w:rsidP="001B76F7">
      <w:pPr>
        <w:tabs>
          <w:tab w:val="left" w:pos="3091"/>
        </w:tabs>
        <w:bidi w:val="0"/>
        <w:rPr>
          <w:rFonts w:ascii="Cambria" w:hAnsi="Cambria"/>
          <w:b/>
          <w:bCs/>
          <w:sz w:val="28"/>
          <w:szCs w:val="28"/>
        </w:rPr>
      </w:pPr>
    </w:p>
    <w:p w:rsidR="00D626EC" w:rsidRDefault="003B018E" w:rsidP="002223CA">
      <w:pPr>
        <w:tabs>
          <w:tab w:val="left" w:pos="3091"/>
        </w:tabs>
        <w:bidi w:val="0"/>
        <w:rPr>
          <w:noProof/>
        </w:rPr>
      </w:pPr>
      <w:r w:rsidRPr="003B018E">
        <w:rPr>
          <w:rFonts w:ascii="Cambria" w:hAnsi="Cambria"/>
          <w:b/>
          <w:bCs/>
          <w:sz w:val="28"/>
          <w:szCs w:val="28"/>
        </w:rPr>
        <w:t xml:space="preserve">Childhood Immunization Schedule in KSA - </w:t>
      </w:r>
      <w:r w:rsidRPr="003B018E">
        <w:rPr>
          <w:rFonts w:ascii="Cambria" w:hAnsi="Cambria"/>
          <w:b/>
          <w:bCs/>
          <w:sz w:val="28"/>
          <w:szCs w:val="28"/>
          <w:u w:val="single"/>
        </w:rPr>
        <w:t>2013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412"/>
        <w:gridCol w:w="6946"/>
      </w:tblGrid>
      <w:tr w:rsidR="003B018E" w:rsidRPr="003B018E" w:rsidTr="00F131E9">
        <w:trPr>
          <w:trHeight w:val="314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</w:rPr>
            </w:pPr>
            <w:r w:rsidRPr="003B018E">
              <w:rPr>
                <w:b/>
                <w:bCs/>
                <w:noProof/>
              </w:rPr>
              <w:t>Age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b/>
                <w:bCs/>
                <w:noProof/>
              </w:rPr>
              <w:t>Vaccines:</w:t>
            </w:r>
          </w:p>
        </w:tc>
      </w:tr>
      <w:tr w:rsidR="003B018E" w:rsidRPr="003B018E" w:rsidTr="00F131E9">
        <w:trPr>
          <w:trHeight w:val="408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At birth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BCG / Hepatitis B</w:t>
            </w:r>
          </w:p>
        </w:tc>
      </w:tr>
      <w:tr w:rsidR="003B018E" w:rsidRPr="003B018E" w:rsidTr="00F131E9">
        <w:trPr>
          <w:trHeight w:val="488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2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IPV /DTaP / Hepatitis B/ Hib/Pneumococcal Conjugate (PCV)/</w:t>
            </w:r>
            <w:r w:rsidRPr="003B018E">
              <w:rPr>
                <w:b/>
                <w:bCs/>
                <w:noProof/>
              </w:rPr>
              <w:t>Rota</w:t>
            </w:r>
          </w:p>
        </w:tc>
      </w:tr>
      <w:tr w:rsidR="003B018E" w:rsidRPr="003B018E" w:rsidTr="00F131E9">
        <w:trPr>
          <w:trHeight w:val="413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4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IPV /DTaP / Hepatitis B/ Hib/Pneumococcal Conjugate (PCV)/</w:t>
            </w:r>
            <w:r w:rsidRPr="003B018E">
              <w:rPr>
                <w:b/>
                <w:bCs/>
                <w:noProof/>
              </w:rPr>
              <w:t>Rota</w:t>
            </w:r>
          </w:p>
        </w:tc>
      </w:tr>
      <w:tr w:rsidR="003B018E" w:rsidRPr="003B018E" w:rsidTr="00F131E9">
        <w:trPr>
          <w:trHeight w:val="365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6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OPV/IPV /DTaP/ Hepatitis B/ Hib/Pneumococcal Conjugate (PCV)</w:t>
            </w:r>
          </w:p>
        </w:tc>
      </w:tr>
      <w:tr w:rsidR="003B018E" w:rsidRPr="003B018E" w:rsidTr="00F131E9">
        <w:trPr>
          <w:trHeight w:val="303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9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 xml:space="preserve">Measles / </w:t>
            </w:r>
            <w:r w:rsidRPr="003B018E">
              <w:rPr>
                <w:b/>
                <w:bCs/>
                <w:noProof/>
              </w:rPr>
              <w:t>Meningococcal Conjugate quadrivalent (MCV4)</w:t>
            </w:r>
          </w:p>
        </w:tc>
      </w:tr>
      <w:tr w:rsidR="003B018E" w:rsidRPr="003B018E" w:rsidTr="00F131E9">
        <w:trPr>
          <w:trHeight w:val="255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12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 xml:space="preserve">OPV/ </w:t>
            </w:r>
            <w:r w:rsidRPr="003B018E">
              <w:rPr>
                <w:b/>
                <w:bCs/>
                <w:noProof/>
              </w:rPr>
              <w:t>MMR</w:t>
            </w:r>
            <w:r w:rsidRPr="003B018E">
              <w:rPr>
                <w:noProof/>
              </w:rPr>
              <w:t xml:space="preserve">/ </w:t>
            </w:r>
            <w:r w:rsidRPr="003B018E">
              <w:rPr>
                <w:b/>
                <w:bCs/>
                <w:noProof/>
              </w:rPr>
              <w:t>Pneumococca</w:t>
            </w:r>
            <w:r w:rsidR="001B76F7">
              <w:rPr>
                <w:b/>
                <w:bCs/>
                <w:noProof/>
              </w:rPr>
              <w:t xml:space="preserve">l Conjugate (PCV)/Meningococcal </w:t>
            </w:r>
            <w:r w:rsidRPr="003B018E">
              <w:rPr>
                <w:b/>
                <w:bCs/>
                <w:noProof/>
              </w:rPr>
              <w:t>Conjugate quadrivalent (MCV4)</w:t>
            </w:r>
          </w:p>
        </w:tc>
      </w:tr>
      <w:tr w:rsidR="003B018E" w:rsidRPr="003B018E" w:rsidTr="00F131E9">
        <w:trPr>
          <w:trHeight w:val="476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18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 xml:space="preserve">OPV/DTaP/Hib/ </w:t>
            </w:r>
            <w:r w:rsidRPr="003B018E">
              <w:rPr>
                <w:b/>
                <w:bCs/>
                <w:noProof/>
              </w:rPr>
              <w:t>MMR</w:t>
            </w:r>
            <w:r w:rsidRPr="003B018E">
              <w:rPr>
                <w:noProof/>
              </w:rPr>
              <w:t>/ Varicella/ Hepatitis A</w:t>
            </w:r>
          </w:p>
        </w:tc>
      </w:tr>
      <w:tr w:rsidR="003B018E" w:rsidRPr="003B018E" w:rsidTr="00F131E9">
        <w:trPr>
          <w:trHeight w:val="273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24 Months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Hepatitis A</w:t>
            </w:r>
          </w:p>
        </w:tc>
      </w:tr>
      <w:tr w:rsidR="003B018E" w:rsidRPr="003B018E" w:rsidTr="00F131E9">
        <w:trPr>
          <w:trHeight w:val="508"/>
        </w:trPr>
        <w:tc>
          <w:tcPr>
            <w:tcW w:w="24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>First class Primary School age</w:t>
            </w:r>
          </w:p>
        </w:tc>
        <w:tc>
          <w:tcPr>
            <w:tcW w:w="6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18E" w:rsidRPr="003B018E" w:rsidRDefault="003B018E" w:rsidP="003B018E">
            <w:pPr>
              <w:tabs>
                <w:tab w:val="left" w:pos="3091"/>
              </w:tabs>
              <w:bidi w:val="0"/>
              <w:spacing w:line="240" w:lineRule="auto"/>
              <w:rPr>
                <w:noProof/>
                <w:rtl/>
                <w:lang w:bidi="ar-EG"/>
              </w:rPr>
            </w:pPr>
            <w:r w:rsidRPr="003B018E">
              <w:rPr>
                <w:noProof/>
              </w:rPr>
              <w:t xml:space="preserve">OPV/ DTaP(Td) / </w:t>
            </w:r>
            <w:r w:rsidRPr="003B018E">
              <w:rPr>
                <w:b/>
                <w:bCs/>
                <w:noProof/>
              </w:rPr>
              <w:t>MMR</w:t>
            </w:r>
            <w:r w:rsidRPr="003B018E">
              <w:rPr>
                <w:noProof/>
              </w:rPr>
              <w:t>/Varicella</w:t>
            </w:r>
          </w:p>
        </w:tc>
      </w:tr>
    </w:tbl>
    <w:p w:rsidR="005C1D7F" w:rsidRDefault="005C1D7F" w:rsidP="001B76F7">
      <w:pPr>
        <w:tabs>
          <w:tab w:val="left" w:pos="3091"/>
        </w:tabs>
        <w:bidi w:val="0"/>
        <w:rPr>
          <w:noProof/>
        </w:rPr>
      </w:pPr>
    </w:p>
    <w:sectPr w:rsidR="005C1D7F" w:rsidSect="00F131E9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42" w:rsidRDefault="00927442" w:rsidP="008C2D7E">
      <w:pPr>
        <w:spacing w:after="0" w:line="240" w:lineRule="auto"/>
      </w:pPr>
      <w:r>
        <w:separator/>
      </w:r>
    </w:p>
  </w:endnote>
  <w:endnote w:type="continuationSeparator" w:id="1">
    <w:p w:rsidR="00927442" w:rsidRDefault="00927442" w:rsidP="008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62" w:rsidRDefault="00840BAA">
    <w:pPr>
      <w:pStyle w:val="a9"/>
      <w:jc w:val="center"/>
    </w:pPr>
    <w:r>
      <w:fldChar w:fldCharType="begin"/>
    </w:r>
    <w:r w:rsidR="00355F86">
      <w:instrText xml:space="preserve"> PAGE   \* MERGEFORMAT </w:instrText>
    </w:r>
    <w:r>
      <w:fldChar w:fldCharType="separate"/>
    </w:r>
    <w:r w:rsidR="003154CF">
      <w:rPr>
        <w:noProof/>
        <w:rtl/>
      </w:rPr>
      <w:t>3</w:t>
    </w:r>
    <w:r>
      <w:rPr>
        <w:noProof/>
      </w:rPr>
      <w:fldChar w:fldCharType="end"/>
    </w:r>
  </w:p>
  <w:p w:rsidR="00CB0962" w:rsidRDefault="00CB09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42" w:rsidRDefault="00927442" w:rsidP="008C2D7E">
      <w:pPr>
        <w:spacing w:after="0" w:line="240" w:lineRule="auto"/>
      </w:pPr>
      <w:r>
        <w:separator/>
      </w:r>
    </w:p>
  </w:footnote>
  <w:footnote w:type="continuationSeparator" w:id="1">
    <w:p w:rsidR="00927442" w:rsidRDefault="00927442" w:rsidP="008C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7A4"/>
    <w:multiLevelType w:val="hybridMultilevel"/>
    <w:tmpl w:val="E2C09BF6"/>
    <w:lvl w:ilvl="0" w:tplc="ABF68EE8">
      <w:start w:val="1"/>
      <w:numFmt w:val="decimal"/>
      <w:lvlText w:val="%1-"/>
      <w:lvlJc w:val="left"/>
      <w:pPr>
        <w:ind w:left="405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FA65C0"/>
    <w:multiLevelType w:val="hybridMultilevel"/>
    <w:tmpl w:val="97E6FC96"/>
    <w:lvl w:ilvl="0" w:tplc="C00C3E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2A3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F8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0D8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48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E34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D9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6E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A09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A3BD5"/>
    <w:multiLevelType w:val="hybridMultilevel"/>
    <w:tmpl w:val="4D506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865EE"/>
    <w:multiLevelType w:val="hybridMultilevel"/>
    <w:tmpl w:val="42507942"/>
    <w:lvl w:ilvl="0" w:tplc="4590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2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6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8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4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E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4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62F16"/>
    <w:multiLevelType w:val="hybridMultilevel"/>
    <w:tmpl w:val="1186AE8E"/>
    <w:lvl w:ilvl="0" w:tplc="2354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8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A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2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26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04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E1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8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B559A3"/>
    <w:multiLevelType w:val="hybridMultilevel"/>
    <w:tmpl w:val="E25445E2"/>
    <w:lvl w:ilvl="0" w:tplc="54F0115E">
      <w:start w:val="1"/>
      <w:numFmt w:val="decimal"/>
      <w:lvlText w:val="%1-"/>
      <w:lvlJc w:val="left"/>
      <w:pPr>
        <w:ind w:left="720" w:hanging="360"/>
      </w:pPr>
      <w:rPr>
        <w:rFonts w:ascii="Cambria" w:eastAsia="Calibri" w:hAnsi="Cambria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61ED"/>
    <w:multiLevelType w:val="hybridMultilevel"/>
    <w:tmpl w:val="ED0225B4"/>
    <w:lvl w:ilvl="0" w:tplc="9570722E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DB0"/>
    <w:multiLevelType w:val="hybridMultilevel"/>
    <w:tmpl w:val="DCAEBABC"/>
    <w:lvl w:ilvl="0" w:tplc="617C5D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292D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49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EF2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4E8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EF8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21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C34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A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55C10"/>
    <w:multiLevelType w:val="hybridMultilevel"/>
    <w:tmpl w:val="24E6EE34"/>
    <w:lvl w:ilvl="0" w:tplc="DD4E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4C60">
      <w:start w:val="1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6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2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C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2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E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3F5C88"/>
    <w:multiLevelType w:val="hybridMultilevel"/>
    <w:tmpl w:val="DAF48056"/>
    <w:lvl w:ilvl="0" w:tplc="2AAA2DA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C5137"/>
    <w:multiLevelType w:val="hybridMultilevel"/>
    <w:tmpl w:val="F9F4B238"/>
    <w:lvl w:ilvl="0" w:tplc="ABD0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44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3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89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4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2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C22935"/>
    <w:multiLevelType w:val="hybridMultilevel"/>
    <w:tmpl w:val="3904CB70"/>
    <w:lvl w:ilvl="0" w:tplc="1E74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1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4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6C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8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01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6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7F"/>
    <w:rsid w:val="00054430"/>
    <w:rsid w:val="000B2211"/>
    <w:rsid w:val="000F49B7"/>
    <w:rsid w:val="000F62AC"/>
    <w:rsid w:val="001B76F7"/>
    <w:rsid w:val="001E34CC"/>
    <w:rsid w:val="002223CA"/>
    <w:rsid w:val="0023001C"/>
    <w:rsid w:val="0023506F"/>
    <w:rsid w:val="00241EA3"/>
    <w:rsid w:val="0024633D"/>
    <w:rsid w:val="00281FC9"/>
    <w:rsid w:val="002A2F5B"/>
    <w:rsid w:val="002C7B56"/>
    <w:rsid w:val="002F0766"/>
    <w:rsid w:val="003154CF"/>
    <w:rsid w:val="003210BE"/>
    <w:rsid w:val="003523A4"/>
    <w:rsid w:val="00355F86"/>
    <w:rsid w:val="003B018E"/>
    <w:rsid w:val="003F41A2"/>
    <w:rsid w:val="00400018"/>
    <w:rsid w:val="00406207"/>
    <w:rsid w:val="004101F5"/>
    <w:rsid w:val="00431C1D"/>
    <w:rsid w:val="00444787"/>
    <w:rsid w:val="00566AA8"/>
    <w:rsid w:val="0058459A"/>
    <w:rsid w:val="005C1D7F"/>
    <w:rsid w:val="005C74FB"/>
    <w:rsid w:val="00610CED"/>
    <w:rsid w:val="00677321"/>
    <w:rsid w:val="006827E9"/>
    <w:rsid w:val="0070348E"/>
    <w:rsid w:val="00704624"/>
    <w:rsid w:val="00780B4E"/>
    <w:rsid w:val="00840BAA"/>
    <w:rsid w:val="00850B7C"/>
    <w:rsid w:val="00857ADB"/>
    <w:rsid w:val="0087571B"/>
    <w:rsid w:val="008C2D7E"/>
    <w:rsid w:val="00927442"/>
    <w:rsid w:val="00932726"/>
    <w:rsid w:val="0095187F"/>
    <w:rsid w:val="009638E9"/>
    <w:rsid w:val="00974FCE"/>
    <w:rsid w:val="00980304"/>
    <w:rsid w:val="00994504"/>
    <w:rsid w:val="009C62B6"/>
    <w:rsid w:val="009E53CA"/>
    <w:rsid w:val="00A0635D"/>
    <w:rsid w:val="00A1125A"/>
    <w:rsid w:val="00A251EA"/>
    <w:rsid w:val="00A30059"/>
    <w:rsid w:val="00AA2928"/>
    <w:rsid w:val="00AC3540"/>
    <w:rsid w:val="00AF2D64"/>
    <w:rsid w:val="00AF2EAD"/>
    <w:rsid w:val="00B1456D"/>
    <w:rsid w:val="00B55E0E"/>
    <w:rsid w:val="00BC4DDE"/>
    <w:rsid w:val="00BF2728"/>
    <w:rsid w:val="00C17AE9"/>
    <w:rsid w:val="00C82F76"/>
    <w:rsid w:val="00CB0962"/>
    <w:rsid w:val="00CF39C6"/>
    <w:rsid w:val="00D626EC"/>
    <w:rsid w:val="00D75B96"/>
    <w:rsid w:val="00DE6827"/>
    <w:rsid w:val="00E14A28"/>
    <w:rsid w:val="00E24374"/>
    <w:rsid w:val="00E76A59"/>
    <w:rsid w:val="00EC02BB"/>
    <w:rsid w:val="00EC3588"/>
    <w:rsid w:val="00F131E9"/>
    <w:rsid w:val="00F66CAE"/>
    <w:rsid w:val="00FB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7B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732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/>
    </w:rPr>
  </w:style>
  <w:style w:type="paragraph" w:styleId="3">
    <w:name w:val="heading 3"/>
    <w:basedOn w:val="a"/>
    <w:link w:val="3Char"/>
    <w:uiPriority w:val="9"/>
    <w:semiHidden/>
    <w:unhideWhenUsed/>
    <w:qFormat/>
    <w:rsid w:val="005C1D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uiPriority w:val="9"/>
    <w:semiHidden/>
    <w:rsid w:val="005C1D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5C1D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D7F"/>
  </w:style>
  <w:style w:type="character" w:customStyle="1" w:styleId="reference-text">
    <w:name w:val="reference-text"/>
    <w:basedOn w:val="a0"/>
    <w:rsid w:val="005C1D7F"/>
  </w:style>
  <w:style w:type="character" w:customStyle="1" w:styleId="citation">
    <w:name w:val="citation"/>
    <w:basedOn w:val="a0"/>
    <w:rsid w:val="005C1D7F"/>
  </w:style>
  <w:style w:type="character" w:styleId="a3">
    <w:name w:val="Emphasis"/>
    <w:uiPriority w:val="20"/>
    <w:qFormat/>
    <w:rsid w:val="005C1D7F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5C1D7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4"/>
    <w:uiPriority w:val="99"/>
    <w:semiHidden/>
    <w:rsid w:val="005C1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928"/>
    <w:pPr>
      <w:ind w:left="720"/>
      <w:contextualSpacing/>
    </w:pPr>
  </w:style>
  <w:style w:type="character" w:customStyle="1" w:styleId="1Char">
    <w:name w:val="عنوان 1 Char"/>
    <w:link w:val="1"/>
    <w:uiPriority w:val="9"/>
    <w:rsid w:val="002C7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C7B56"/>
    <w:pPr>
      <w:bidi w:val="0"/>
      <w:outlineLvl w:val="9"/>
    </w:pPr>
    <w:rPr>
      <w:lang w:eastAsia="ja-JP"/>
    </w:rPr>
  </w:style>
  <w:style w:type="paragraph" w:styleId="a8">
    <w:name w:val="header"/>
    <w:basedOn w:val="a"/>
    <w:link w:val="Char0"/>
    <w:uiPriority w:val="99"/>
    <w:unhideWhenUsed/>
    <w:rsid w:val="008C2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8"/>
    <w:uiPriority w:val="99"/>
    <w:rsid w:val="008C2D7E"/>
  </w:style>
  <w:style w:type="paragraph" w:styleId="a9">
    <w:name w:val="footer"/>
    <w:basedOn w:val="a"/>
    <w:link w:val="Char1"/>
    <w:uiPriority w:val="99"/>
    <w:unhideWhenUsed/>
    <w:rsid w:val="008C2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rsid w:val="008C2D7E"/>
  </w:style>
  <w:style w:type="paragraph" w:styleId="aa">
    <w:name w:val="Normal (Web)"/>
    <w:basedOn w:val="a"/>
    <w:uiPriority w:val="99"/>
    <w:unhideWhenUsed/>
    <w:rsid w:val="00875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link w:val="2"/>
    <w:uiPriority w:val="9"/>
    <w:semiHidden/>
    <w:rsid w:val="00677321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32C9-F8E3-44E5-8A53-C3EDB7E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</cp:lastModifiedBy>
  <cp:revision>2</cp:revision>
  <cp:lastPrinted>2013-10-22T13:20:00Z</cp:lastPrinted>
  <dcterms:created xsi:type="dcterms:W3CDTF">2014-01-12T13:42:00Z</dcterms:created>
  <dcterms:modified xsi:type="dcterms:W3CDTF">2014-01-12T13:42:00Z</dcterms:modified>
</cp:coreProperties>
</file>