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26EFD" w14:textId="77777777" w:rsidR="00893B88" w:rsidRPr="00B873CA" w:rsidRDefault="00893B88" w:rsidP="00893B88">
      <w:pPr>
        <w:widowControl w:val="0"/>
        <w:autoSpaceDE w:val="0"/>
        <w:autoSpaceDN w:val="0"/>
        <w:adjustRightInd w:val="0"/>
        <w:spacing w:after="240"/>
        <w:rPr>
          <w:rFonts w:ascii="Times New Roman" w:hAnsi="Times New Roman" w:cs="Times New Roman"/>
          <w:sz w:val="26"/>
          <w:szCs w:val="26"/>
        </w:rPr>
      </w:pPr>
    </w:p>
    <w:p w14:paraId="44E7F6F5" w14:textId="47814B62" w:rsidR="00E05A9C" w:rsidRPr="00B873CA" w:rsidRDefault="00E05A9C" w:rsidP="00E05A9C">
      <w:pPr>
        <w:widowControl w:val="0"/>
        <w:autoSpaceDE w:val="0"/>
        <w:autoSpaceDN w:val="0"/>
        <w:adjustRightInd w:val="0"/>
        <w:spacing w:after="240"/>
        <w:jc w:val="center"/>
        <w:rPr>
          <w:rFonts w:ascii="Times New Roman" w:hAnsi="Times New Roman" w:cs="Times New Roman"/>
          <w:b/>
          <w:sz w:val="32"/>
          <w:szCs w:val="26"/>
        </w:rPr>
      </w:pPr>
      <w:r w:rsidRPr="00B873CA">
        <w:rPr>
          <w:rFonts w:ascii="Times New Roman" w:hAnsi="Times New Roman" w:cs="Times New Roman"/>
          <w:b/>
          <w:sz w:val="32"/>
          <w:szCs w:val="26"/>
        </w:rPr>
        <w:t>Compulsory vaccination in KSA</w:t>
      </w:r>
      <w:r w:rsidR="00B873CA">
        <w:rPr>
          <w:rFonts w:ascii="Times New Roman" w:hAnsi="Times New Roman" w:cs="Times New Roman"/>
          <w:b/>
          <w:sz w:val="32"/>
          <w:szCs w:val="26"/>
        </w:rPr>
        <w:t xml:space="preserve"> handout</w:t>
      </w:r>
    </w:p>
    <w:p w14:paraId="58B65D3E" w14:textId="6BA8D45B" w:rsidR="0021695B" w:rsidRPr="0021695B" w:rsidRDefault="0021695B" w:rsidP="0021695B">
      <w:pPr>
        <w:widowControl w:val="0"/>
        <w:autoSpaceDE w:val="0"/>
        <w:autoSpaceDN w:val="0"/>
        <w:adjustRightInd w:val="0"/>
        <w:spacing w:after="240"/>
        <w:rPr>
          <w:rFonts w:ascii="Times New Roman" w:hAnsi="Times New Roman" w:cs="Times New Roman"/>
          <w:b/>
          <w:sz w:val="28"/>
          <w:szCs w:val="26"/>
          <w:u w:val="single"/>
        </w:rPr>
      </w:pPr>
      <w:r w:rsidRPr="0021695B">
        <w:rPr>
          <w:rFonts w:ascii="Times New Roman" w:hAnsi="Times New Roman" w:cs="Times New Roman"/>
          <w:b/>
          <w:sz w:val="28"/>
          <w:szCs w:val="26"/>
          <w:u w:val="single"/>
        </w:rPr>
        <w:t>Introduction</w:t>
      </w:r>
      <w:r w:rsidR="009371A5">
        <w:rPr>
          <w:rStyle w:val="EndnoteReference"/>
          <w:rFonts w:ascii="Times New Roman" w:hAnsi="Times New Roman" w:cs="Times New Roman"/>
          <w:b/>
          <w:sz w:val="28"/>
          <w:szCs w:val="26"/>
          <w:u w:val="single"/>
        </w:rPr>
        <w:endnoteReference w:id="1"/>
      </w:r>
      <w:r w:rsidRPr="0021695B">
        <w:rPr>
          <w:rFonts w:ascii="Times New Roman" w:hAnsi="Times New Roman" w:cs="Times New Roman"/>
          <w:b/>
          <w:sz w:val="28"/>
          <w:szCs w:val="26"/>
          <w:u w:val="single"/>
        </w:rPr>
        <w:t>:</w:t>
      </w:r>
    </w:p>
    <w:p w14:paraId="2D8B1F75" w14:textId="4D1E62C3" w:rsidR="00E05A9C" w:rsidRPr="00B873CA" w:rsidRDefault="00E34939" w:rsidP="00E05A9C">
      <w:pPr>
        <w:pStyle w:val="ListParagraph"/>
        <w:widowControl w:val="0"/>
        <w:numPr>
          <w:ilvl w:val="0"/>
          <w:numId w:val="34"/>
        </w:numPr>
        <w:autoSpaceDE w:val="0"/>
        <w:autoSpaceDN w:val="0"/>
        <w:adjustRightInd w:val="0"/>
        <w:spacing w:after="240"/>
        <w:rPr>
          <w:rFonts w:ascii="Times New Roman" w:hAnsi="Times New Roman" w:cs="Times New Roman"/>
          <w:b/>
          <w:sz w:val="26"/>
          <w:szCs w:val="26"/>
        </w:rPr>
      </w:pPr>
      <w:r w:rsidRPr="00B873CA">
        <w:rPr>
          <w:rFonts w:ascii="Times New Roman" w:hAnsi="Times New Roman" w:cs="Times New Roman"/>
          <w:b/>
          <w:sz w:val="26"/>
          <w:szCs w:val="26"/>
        </w:rPr>
        <w:t xml:space="preserve">The </w:t>
      </w:r>
      <w:r w:rsidR="00E05A9C" w:rsidRPr="00B873CA">
        <w:rPr>
          <w:rFonts w:ascii="Times New Roman" w:hAnsi="Times New Roman" w:cs="Times New Roman"/>
          <w:b/>
          <w:sz w:val="26"/>
          <w:szCs w:val="26"/>
        </w:rPr>
        <w:t>Immune system:</w:t>
      </w:r>
      <w:r w:rsidR="00550FBA" w:rsidRPr="00B873CA">
        <w:rPr>
          <w:rFonts w:ascii="Times New Roman" w:hAnsi="Times New Roman" w:cs="Times New Roman"/>
          <w:b/>
          <w:sz w:val="26"/>
          <w:szCs w:val="26"/>
        </w:rPr>
        <w:t xml:space="preserve"> </w:t>
      </w:r>
      <w:r w:rsidR="00550FBA" w:rsidRPr="00B873CA">
        <w:rPr>
          <w:rFonts w:ascii="Times New Roman" w:hAnsi="Times New Roman" w:cs="Times New Roman"/>
          <w:sz w:val="26"/>
          <w:szCs w:val="26"/>
        </w:rPr>
        <w:t xml:space="preserve">The immune system is a network of cells, tissues, and organs that work together to defend the body against attacks by “foreign” invaders. </w:t>
      </w:r>
    </w:p>
    <w:p w14:paraId="774D7E98" w14:textId="4D429ADA" w:rsidR="00550FBA" w:rsidRPr="00B873CA" w:rsidRDefault="00550FBA" w:rsidP="00E05A9C">
      <w:pPr>
        <w:pStyle w:val="ListParagraph"/>
        <w:widowControl w:val="0"/>
        <w:numPr>
          <w:ilvl w:val="0"/>
          <w:numId w:val="34"/>
        </w:numPr>
        <w:autoSpaceDE w:val="0"/>
        <w:autoSpaceDN w:val="0"/>
        <w:adjustRightInd w:val="0"/>
        <w:spacing w:after="240"/>
        <w:rPr>
          <w:rFonts w:ascii="Times New Roman" w:hAnsi="Times New Roman" w:cs="Times New Roman"/>
          <w:sz w:val="26"/>
          <w:szCs w:val="26"/>
        </w:rPr>
      </w:pPr>
      <w:r w:rsidRPr="00B873CA">
        <w:rPr>
          <w:rFonts w:ascii="Times New Roman" w:hAnsi="Times New Roman" w:cs="Times New Roman"/>
          <w:b/>
          <w:sz w:val="26"/>
          <w:szCs w:val="26"/>
        </w:rPr>
        <w:t>A vaccine</w:t>
      </w:r>
      <w:r w:rsidRPr="00B873CA">
        <w:rPr>
          <w:rFonts w:ascii="Times New Roman" w:hAnsi="Times New Roman" w:cs="Times New Roman"/>
          <w:sz w:val="26"/>
          <w:szCs w:val="26"/>
        </w:rPr>
        <w:t xml:space="preserve"> is a product that produces immunity from a disease and can be administered through needle injections, by mouth, or by aerosol.</w:t>
      </w:r>
    </w:p>
    <w:p w14:paraId="5B85927C" w14:textId="77777777" w:rsidR="00550FBA" w:rsidRPr="00B873CA" w:rsidRDefault="00550FBA" w:rsidP="00550FBA">
      <w:pPr>
        <w:pStyle w:val="ListParagraph"/>
        <w:widowControl w:val="0"/>
        <w:numPr>
          <w:ilvl w:val="0"/>
          <w:numId w:val="34"/>
        </w:numPr>
        <w:autoSpaceDE w:val="0"/>
        <w:autoSpaceDN w:val="0"/>
        <w:adjustRightInd w:val="0"/>
        <w:spacing w:after="240"/>
        <w:rPr>
          <w:rFonts w:ascii="Times New Roman" w:hAnsi="Times New Roman" w:cs="Times New Roman"/>
          <w:sz w:val="26"/>
          <w:szCs w:val="26"/>
        </w:rPr>
      </w:pPr>
      <w:r w:rsidRPr="00B873CA">
        <w:rPr>
          <w:rFonts w:ascii="Times New Roman" w:hAnsi="Times New Roman" w:cs="Times New Roman"/>
          <w:b/>
          <w:sz w:val="26"/>
          <w:szCs w:val="26"/>
        </w:rPr>
        <w:t>A vaccination</w:t>
      </w:r>
      <w:r w:rsidRPr="00B873CA">
        <w:rPr>
          <w:rFonts w:ascii="Times New Roman" w:hAnsi="Times New Roman" w:cs="Times New Roman"/>
          <w:sz w:val="26"/>
          <w:szCs w:val="26"/>
        </w:rPr>
        <w:t xml:space="preserve"> is the injection of a killed or weakened organism that produces immunity in the body against that organism.</w:t>
      </w:r>
    </w:p>
    <w:p w14:paraId="0683F231" w14:textId="2E517631" w:rsidR="00550FBA" w:rsidRPr="00B873CA" w:rsidRDefault="00550FBA" w:rsidP="00550FBA">
      <w:pPr>
        <w:pStyle w:val="ListParagraph"/>
        <w:widowControl w:val="0"/>
        <w:numPr>
          <w:ilvl w:val="0"/>
          <w:numId w:val="34"/>
        </w:numPr>
        <w:autoSpaceDE w:val="0"/>
        <w:autoSpaceDN w:val="0"/>
        <w:adjustRightInd w:val="0"/>
        <w:spacing w:after="240"/>
        <w:rPr>
          <w:rFonts w:ascii="Times New Roman" w:hAnsi="Times New Roman" w:cs="Times New Roman"/>
          <w:sz w:val="26"/>
          <w:szCs w:val="26"/>
        </w:rPr>
      </w:pPr>
      <w:r w:rsidRPr="00B873CA">
        <w:rPr>
          <w:rFonts w:ascii="Times New Roman" w:hAnsi="Times New Roman" w:cs="Times New Roman"/>
          <w:b/>
          <w:sz w:val="26"/>
          <w:szCs w:val="26"/>
        </w:rPr>
        <w:t>An immunization</w:t>
      </w:r>
      <w:r w:rsidRPr="00B873CA">
        <w:rPr>
          <w:rFonts w:ascii="Times New Roman" w:hAnsi="Times New Roman" w:cs="Times New Roman"/>
          <w:sz w:val="26"/>
          <w:szCs w:val="26"/>
        </w:rPr>
        <w:t xml:space="preserve"> is the process by which a person or animal becomes protected from a disease. Vaccines cause immunization, and there are also some diseases that cause immunization after an individual recovers from the disease</w:t>
      </w:r>
    </w:p>
    <w:p w14:paraId="59566D2C" w14:textId="610C4501" w:rsidR="00550FBA" w:rsidRPr="00B873CA" w:rsidRDefault="00550FBA" w:rsidP="00550FBA">
      <w:pPr>
        <w:widowControl w:val="0"/>
        <w:autoSpaceDE w:val="0"/>
        <w:autoSpaceDN w:val="0"/>
        <w:adjustRightInd w:val="0"/>
        <w:spacing w:after="240"/>
        <w:rPr>
          <w:rFonts w:ascii="Times New Roman" w:hAnsi="Times New Roman" w:cs="Times New Roman"/>
          <w:b/>
          <w:sz w:val="28"/>
          <w:szCs w:val="26"/>
          <w:u w:val="single"/>
        </w:rPr>
      </w:pPr>
      <w:r w:rsidRPr="00B873CA">
        <w:rPr>
          <w:rFonts w:ascii="Times New Roman" w:hAnsi="Times New Roman" w:cs="Times New Roman"/>
          <w:b/>
          <w:sz w:val="28"/>
          <w:szCs w:val="26"/>
          <w:u w:val="single"/>
        </w:rPr>
        <w:t xml:space="preserve">Types of </w:t>
      </w:r>
      <w:r w:rsidR="0021695B" w:rsidRPr="00B873CA">
        <w:rPr>
          <w:rFonts w:ascii="Times New Roman" w:hAnsi="Times New Roman" w:cs="Times New Roman"/>
          <w:b/>
          <w:sz w:val="28"/>
          <w:szCs w:val="26"/>
          <w:u w:val="single"/>
        </w:rPr>
        <w:t>vaccines</w:t>
      </w:r>
      <w:r w:rsidR="009371A5">
        <w:rPr>
          <w:rStyle w:val="EndnoteReference"/>
          <w:rFonts w:ascii="Times New Roman" w:hAnsi="Times New Roman" w:cs="Times New Roman"/>
          <w:b/>
          <w:sz w:val="28"/>
          <w:szCs w:val="26"/>
          <w:u w:val="single"/>
        </w:rPr>
        <w:endnoteReference w:id="2"/>
      </w:r>
      <w:r w:rsidRPr="00B873CA">
        <w:rPr>
          <w:rFonts w:ascii="Times New Roman" w:hAnsi="Times New Roman" w:cs="Times New Roman"/>
          <w:b/>
          <w:sz w:val="28"/>
          <w:szCs w:val="26"/>
          <w:u w:val="single"/>
        </w:rPr>
        <w:t>:</w:t>
      </w:r>
    </w:p>
    <w:p w14:paraId="6547EFA9" w14:textId="5189DE4C" w:rsidR="00F25CE4" w:rsidRPr="00B873CA" w:rsidRDefault="00550FBA" w:rsidP="00F25CE4">
      <w:pPr>
        <w:pStyle w:val="ListParagraph"/>
        <w:widowControl w:val="0"/>
        <w:numPr>
          <w:ilvl w:val="0"/>
          <w:numId w:val="39"/>
        </w:numPr>
        <w:autoSpaceDE w:val="0"/>
        <w:autoSpaceDN w:val="0"/>
        <w:adjustRightInd w:val="0"/>
        <w:spacing w:after="240"/>
        <w:rPr>
          <w:rFonts w:ascii="Times New Roman" w:hAnsi="Times New Roman" w:cs="Times New Roman"/>
          <w:sz w:val="26"/>
          <w:szCs w:val="26"/>
        </w:rPr>
      </w:pPr>
      <w:r w:rsidRPr="00B873CA">
        <w:rPr>
          <w:rFonts w:ascii="Times New Roman" w:hAnsi="Times New Roman" w:cs="Times New Roman"/>
          <w:b/>
          <w:sz w:val="26"/>
          <w:szCs w:val="26"/>
        </w:rPr>
        <w:t>Live, attenuated vaccines</w:t>
      </w:r>
      <w:r w:rsidR="00F25CE4" w:rsidRPr="00B873CA">
        <w:rPr>
          <w:rFonts w:ascii="Times New Roman" w:hAnsi="Times New Roman" w:cs="Times New Roman"/>
          <w:sz w:val="26"/>
          <w:szCs w:val="26"/>
        </w:rPr>
        <w:t xml:space="preserve"> contain a version of the living microbe that has been weakened in the lab so it can’t cause disease. They elicit strong cellular and antibody responses and often confer lifelong immunity with only one or two doses</w:t>
      </w:r>
    </w:p>
    <w:p w14:paraId="3633E2CB" w14:textId="77777777" w:rsidR="00F25CE4" w:rsidRPr="00B873CA" w:rsidRDefault="00550FBA" w:rsidP="00F25CE4">
      <w:pPr>
        <w:pStyle w:val="ListParagraph"/>
        <w:widowControl w:val="0"/>
        <w:numPr>
          <w:ilvl w:val="0"/>
          <w:numId w:val="39"/>
        </w:numPr>
        <w:autoSpaceDE w:val="0"/>
        <w:autoSpaceDN w:val="0"/>
        <w:adjustRightInd w:val="0"/>
        <w:spacing w:after="240"/>
        <w:rPr>
          <w:rFonts w:ascii="Times New Roman" w:hAnsi="Times New Roman" w:cs="Times New Roman"/>
          <w:sz w:val="26"/>
          <w:szCs w:val="26"/>
        </w:rPr>
      </w:pPr>
      <w:r w:rsidRPr="00B873CA">
        <w:rPr>
          <w:rFonts w:ascii="Times New Roman" w:hAnsi="Times New Roman" w:cs="Times New Roman"/>
          <w:b/>
          <w:sz w:val="26"/>
          <w:szCs w:val="26"/>
        </w:rPr>
        <w:t>Inactivated vaccines</w:t>
      </w:r>
      <w:r w:rsidR="00F25CE4" w:rsidRPr="00B873CA">
        <w:rPr>
          <w:rFonts w:ascii="Times New Roman" w:hAnsi="Times New Roman" w:cs="Times New Roman"/>
          <w:sz w:val="26"/>
          <w:szCs w:val="26"/>
        </w:rPr>
        <w:t xml:space="preserve"> Scientists produce inactivated vaccines by killing the disease-causing microbe with chemicals, heat, or radiation. Such vaccines are more stable and safer than live vaccines: The dead microbes can’t mutate back to their disease-causing state</w:t>
      </w:r>
    </w:p>
    <w:p w14:paraId="5997DFCE" w14:textId="77777777" w:rsidR="00F25CE4" w:rsidRPr="00B873CA" w:rsidRDefault="00550FBA" w:rsidP="00F25CE4">
      <w:pPr>
        <w:pStyle w:val="ListParagraph"/>
        <w:widowControl w:val="0"/>
        <w:numPr>
          <w:ilvl w:val="0"/>
          <w:numId w:val="39"/>
        </w:numPr>
        <w:autoSpaceDE w:val="0"/>
        <w:autoSpaceDN w:val="0"/>
        <w:adjustRightInd w:val="0"/>
        <w:spacing w:after="240"/>
        <w:rPr>
          <w:rFonts w:ascii="Times New Roman" w:hAnsi="Times New Roman" w:cs="Times New Roman"/>
          <w:sz w:val="26"/>
          <w:szCs w:val="26"/>
        </w:rPr>
      </w:pPr>
      <w:r w:rsidRPr="00B873CA">
        <w:rPr>
          <w:rFonts w:ascii="Times New Roman" w:hAnsi="Times New Roman" w:cs="Times New Roman"/>
          <w:b/>
          <w:sz w:val="26"/>
          <w:szCs w:val="26"/>
        </w:rPr>
        <w:t>Subunit vaccines</w:t>
      </w:r>
      <w:r w:rsidR="00F25CE4" w:rsidRPr="00B873CA">
        <w:rPr>
          <w:rFonts w:ascii="Times New Roman" w:hAnsi="Times New Roman" w:cs="Times New Roman"/>
          <w:sz w:val="26"/>
          <w:szCs w:val="26"/>
        </w:rPr>
        <w:t xml:space="preserve"> Instead of the entire microbe, subunit vaccines include only the antigens that best stimulate the immune system. In some cases, these vaccines use epitopes—the very specific parts of the antigen that antibodies or T cells recognize and bind to.</w:t>
      </w:r>
    </w:p>
    <w:p w14:paraId="266B10C0" w14:textId="77777777" w:rsidR="00F25CE4" w:rsidRPr="00B873CA" w:rsidRDefault="00550FBA" w:rsidP="00F25CE4">
      <w:pPr>
        <w:pStyle w:val="ListParagraph"/>
        <w:widowControl w:val="0"/>
        <w:numPr>
          <w:ilvl w:val="0"/>
          <w:numId w:val="39"/>
        </w:numPr>
        <w:autoSpaceDE w:val="0"/>
        <w:autoSpaceDN w:val="0"/>
        <w:adjustRightInd w:val="0"/>
        <w:spacing w:after="240"/>
        <w:rPr>
          <w:rFonts w:ascii="Times New Roman" w:hAnsi="Times New Roman" w:cs="Times New Roman"/>
          <w:sz w:val="26"/>
          <w:szCs w:val="26"/>
        </w:rPr>
      </w:pPr>
      <w:r w:rsidRPr="00B873CA">
        <w:rPr>
          <w:rFonts w:ascii="Times New Roman" w:hAnsi="Times New Roman" w:cs="Times New Roman"/>
          <w:b/>
          <w:sz w:val="26"/>
          <w:szCs w:val="26"/>
        </w:rPr>
        <w:t>Toxoid vaccines</w:t>
      </w:r>
      <w:r w:rsidR="00F25CE4" w:rsidRPr="00B873CA">
        <w:rPr>
          <w:rFonts w:ascii="Times New Roman" w:hAnsi="Times New Roman" w:cs="Times New Roman"/>
          <w:sz w:val="26"/>
          <w:szCs w:val="26"/>
        </w:rPr>
        <w:t xml:space="preserve"> For bacteria that secrete toxins, or harmful chemicals, a toxoid vaccine might be the answer. These vaccines are used when a bacterial toxin is the main cause of illness. Scientists have found that they can inactivate toxins by treating them with formalin, a solution of formaldehyde and sterilized water</w:t>
      </w:r>
    </w:p>
    <w:p w14:paraId="095DDE13" w14:textId="77777777" w:rsidR="00F25CE4" w:rsidRPr="00B873CA" w:rsidRDefault="00550FBA" w:rsidP="00550FBA">
      <w:pPr>
        <w:pStyle w:val="ListParagraph"/>
        <w:widowControl w:val="0"/>
        <w:numPr>
          <w:ilvl w:val="0"/>
          <w:numId w:val="39"/>
        </w:numPr>
        <w:autoSpaceDE w:val="0"/>
        <w:autoSpaceDN w:val="0"/>
        <w:adjustRightInd w:val="0"/>
        <w:spacing w:after="240"/>
        <w:rPr>
          <w:rFonts w:ascii="Times New Roman" w:hAnsi="Times New Roman" w:cs="Times New Roman"/>
          <w:sz w:val="26"/>
          <w:szCs w:val="26"/>
        </w:rPr>
      </w:pPr>
      <w:r w:rsidRPr="00B873CA">
        <w:rPr>
          <w:rFonts w:ascii="Times New Roman" w:hAnsi="Times New Roman" w:cs="Times New Roman"/>
          <w:b/>
          <w:sz w:val="26"/>
          <w:szCs w:val="26"/>
        </w:rPr>
        <w:t>Conjugate vaccines</w:t>
      </w:r>
      <w:r w:rsidR="00F25CE4" w:rsidRPr="00B873CA">
        <w:rPr>
          <w:rFonts w:ascii="Times New Roman" w:hAnsi="Times New Roman" w:cs="Times New Roman"/>
          <w:sz w:val="26"/>
          <w:szCs w:val="26"/>
        </w:rPr>
        <w:t xml:space="preserve"> If a bacterium possesses an outer coating of sugar molecules called polysaccharides, as many harmful bacteria do, researchers may try making a conjugate vaccine for it. Polysaccharide coatings disguise a bacterium’s antigens so that the immature immune systems of infants and younger children can’t recognize or respond to them. Conjugate vaccines, a special type of subunit vaccine, get around this problem</w:t>
      </w:r>
    </w:p>
    <w:p w14:paraId="3A14CC92" w14:textId="4094ED26" w:rsidR="00550FBA" w:rsidRPr="00B873CA" w:rsidRDefault="00550FBA" w:rsidP="00550FBA">
      <w:pPr>
        <w:pStyle w:val="ListParagraph"/>
        <w:widowControl w:val="0"/>
        <w:numPr>
          <w:ilvl w:val="0"/>
          <w:numId w:val="39"/>
        </w:numPr>
        <w:autoSpaceDE w:val="0"/>
        <w:autoSpaceDN w:val="0"/>
        <w:adjustRightInd w:val="0"/>
        <w:spacing w:after="240"/>
        <w:rPr>
          <w:rFonts w:ascii="Times New Roman" w:hAnsi="Times New Roman" w:cs="Times New Roman"/>
          <w:sz w:val="26"/>
          <w:szCs w:val="26"/>
        </w:rPr>
      </w:pPr>
      <w:r w:rsidRPr="00B873CA">
        <w:rPr>
          <w:rFonts w:ascii="Times New Roman" w:hAnsi="Times New Roman" w:cs="Times New Roman"/>
          <w:b/>
          <w:sz w:val="26"/>
          <w:szCs w:val="26"/>
        </w:rPr>
        <w:t>DNA vaccines</w:t>
      </w:r>
      <w:r w:rsidR="00F25CE4" w:rsidRPr="00B873CA">
        <w:rPr>
          <w:rFonts w:ascii="Times New Roman" w:hAnsi="Times New Roman" w:cs="Times New Roman"/>
          <w:sz w:val="26"/>
          <w:szCs w:val="26"/>
        </w:rPr>
        <w:t xml:space="preserve"> Once the genes from a microbe have been analyzed, scientists could attempt to create a DNA vaccine against it.</w:t>
      </w:r>
    </w:p>
    <w:p w14:paraId="4AF8D382" w14:textId="6E67E5DF" w:rsidR="00550FBA" w:rsidRPr="00B873CA" w:rsidRDefault="00E34939" w:rsidP="00550FBA">
      <w:pPr>
        <w:widowControl w:val="0"/>
        <w:autoSpaceDE w:val="0"/>
        <w:autoSpaceDN w:val="0"/>
        <w:adjustRightInd w:val="0"/>
        <w:spacing w:after="240"/>
        <w:rPr>
          <w:rFonts w:ascii="Times New Roman" w:hAnsi="Times New Roman" w:cs="Times New Roman"/>
          <w:b/>
          <w:sz w:val="28"/>
          <w:szCs w:val="26"/>
          <w:u w:val="single"/>
        </w:rPr>
      </w:pPr>
      <w:r w:rsidRPr="00B873CA">
        <w:rPr>
          <w:rFonts w:ascii="Times New Roman" w:hAnsi="Times New Roman" w:cs="Times New Roman"/>
          <w:noProof/>
          <w:shd w:val="clear" w:color="auto" w:fill="FFFFFF"/>
        </w:rPr>
        <w:drawing>
          <wp:anchor distT="0" distB="0" distL="114300" distR="114300" simplePos="0" relativeHeight="251658240" behindDoc="0" locked="0" layoutInCell="1" allowOverlap="1" wp14:anchorId="5C247F50" wp14:editId="1FA5BF96">
            <wp:simplePos x="0" y="0"/>
            <wp:positionH relativeFrom="column">
              <wp:posOffset>3429000</wp:posOffset>
            </wp:positionH>
            <wp:positionV relativeFrom="paragraph">
              <wp:posOffset>296545</wp:posOffset>
            </wp:positionV>
            <wp:extent cx="3657600" cy="2171700"/>
            <wp:effectExtent l="0" t="0" r="0" b="12700"/>
            <wp:wrapTight wrapText="bothSides">
              <wp:wrapPolygon edited="0">
                <wp:start x="0" y="0"/>
                <wp:lineTo x="0" y="21474"/>
                <wp:lineTo x="21450" y="21474"/>
                <wp:lineTo x="21450" y="0"/>
                <wp:lineTo x="0" y="0"/>
              </wp:wrapPolygon>
            </wp:wrapTight>
            <wp:docPr id="11" name="Picture 1" descr="/storage/emulated/0/.polaris_temp/fImage34025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fImage3402519.jpeg"/>
                    <pic:cNvPicPr>
                      <a:picLocks noChangeAspect="1" noChangeArrowheads="1"/>
                    </pic:cNvPicPr>
                  </pic:nvPicPr>
                  <pic:blipFill rotWithShape="1">
                    <a:blip r:embed="rId9">
                      <a:extLst>
                        <a:ext uri="{28A0092B-C50C-407E-A947-70E740481C1C}">
                          <a14:useLocalDpi xmlns:a14="http://schemas.microsoft.com/office/drawing/2010/main" val="0"/>
                        </a:ext>
                      </a:extLst>
                    </a:blip>
                    <a:srcRect r="2179"/>
                    <a:stretch/>
                  </pic:blipFill>
                  <pic:spPr bwMode="auto">
                    <a:xfrm>
                      <a:off x="0" y="0"/>
                      <a:ext cx="3657600"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95B" w:rsidRPr="0021695B">
        <w:t xml:space="preserve"> </w:t>
      </w:r>
      <w:r w:rsidR="004463D3" w:rsidRPr="0021695B">
        <w:rPr>
          <w:rFonts w:ascii="Times New Roman" w:hAnsi="Times New Roman" w:cs="Times New Roman"/>
          <w:b/>
          <w:sz w:val="28"/>
          <w:szCs w:val="26"/>
          <w:u w:val="single"/>
        </w:rPr>
        <w:t>Administration</w:t>
      </w:r>
      <w:r w:rsidR="0021695B" w:rsidRPr="0021695B">
        <w:rPr>
          <w:rFonts w:ascii="Times New Roman" w:hAnsi="Times New Roman" w:cs="Times New Roman"/>
          <w:b/>
          <w:sz w:val="28"/>
          <w:szCs w:val="26"/>
          <w:u w:val="single"/>
        </w:rPr>
        <w:t xml:space="preserve"> </w:t>
      </w:r>
      <w:r w:rsidR="00550FBA" w:rsidRPr="00B873CA">
        <w:rPr>
          <w:rFonts w:ascii="Times New Roman" w:hAnsi="Times New Roman" w:cs="Times New Roman"/>
          <w:b/>
          <w:sz w:val="28"/>
          <w:szCs w:val="26"/>
          <w:u w:val="single"/>
        </w:rPr>
        <w:t xml:space="preserve">of </w:t>
      </w:r>
      <w:r w:rsidR="0021695B" w:rsidRPr="00B873CA">
        <w:rPr>
          <w:rFonts w:ascii="Times New Roman" w:hAnsi="Times New Roman" w:cs="Times New Roman"/>
          <w:b/>
          <w:sz w:val="28"/>
          <w:szCs w:val="26"/>
          <w:u w:val="single"/>
        </w:rPr>
        <w:t>vaccines</w:t>
      </w:r>
      <w:r w:rsidR="009371A5">
        <w:rPr>
          <w:rStyle w:val="EndnoteReference"/>
          <w:rFonts w:ascii="Times New Roman" w:hAnsi="Times New Roman" w:cs="Times New Roman"/>
          <w:b/>
          <w:sz w:val="28"/>
          <w:szCs w:val="26"/>
          <w:u w:val="single"/>
        </w:rPr>
        <w:endnoteReference w:id="3"/>
      </w:r>
      <w:r w:rsidR="00550FBA" w:rsidRPr="00B873CA">
        <w:rPr>
          <w:rFonts w:ascii="Times New Roman" w:hAnsi="Times New Roman" w:cs="Times New Roman"/>
          <w:b/>
          <w:sz w:val="28"/>
          <w:szCs w:val="26"/>
          <w:u w:val="single"/>
        </w:rPr>
        <w:t>:</w:t>
      </w:r>
    </w:p>
    <w:p w14:paraId="69CF0054" w14:textId="235C23C1" w:rsidR="00550FBA" w:rsidRPr="00B873CA" w:rsidRDefault="00550FBA" w:rsidP="00550FBA">
      <w:pPr>
        <w:pStyle w:val="ListParagraph"/>
        <w:widowControl w:val="0"/>
        <w:numPr>
          <w:ilvl w:val="0"/>
          <w:numId w:val="37"/>
        </w:numPr>
        <w:autoSpaceDE w:val="0"/>
        <w:autoSpaceDN w:val="0"/>
        <w:adjustRightInd w:val="0"/>
        <w:spacing w:after="240"/>
        <w:rPr>
          <w:rFonts w:ascii="Times New Roman" w:hAnsi="Times New Roman" w:cs="Times New Roman"/>
          <w:b/>
          <w:sz w:val="26"/>
          <w:szCs w:val="26"/>
        </w:rPr>
      </w:pPr>
      <w:r w:rsidRPr="00B873CA">
        <w:rPr>
          <w:rFonts w:ascii="Times New Roman" w:hAnsi="Times New Roman" w:cs="Times New Roman"/>
          <w:b/>
          <w:sz w:val="26"/>
          <w:szCs w:val="26"/>
        </w:rPr>
        <w:t>Intramuscular (IM) injection</w:t>
      </w:r>
    </w:p>
    <w:p w14:paraId="1BFC9D8F" w14:textId="52EFE813" w:rsidR="00550FBA" w:rsidRPr="00B873CA" w:rsidRDefault="00550FBA" w:rsidP="00E34939">
      <w:pPr>
        <w:pStyle w:val="ListParagraph"/>
        <w:widowControl w:val="0"/>
        <w:autoSpaceDE w:val="0"/>
        <w:autoSpaceDN w:val="0"/>
        <w:adjustRightInd w:val="0"/>
        <w:spacing w:after="240"/>
        <w:rPr>
          <w:rFonts w:ascii="Times New Roman" w:hAnsi="Times New Roman" w:cs="Times New Roman"/>
          <w:sz w:val="26"/>
          <w:szCs w:val="26"/>
        </w:rPr>
      </w:pPr>
      <w:r w:rsidRPr="00B873CA">
        <w:rPr>
          <w:rFonts w:ascii="Times New Roman" w:hAnsi="Times New Roman" w:cs="Times New Roman"/>
          <w:sz w:val="26"/>
          <w:szCs w:val="26"/>
        </w:rPr>
        <w:t xml:space="preserve">Administers the vaccine into the muscle mass. Vaccines containing </w:t>
      </w:r>
      <w:r w:rsidR="00E34939" w:rsidRPr="00B873CA">
        <w:rPr>
          <w:rFonts w:ascii="Times New Roman" w:hAnsi="Times New Roman" w:cs="Times New Roman"/>
          <w:sz w:val="26"/>
          <w:szCs w:val="26"/>
        </w:rPr>
        <w:t>a</w:t>
      </w:r>
      <w:r w:rsidRPr="00B873CA">
        <w:rPr>
          <w:rFonts w:ascii="Times New Roman" w:hAnsi="Times New Roman" w:cs="Times New Roman"/>
          <w:sz w:val="26"/>
          <w:szCs w:val="26"/>
        </w:rPr>
        <w:t>djuvants should be injected IM to reduce adverse local effects.</w:t>
      </w:r>
    </w:p>
    <w:p w14:paraId="24B94B27" w14:textId="71880335" w:rsidR="00550FBA" w:rsidRPr="00B873CA" w:rsidRDefault="00550FBA" w:rsidP="0021695B">
      <w:pPr>
        <w:pStyle w:val="ListParagraph"/>
        <w:widowControl w:val="0"/>
        <w:numPr>
          <w:ilvl w:val="0"/>
          <w:numId w:val="37"/>
        </w:numPr>
        <w:autoSpaceDE w:val="0"/>
        <w:autoSpaceDN w:val="0"/>
        <w:adjustRightInd w:val="0"/>
        <w:spacing w:after="240"/>
        <w:ind w:left="709" w:hanging="349"/>
        <w:rPr>
          <w:rFonts w:ascii="Times New Roman" w:hAnsi="Times New Roman" w:cs="Times New Roman"/>
          <w:sz w:val="26"/>
          <w:szCs w:val="26"/>
        </w:rPr>
      </w:pPr>
      <w:r w:rsidRPr="00B873CA">
        <w:rPr>
          <w:rFonts w:ascii="Times New Roman" w:hAnsi="Times New Roman" w:cs="Times New Roman"/>
          <w:b/>
          <w:sz w:val="26"/>
          <w:szCs w:val="26"/>
        </w:rPr>
        <w:t>Subcutaneous (SC) injection</w:t>
      </w:r>
      <w:r w:rsidRPr="00B873CA">
        <w:rPr>
          <w:rFonts w:ascii="Times New Roman" w:hAnsi="Times New Roman" w:cs="Times New Roman"/>
          <w:sz w:val="26"/>
          <w:szCs w:val="26"/>
        </w:rPr>
        <w:t xml:space="preserve"> administers the vaccine into the subcutaneous layer above </w:t>
      </w:r>
      <w:r w:rsidR="00E34939" w:rsidRPr="00B873CA">
        <w:rPr>
          <w:rFonts w:ascii="Times New Roman" w:hAnsi="Times New Roman" w:cs="Times New Roman"/>
          <w:sz w:val="26"/>
          <w:szCs w:val="26"/>
        </w:rPr>
        <w:t>t</w:t>
      </w:r>
      <w:r w:rsidRPr="00B873CA">
        <w:rPr>
          <w:rFonts w:ascii="Times New Roman" w:hAnsi="Times New Roman" w:cs="Times New Roman"/>
          <w:sz w:val="26"/>
          <w:szCs w:val="26"/>
        </w:rPr>
        <w:t>he muscle and below the skin.</w:t>
      </w:r>
    </w:p>
    <w:p w14:paraId="37CF6039" w14:textId="77777777" w:rsidR="00550FBA" w:rsidRPr="00B873CA" w:rsidRDefault="00550FBA" w:rsidP="00550FBA">
      <w:pPr>
        <w:pStyle w:val="ListParagraph"/>
        <w:widowControl w:val="0"/>
        <w:numPr>
          <w:ilvl w:val="0"/>
          <w:numId w:val="37"/>
        </w:numPr>
        <w:autoSpaceDE w:val="0"/>
        <w:autoSpaceDN w:val="0"/>
        <w:adjustRightInd w:val="0"/>
        <w:spacing w:after="240"/>
        <w:rPr>
          <w:rFonts w:ascii="Times New Roman" w:hAnsi="Times New Roman" w:cs="Times New Roman"/>
          <w:sz w:val="26"/>
          <w:szCs w:val="26"/>
        </w:rPr>
      </w:pPr>
      <w:r w:rsidRPr="00B873CA">
        <w:rPr>
          <w:rFonts w:ascii="Times New Roman" w:hAnsi="Times New Roman" w:cs="Times New Roman"/>
          <w:b/>
          <w:sz w:val="26"/>
          <w:szCs w:val="26"/>
        </w:rPr>
        <w:t>Intradermal (ID) injection</w:t>
      </w:r>
      <w:r w:rsidRPr="00B873CA">
        <w:rPr>
          <w:rFonts w:ascii="Times New Roman" w:hAnsi="Times New Roman" w:cs="Times New Roman"/>
          <w:sz w:val="26"/>
          <w:szCs w:val="26"/>
        </w:rPr>
        <w:t xml:space="preserve"> administers the vaccine in the topmost layer of the skin</w:t>
      </w:r>
    </w:p>
    <w:p w14:paraId="3E57C374" w14:textId="2C18A311" w:rsidR="00550FBA" w:rsidRPr="00B873CA" w:rsidRDefault="00550FBA" w:rsidP="00550FBA">
      <w:pPr>
        <w:pStyle w:val="ListParagraph"/>
        <w:widowControl w:val="0"/>
        <w:numPr>
          <w:ilvl w:val="0"/>
          <w:numId w:val="37"/>
        </w:numPr>
        <w:autoSpaceDE w:val="0"/>
        <w:autoSpaceDN w:val="0"/>
        <w:adjustRightInd w:val="0"/>
        <w:spacing w:after="240"/>
        <w:rPr>
          <w:rFonts w:ascii="Times New Roman" w:hAnsi="Times New Roman" w:cs="Times New Roman"/>
          <w:b/>
          <w:sz w:val="26"/>
          <w:szCs w:val="26"/>
        </w:rPr>
      </w:pPr>
      <w:r w:rsidRPr="00B873CA">
        <w:rPr>
          <w:rFonts w:ascii="Times New Roman" w:hAnsi="Times New Roman" w:cs="Times New Roman"/>
          <w:b/>
          <w:sz w:val="26"/>
          <w:szCs w:val="26"/>
        </w:rPr>
        <w:t>Oral administration of vaccine</w:t>
      </w:r>
    </w:p>
    <w:p w14:paraId="47F21CDF" w14:textId="2D307F54" w:rsidR="00550FBA" w:rsidRPr="00B873CA" w:rsidRDefault="00550FBA" w:rsidP="00550FBA">
      <w:pPr>
        <w:widowControl w:val="0"/>
        <w:autoSpaceDE w:val="0"/>
        <w:autoSpaceDN w:val="0"/>
        <w:adjustRightInd w:val="0"/>
        <w:spacing w:after="240"/>
        <w:rPr>
          <w:rFonts w:ascii="Times New Roman" w:hAnsi="Times New Roman" w:cs="Times New Roman"/>
          <w:sz w:val="26"/>
          <w:szCs w:val="26"/>
        </w:rPr>
      </w:pPr>
    </w:p>
    <w:p w14:paraId="777C5C83" w14:textId="77777777" w:rsidR="00550FBA" w:rsidRPr="00B873CA" w:rsidRDefault="00550FBA" w:rsidP="00550FBA">
      <w:pPr>
        <w:widowControl w:val="0"/>
        <w:autoSpaceDE w:val="0"/>
        <w:autoSpaceDN w:val="0"/>
        <w:adjustRightInd w:val="0"/>
        <w:spacing w:after="240"/>
        <w:rPr>
          <w:rFonts w:ascii="Times New Roman" w:hAnsi="Times New Roman" w:cs="Times New Roman"/>
          <w:sz w:val="26"/>
          <w:szCs w:val="26"/>
        </w:rPr>
      </w:pPr>
    </w:p>
    <w:p w14:paraId="4D3A22A3" w14:textId="79CDAF44" w:rsidR="00BC2F30" w:rsidRPr="00B873CA" w:rsidRDefault="00550FBA" w:rsidP="00BC2F30">
      <w:pPr>
        <w:rPr>
          <w:rFonts w:ascii="Times New Roman" w:hAnsi="Times New Roman" w:cs="Times New Roman"/>
          <w:b/>
          <w:sz w:val="28"/>
          <w:u w:val="single"/>
        </w:rPr>
      </w:pPr>
      <w:r w:rsidRPr="00B873CA">
        <w:rPr>
          <w:rFonts w:ascii="Times New Roman" w:hAnsi="Times New Roman" w:cs="Times New Roman"/>
          <w:b/>
          <w:sz w:val="28"/>
          <w:szCs w:val="26"/>
          <w:u w:val="single"/>
        </w:rPr>
        <w:t xml:space="preserve"> </w:t>
      </w:r>
      <w:r w:rsidR="00BC2F30" w:rsidRPr="00B873CA">
        <w:rPr>
          <w:rFonts w:ascii="Times New Roman" w:hAnsi="Times New Roman" w:cs="Times New Roman"/>
          <w:b/>
          <w:sz w:val="28"/>
          <w:u w:val="single"/>
        </w:rPr>
        <w:t>Compulsory vaccinations in Saudi Arabia</w:t>
      </w:r>
      <w:r w:rsidR="009371A5">
        <w:rPr>
          <w:rStyle w:val="EndnoteReference"/>
          <w:rFonts w:ascii="Times New Roman" w:hAnsi="Times New Roman" w:cs="Times New Roman"/>
          <w:b/>
          <w:sz w:val="28"/>
          <w:u w:val="single"/>
        </w:rPr>
        <w:endnoteReference w:id="4"/>
      </w:r>
      <w:r w:rsidR="00F25CE4" w:rsidRPr="00B873CA">
        <w:rPr>
          <w:rFonts w:ascii="Times New Roman" w:hAnsi="Times New Roman" w:cs="Times New Roman"/>
          <w:b/>
          <w:sz w:val="28"/>
          <w:u w:val="single"/>
        </w:rPr>
        <w:t>:</w:t>
      </w:r>
    </w:p>
    <w:p w14:paraId="4A4F94C4" w14:textId="77777777" w:rsidR="00BC2F30" w:rsidRPr="00B873CA" w:rsidRDefault="00BC2F30" w:rsidP="00BC2F30">
      <w:pPr>
        <w:rPr>
          <w:rFonts w:ascii="Times New Roman" w:hAnsi="Times New Roman" w:cs="Times New Roman"/>
        </w:rPr>
      </w:pPr>
    </w:p>
    <w:p w14:paraId="6A0AFCF7" w14:textId="36960F7B" w:rsidR="00BC2F30" w:rsidRPr="00B873CA" w:rsidRDefault="00BC2F30" w:rsidP="00BC2F30">
      <w:pPr>
        <w:rPr>
          <w:rFonts w:ascii="Times New Roman" w:hAnsi="Times New Roman" w:cs="Times New Roman"/>
        </w:rPr>
      </w:pPr>
      <w:r w:rsidRPr="00B873CA">
        <w:rPr>
          <w:rFonts w:ascii="Times New Roman" w:hAnsi="Times New Roman" w:cs="Times New Roman"/>
        </w:rPr>
        <w:t>* basic vaccinations schedule ..</w:t>
      </w:r>
    </w:p>
    <w:p w14:paraId="429780CC" w14:textId="35DCB561" w:rsidR="00BC2F30" w:rsidRPr="00B873CA" w:rsidRDefault="00E34939" w:rsidP="00BC2F30">
      <w:pPr>
        <w:rPr>
          <w:rFonts w:ascii="Times New Roman" w:hAnsi="Times New Roman" w:cs="Times New Roman"/>
        </w:rPr>
      </w:pPr>
      <w:r w:rsidRPr="00B873CA">
        <w:rPr>
          <w:rFonts w:ascii="Times New Roman" w:hAnsi="Times New Roman" w:cs="Times New Roman"/>
          <w:noProof/>
        </w:rPr>
        <w:drawing>
          <wp:anchor distT="0" distB="0" distL="114300" distR="114300" simplePos="0" relativeHeight="251659264" behindDoc="0" locked="0" layoutInCell="1" allowOverlap="1" wp14:anchorId="32DEC6D5" wp14:editId="6F271FF4">
            <wp:simplePos x="0" y="0"/>
            <wp:positionH relativeFrom="column">
              <wp:posOffset>3200400</wp:posOffset>
            </wp:positionH>
            <wp:positionV relativeFrom="paragraph">
              <wp:posOffset>6985</wp:posOffset>
            </wp:positionV>
            <wp:extent cx="3771900" cy="1941830"/>
            <wp:effectExtent l="0" t="0" r="12700" b="0"/>
            <wp:wrapTight wrapText="bothSides">
              <wp:wrapPolygon edited="0">
                <wp:start x="0" y="0"/>
                <wp:lineTo x="0" y="21190"/>
                <wp:lineTo x="21527" y="21190"/>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194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4EF9F" w14:textId="3B39D976" w:rsidR="00BC2F30" w:rsidRPr="00B873CA" w:rsidRDefault="00BC2F30" w:rsidP="00BC2F30">
      <w:pPr>
        <w:rPr>
          <w:rFonts w:ascii="Times New Roman" w:hAnsi="Times New Roman" w:cs="Times New Roman"/>
        </w:rPr>
      </w:pPr>
      <w:r w:rsidRPr="00B873CA">
        <w:rPr>
          <w:rFonts w:ascii="Times New Roman" w:hAnsi="Times New Roman" w:cs="Times New Roman"/>
          <w:color w:val="444444"/>
        </w:rPr>
        <w:t>The main vaccinations identified in the Vaccination Certificate, from birth to entering the first primary grade, aims to protect children in the Kingdom and all community groups from diseases targeted by immunization, keep the Kingdom free of polio, as well as getting rid of measles, rubella, mumps, in addition to reducing the infection with any of these diseases targeted by immunization.</w:t>
      </w:r>
      <w:r w:rsidRPr="00B873CA">
        <w:rPr>
          <w:rFonts w:ascii="Times New Roman" w:hAnsi="Times New Roman" w:cs="Times New Roman"/>
        </w:rPr>
        <w:t xml:space="preserve"> </w:t>
      </w:r>
    </w:p>
    <w:p w14:paraId="470D31DC" w14:textId="77777777" w:rsidR="00E05A9C" w:rsidRPr="00B873CA" w:rsidRDefault="00E05A9C" w:rsidP="00BC2F30">
      <w:pPr>
        <w:rPr>
          <w:rFonts w:ascii="Times New Roman" w:hAnsi="Times New Roman" w:cs="Times New Roman"/>
        </w:rPr>
      </w:pPr>
    </w:p>
    <w:p w14:paraId="603EAEDE" w14:textId="77777777" w:rsidR="00E05A9C" w:rsidRPr="00B873CA" w:rsidRDefault="00E05A9C" w:rsidP="00BC2F30">
      <w:pPr>
        <w:rPr>
          <w:rFonts w:ascii="Times New Roman" w:hAnsi="Times New Roman" w:cs="Times New Roman"/>
        </w:rPr>
      </w:pPr>
    </w:p>
    <w:p w14:paraId="5FC774B4" w14:textId="77777777" w:rsidR="00E05A9C" w:rsidRPr="00B873CA" w:rsidRDefault="00E05A9C" w:rsidP="00BC2F30">
      <w:pPr>
        <w:rPr>
          <w:rFonts w:ascii="Times New Roman" w:hAnsi="Times New Roman" w:cs="Times New Roman"/>
          <w:rtl/>
        </w:rPr>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405"/>
        <w:gridCol w:w="7229"/>
      </w:tblGrid>
      <w:tr w:rsidR="00E05A9C" w:rsidRPr="00B873CA" w14:paraId="19EB4A8C" w14:textId="77777777" w:rsidTr="00E05A9C">
        <w:trPr>
          <w:trHeight w:val="269"/>
        </w:trPr>
        <w:tc>
          <w:tcPr>
            <w:tcW w:w="3405" w:type="dxa"/>
            <w:shd w:val="clear" w:color="auto" w:fill="FFFFFF"/>
            <w:tcMar>
              <w:top w:w="72" w:type="dxa"/>
              <w:left w:w="144" w:type="dxa"/>
              <w:bottom w:w="72" w:type="dxa"/>
              <w:right w:w="144" w:type="dxa"/>
            </w:tcMar>
            <w:hideMark/>
          </w:tcPr>
          <w:p w14:paraId="3420EE2B" w14:textId="77777777" w:rsidR="00BC2F30" w:rsidRPr="00B873CA" w:rsidRDefault="00BC2F30" w:rsidP="00BC2F30">
            <w:pPr>
              <w:tabs>
                <w:tab w:val="left" w:pos="3091"/>
              </w:tabs>
              <w:rPr>
                <w:rFonts w:ascii="Times New Roman" w:hAnsi="Times New Roman" w:cs="Times New Roman"/>
                <w:noProof/>
              </w:rPr>
            </w:pPr>
            <w:r w:rsidRPr="00B873CA">
              <w:rPr>
                <w:rFonts w:ascii="Times New Roman" w:hAnsi="Times New Roman" w:cs="Times New Roman"/>
                <w:b/>
                <w:bCs/>
                <w:noProof/>
              </w:rPr>
              <w:t>Age</w:t>
            </w:r>
          </w:p>
        </w:tc>
        <w:tc>
          <w:tcPr>
            <w:tcW w:w="7229" w:type="dxa"/>
            <w:shd w:val="clear" w:color="auto" w:fill="FFFFFF"/>
            <w:tcMar>
              <w:top w:w="72" w:type="dxa"/>
              <w:left w:w="144" w:type="dxa"/>
              <w:bottom w:w="72" w:type="dxa"/>
              <w:right w:w="144" w:type="dxa"/>
            </w:tcMar>
            <w:hideMark/>
          </w:tcPr>
          <w:p w14:paraId="6E5DA762"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b/>
                <w:bCs/>
                <w:noProof/>
              </w:rPr>
              <w:t>Vaccines:</w:t>
            </w:r>
          </w:p>
        </w:tc>
      </w:tr>
      <w:tr w:rsidR="00E05A9C" w:rsidRPr="00B873CA" w14:paraId="475DC98E" w14:textId="77777777" w:rsidTr="00E05A9C">
        <w:trPr>
          <w:trHeight w:val="219"/>
        </w:trPr>
        <w:tc>
          <w:tcPr>
            <w:tcW w:w="3405" w:type="dxa"/>
            <w:shd w:val="clear" w:color="auto" w:fill="FFFFFF"/>
            <w:tcMar>
              <w:top w:w="72" w:type="dxa"/>
              <w:left w:w="144" w:type="dxa"/>
              <w:bottom w:w="72" w:type="dxa"/>
              <w:right w:w="144" w:type="dxa"/>
            </w:tcMar>
            <w:hideMark/>
          </w:tcPr>
          <w:p w14:paraId="72979EB8"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At birth</w:t>
            </w:r>
          </w:p>
        </w:tc>
        <w:tc>
          <w:tcPr>
            <w:tcW w:w="7229" w:type="dxa"/>
            <w:shd w:val="clear" w:color="auto" w:fill="FFFFFF"/>
            <w:tcMar>
              <w:top w:w="72" w:type="dxa"/>
              <w:left w:w="144" w:type="dxa"/>
              <w:bottom w:w="72" w:type="dxa"/>
              <w:right w:w="144" w:type="dxa"/>
            </w:tcMar>
            <w:hideMark/>
          </w:tcPr>
          <w:p w14:paraId="3DB0EC15"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BCG / Hepatitis B</w:t>
            </w:r>
          </w:p>
        </w:tc>
      </w:tr>
      <w:tr w:rsidR="00E05A9C" w:rsidRPr="00B873CA" w14:paraId="056A8B25" w14:textId="77777777" w:rsidTr="00E05A9C">
        <w:trPr>
          <w:trHeight w:val="269"/>
        </w:trPr>
        <w:tc>
          <w:tcPr>
            <w:tcW w:w="3405" w:type="dxa"/>
            <w:shd w:val="clear" w:color="auto" w:fill="FFFFFF"/>
            <w:tcMar>
              <w:top w:w="72" w:type="dxa"/>
              <w:left w:w="144" w:type="dxa"/>
              <w:bottom w:w="72" w:type="dxa"/>
              <w:right w:w="144" w:type="dxa"/>
            </w:tcMar>
            <w:hideMark/>
          </w:tcPr>
          <w:p w14:paraId="740A23F3"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2 Months</w:t>
            </w:r>
          </w:p>
        </w:tc>
        <w:tc>
          <w:tcPr>
            <w:tcW w:w="7229" w:type="dxa"/>
            <w:shd w:val="clear" w:color="auto" w:fill="FFFFFF"/>
            <w:tcMar>
              <w:top w:w="72" w:type="dxa"/>
              <w:left w:w="144" w:type="dxa"/>
              <w:bottom w:w="72" w:type="dxa"/>
              <w:right w:w="144" w:type="dxa"/>
            </w:tcMar>
            <w:hideMark/>
          </w:tcPr>
          <w:p w14:paraId="4412198A"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IPV /DTaP / Hepatitis B/ Hib/Pneumococcal Conjugate (PCV)/</w:t>
            </w:r>
            <w:r w:rsidRPr="00B873CA">
              <w:rPr>
                <w:rFonts w:ascii="Times New Roman" w:hAnsi="Times New Roman" w:cs="Times New Roman"/>
                <w:b/>
                <w:bCs/>
                <w:noProof/>
              </w:rPr>
              <w:t>Rota</w:t>
            </w:r>
          </w:p>
        </w:tc>
      </w:tr>
      <w:tr w:rsidR="00E05A9C" w:rsidRPr="00B873CA" w14:paraId="382D4435" w14:textId="77777777" w:rsidTr="00E05A9C">
        <w:trPr>
          <w:trHeight w:val="359"/>
        </w:trPr>
        <w:tc>
          <w:tcPr>
            <w:tcW w:w="3405" w:type="dxa"/>
            <w:shd w:val="clear" w:color="auto" w:fill="FFFFFF"/>
            <w:tcMar>
              <w:top w:w="72" w:type="dxa"/>
              <w:left w:w="144" w:type="dxa"/>
              <w:bottom w:w="72" w:type="dxa"/>
              <w:right w:w="144" w:type="dxa"/>
            </w:tcMar>
            <w:hideMark/>
          </w:tcPr>
          <w:p w14:paraId="6368ACE8"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4 Months</w:t>
            </w:r>
          </w:p>
        </w:tc>
        <w:tc>
          <w:tcPr>
            <w:tcW w:w="7229" w:type="dxa"/>
            <w:shd w:val="clear" w:color="auto" w:fill="FFFFFF"/>
            <w:tcMar>
              <w:top w:w="72" w:type="dxa"/>
              <w:left w:w="144" w:type="dxa"/>
              <w:bottom w:w="72" w:type="dxa"/>
              <w:right w:w="144" w:type="dxa"/>
            </w:tcMar>
            <w:hideMark/>
          </w:tcPr>
          <w:p w14:paraId="41BE2F66"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IPV /DTaP / Hepatitis B/ Hib/Pneumococcal Conjugate (PCV)/</w:t>
            </w:r>
            <w:r w:rsidRPr="00B873CA">
              <w:rPr>
                <w:rFonts w:ascii="Times New Roman" w:hAnsi="Times New Roman" w:cs="Times New Roman"/>
                <w:b/>
                <w:bCs/>
                <w:noProof/>
              </w:rPr>
              <w:t>Rota</w:t>
            </w:r>
          </w:p>
        </w:tc>
      </w:tr>
      <w:tr w:rsidR="00E05A9C" w:rsidRPr="00B873CA" w14:paraId="5ED907CD" w14:textId="77777777" w:rsidTr="00E05A9C">
        <w:trPr>
          <w:trHeight w:val="253"/>
        </w:trPr>
        <w:tc>
          <w:tcPr>
            <w:tcW w:w="3405" w:type="dxa"/>
            <w:shd w:val="clear" w:color="auto" w:fill="FFFFFF"/>
            <w:tcMar>
              <w:top w:w="72" w:type="dxa"/>
              <w:left w:w="144" w:type="dxa"/>
              <w:bottom w:w="72" w:type="dxa"/>
              <w:right w:w="144" w:type="dxa"/>
            </w:tcMar>
            <w:hideMark/>
          </w:tcPr>
          <w:p w14:paraId="3B9E6B2A"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6 Months</w:t>
            </w:r>
          </w:p>
        </w:tc>
        <w:tc>
          <w:tcPr>
            <w:tcW w:w="7229" w:type="dxa"/>
            <w:shd w:val="clear" w:color="auto" w:fill="FFFFFF"/>
            <w:tcMar>
              <w:top w:w="72" w:type="dxa"/>
              <w:left w:w="144" w:type="dxa"/>
              <w:bottom w:w="72" w:type="dxa"/>
              <w:right w:w="144" w:type="dxa"/>
            </w:tcMar>
            <w:hideMark/>
          </w:tcPr>
          <w:p w14:paraId="4781EFCB"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OPV/IPV /DTaP/ Hepatitis B/ Hib/Pneumococcal Conjugate (PCV)</w:t>
            </w:r>
          </w:p>
        </w:tc>
      </w:tr>
      <w:tr w:rsidR="00E05A9C" w:rsidRPr="00B873CA" w14:paraId="347BB91C" w14:textId="77777777" w:rsidTr="00E05A9C">
        <w:trPr>
          <w:trHeight w:val="342"/>
        </w:trPr>
        <w:tc>
          <w:tcPr>
            <w:tcW w:w="3405" w:type="dxa"/>
            <w:shd w:val="clear" w:color="auto" w:fill="FFFFFF"/>
            <w:tcMar>
              <w:top w:w="72" w:type="dxa"/>
              <w:left w:w="144" w:type="dxa"/>
              <w:bottom w:w="72" w:type="dxa"/>
              <w:right w:w="144" w:type="dxa"/>
            </w:tcMar>
            <w:hideMark/>
          </w:tcPr>
          <w:p w14:paraId="470D2122"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9 Months</w:t>
            </w:r>
          </w:p>
        </w:tc>
        <w:tc>
          <w:tcPr>
            <w:tcW w:w="7229" w:type="dxa"/>
            <w:shd w:val="clear" w:color="auto" w:fill="FFFFFF"/>
            <w:tcMar>
              <w:top w:w="72" w:type="dxa"/>
              <w:left w:w="144" w:type="dxa"/>
              <w:bottom w:w="72" w:type="dxa"/>
              <w:right w:w="144" w:type="dxa"/>
            </w:tcMar>
            <w:hideMark/>
          </w:tcPr>
          <w:p w14:paraId="5DBCF123"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 xml:space="preserve">Measles / </w:t>
            </w:r>
            <w:r w:rsidRPr="00B873CA">
              <w:rPr>
                <w:rFonts w:ascii="Times New Roman" w:hAnsi="Times New Roman" w:cs="Times New Roman"/>
                <w:b/>
                <w:bCs/>
                <w:noProof/>
              </w:rPr>
              <w:t>Meningococcal Conjugate quadrivalent (MCV4)</w:t>
            </w:r>
          </w:p>
        </w:tc>
      </w:tr>
      <w:tr w:rsidR="00E05A9C" w:rsidRPr="00B873CA" w14:paraId="6EC62C4B" w14:textId="77777777" w:rsidTr="00E05A9C">
        <w:trPr>
          <w:trHeight w:val="255"/>
        </w:trPr>
        <w:tc>
          <w:tcPr>
            <w:tcW w:w="3405" w:type="dxa"/>
            <w:shd w:val="clear" w:color="auto" w:fill="FFFFFF"/>
            <w:tcMar>
              <w:top w:w="72" w:type="dxa"/>
              <w:left w:w="144" w:type="dxa"/>
              <w:bottom w:w="72" w:type="dxa"/>
              <w:right w:w="144" w:type="dxa"/>
            </w:tcMar>
            <w:hideMark/>
          </w:tcPr>
          <w:p w14:paraId="09794882"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12 Months</w:t>
            </w:r>
          </w:p>
        </w:tc>
        <w:tc>
          <w:tcPr>
            <w:tcW w:w="7229" w:type="dxa"/>
            <w:shd w:val="clear" w:color="auto" w:fill="FFFFFF"/>
            <w:tcMar>
              <w:top w:w="72" w:type="dxa"/>
              <w:left w:w="144" w:type="dxa"/>
              <w:bottom w:w="72" w:type="dxa"/>
              <w:right w:w="144" w:type="dxa"/>
            </w:tcMar>
            <w:hideMark/>
          </w:tcPr>
          <w:p w14:paraId="0CDF54D5"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 xml:space="preserve">OPV/ </w:t>
            </w:r>
            <w:r w:rsidRPr="00B873CA">
              <w:rPr>
                <w:rFonts w:ascii="Times New Roman" w:hAnsi="Times New Roman" w:cs="Times New Roman"/>
                <w:b/>
                <w:bCs/>
                <w:noProof/>
              </w:rPr>
              <w:t>MMR</w:t>
            </w:r>
            <w:r w:rsidRPr="00B873CA">
              <w:rPr>
                <w:rFonts w:ascii="Times New Roman" w:hAnsi="Times New Roman" w:cs="Times New Roman"/>
                <w:noProof/>
              </w:rPr>
              <w:t xml:space="preserve">/ </w:t>
            </w:r>
            <w:r w:rsidRPr="00B873CA">
              <w:rPr>
                <w:rFonts w:ascii="Times New Roman" w:hAnsi="Times New Roman" w:cs="Times New Roman"/>
                <w:b/>
                <w:bCs/>
                <w:noProof/>
              </w:rPr>
              <w:t>Pneumococcal Conjugate (PCV)/Meningococcal Conjugate quadrivalent (MCV4)</w:t>
            </w:r>
          </w:p>
        </w:tc>
      </w:tr>
      <w:tr w:rsidR="00E05A9C" w:rsidRPr="00B873CA" w14:paraId="69577B6D" w14:textId="77777777" w:rsidTr="00E05A9C">
        <w:trPr>
          <w:trHeight w:val="351"/>
        </w:trPr>
        <w:tc>
          <w:tcPr>
            <w:tcW w:w="3405" w:type="dxa"/>
            <w:shd w:val="clear" w:color="auto" w:fill="FFFFFF"/>
            <w:tcMar>
              <w:top w:w="72" w:type="dxa"/>
              <w:left w:w="144" w:type="dxa"/>
              <w:bottom w:w="72" w:type="dxa"/>
              <w:right w:w="144" w:type="dxa"/>
            </w:tcMar>
            <w:hideMark/>
          </w:tcPr>
          <w:p w14:paraId="439E2CEF"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18 Months</w:t>
            </w:r>
          </w:p>
        </w:tc>
        <w:tc>
          <w:tcPr>
            <w:tcW w:w="7229" w:type="dxa"/>
            <w:shd w:val="clear" w:color="auto" w:fill="FFFFFF"/>
            <w:tcMar>
              <w:top w:w="72" w:type="dxa"/>
              <w:left w:w="144" w:type="dxa"/>
              <w:bottom w:w="72" w:type="dxa"/>
              <w:right w:w="144" w:type="dxa"/>
            </w:tcMar>
            <w:hideMark/>
          </w:tcPr>
          <w:p w14:paraId="262EB80C"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 xml:space="preserve">OPV/DTaP/Hib/ </w:t>
            </w:r>
            <w:r w:rsidRPr="00B873CA">
              <w:rPr>
                <w:rFonts w:ascii="Times New Roman" w:hAnsi="Times New Roman" w:cs="Times New Roman"/>
                <w:b/>
                <w:bCs/>
                <w:noProof/>
              </w:rPr>
              <w:t>MMR</w:t>
            </w:r>
            <w:r w:rsidRPr="00B873CA">
              <w:rPr>
                <w:rFonts w:ascii="Times New Roman" w:hAnsi="Times New Roman" w:cs="Times New Roman"/>
                <w:noProof/>
              </w:rPr>
              <w:t>/ Varicella/ Hepatitis A</w:t>
            </w:r>
          </w:p>
        </w:tc>
      </w:tr>
      <w:tr w:rsidR="00E05A9C" w:rsidRPr="00B873CA" w14:paraId="2D7BF318" w14:textId="77777777" w:rsidTr="00E05A9C">
        <w:trPr>
          <w:trHeight w:val="273"/>
        </w:trPr>
        <w:tc>
          <w:tcPr>
            <w:tcW w:w="3405" w:type="dxa"/>
            <w:shd w:val="clear" w:color="auto" w:fill="FFFFFF"/>
            <w:tcMar>
              <w:top w:w="72" w:type="dxa"/>
              <w:left w:w="144" w:type="dxa"/>
              <w:bottom w:w="72" w:type="dxa"/>
              <w:right w:w="144" w:type="dxa"/>
            </w:tcMar>
            <w:hideMark/>
          </w:tcPr>
          <w:p w14:paraId="5C26E0FC"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24 Months</w:t>
            </w:r>
          </w:p>
        </w:tc>
        <w:tc>
          <w:tcPr>
            <w:tcW w:w="7229" w:type="dxa"/>
            <w:shd w:val="clear" w:color="auto" w:fill="FFFFFF"/>
            <w:tcMar>
              <w:top w:w="72" w:type="dxa"/>
              <w:left w:w="144" w:type="dxa"/>
              <w:bottom w:w="72" w:type="dxa"/>
              <w:right w:w="144" w:type="dxa"/>
            </w:tcMar>
            <w:hideMark/>
          </w:tcPr>
          <w:p w14:paraId="5A91FBF6"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Hepatitis A</w:t>
            </w:r>
          </w:p>
        </w:tc>
      </w:tr>
      <w:tr w:rsidR="00E05A9C" w:rsidRPr="00B873CA" w14:paraId="76670582" w14:textId="77777777" w:rsidTr="00E05A9C">
        <w:trPr>
          <w:trHeight w:val="281"/>
        </w:trPr>
        <w:tc>
          <w:tcPr>
            <w:tcW w:w="3405" w:type="dxa"/>
            <w:shd w:val="clear" w:color="auto" w:fill="FFFFFF"/>
            <w:tcMar>
              <w:top w:w="72" w:type="dxa"/>
              <w:left w:w="144" w:type="dxa"/>
              <w:bottom w:w="72" w:type="dxa"/>
              <w:right w:w="144" w:type="dxa"/>
            </w:tcMar>
            <w:hideMark/>
          </w:tcPr>
          <w:p w14:paraId="0729BAAF" w14:textId="1873ABE8" w:rsidR="00BC2F30" w:rsidRPr="00B873CA" w:rsidRDefault="00E05A9C"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 xml:space="preserve">First class Primary </w:t>
            </w:r>
            <w:r w:rsidR="00BC2F30" w:rsidRPr="00B873CA">
              <w:rPr>
                <w:rFonts w:ascii="Times New Roman" w:hAnsi="Times New Roman" w:cs="Times New Roman"/>
                <w:noProof/>
              </w:rPr>
              <w:t>School age</w:t>
            </w:r>
          </w:p>
        </w:tc>
        <w:tc>
          <w:tcPr>
            <w:tcW w:w="7229" w:type="dxa"/>
            <w:shd w:val="clear" w:color="auto" w:fill="FFFFFF"/>
            <w:tcMar>
              <w:top w:w="72" w:type="dxa"/>
              <w:left w:w="144" w:type="dxa"/>
              <w:bottom w:w="72" w:type="dxa"/>
              <w:right w:w="144" w:type="dxa"/>
            </w:tcMar>
            <w:hideMark/>
          </w:tcPr>
          <w:p w14:paraId="66EB92AE" w14:textId="77777777" w:rsidR="00BC2F30" w:rsidRPr="00B873CA" w:rsidRDefault="00BC2F30" w:rsidP="00BC2F30">
            <w:pPr>
              <w:tabs>
                <w:tab w:val="left" w:pos="3091"/>
              </w:tabs>
              <w:rPr>
                <w:rFonts w:ascii="Times New Roman" w:hAnsi="Times New Roman" w:cs="Times New Roman"/>
                <w:noProof/>
                <w:rtl/>
                <w:lang w:bidi="ar-EG"/>
              </w:rPr>
            </w:pPr>
            <w:r w:rsidRPr="00B873CA">
              <w:rPr>
                <w:rFonts w:ascii="Times New Roman" w:hAnsi="Times New Roman" w:cs="Times New Roman"/>
                <w:noProof/>
              </w:rPr>
              <w:t xml:space="preserve">OPV/ DTaP(Td) / </w:t>
            </w:r>
            <w:r w:rsidRPr="00B873CA">
              <w:rPr>
                <w:rFonts w:ascii="Times New Roman" w:hAnsi="Times New Roman" w:cs="Times New Roman"/>
                <w:b/>
                <w:bCs/>
                <w:noProof/>
              </w:rPr>
              <w:t>MMR</w:t>
            </w:r>
            <w:r w:rsidRPr="00B873CA">
              <w:rPr>
                <w:rFonts w:ascii="Times New Roman" w:hAnsi="Times New Roman" w:cs="Times New Roman"/>
                <w:noProof/>
              </w:rPr>
              <w:t>/Varicella</w:t>
            </w:r>
          </w:p>
        </w:tc>
      </w:tr>
    </w:tbl>
    <w:p w14:paraId="694B466F" w14:textId="77777777" w:rsidR="00BC2F30" w:rsidRPr="00B873CA" w:rsidRDefault="00BC2F30" w:rsidP="00BC2F30">
      <w:pPr>
        <w:rPr>
          <w:rFonts w:ascii="Times New Roman" w:hAnsi="Times New Roman" w:cs="Times New Roman"/>
        </w:rPr>
      </w:pPr>
    </w:p>
    <w:p w14:paraId="2DD6BAF7" w14:textId="77777777" w:rsidR="00E05A9C" w:rsidRPr="00B873CA" w:rsidRDefault="00E05A9C" w:rsidP="00BC2F30">
      <w:pPr>
        <w:rPr>
          <w:rFonts w:ascii="Times New Roman" w:hAnsi="Times New Roman" w:cs="Times New Roman"/>
          <w:rtl/>
        </w:rPr>
      </w:pPr>
    </w:p>
    <w:p w14:paraId="07D9F40F" w14:textId="7E954E39" w:rsidR="00BC2F30" w:rsidRPr="00B873CA" w:rsidRDefault="00E05A9C" w:rsidP="00E05A9C">
      <w:pPr>
        <w:rPr>
          <w:rFonts w:ascii="Times New Roman" w:hAnsi="Times New Roman" w:cs="Times New Roman"/>
          <w:b/>
          <w:sz w:val="28"/>
          <w:u w:val="single"/>
        </w:rPr>
      </w:pPr>
      <w:r w:rsidRPr="00B873CA">
        <w:rPr>
          <w:rFonts w:ascii="Times New Roman" w:hAnsi="Times New Roman" w:cs="Times New Roman"/>
          <w:b/>
          <w:sz w:val="28"/>
          <w:u w:val="single"/>
        </w:rPr>
        <w:t>Hajj vaccination</w:t>
      </w:r>
      <w:r w:rsidR="009371A5">
        <w:rPr>
          <w:rStyle w:val="EndnoteReference"/>
          <w:rFonts w:ascii="Times New Roman" w:hAnsi="Times New Roman" w:cs="Times New Roman"/>
          <w:b/>
          <w:sz w:val="28"/>
          <w:u w:val="single"/>
        </w:rPr>
        <w:endnoteReference w:id="5"/>
      </w:r>
      <w:r w:rsidRPr="00B873CA">
        <w:rPr>
          <w:rFonts w:ascii="Times New Roman" w:hAnsi="Times New Roman" w:cs="Times New Roman"/>
          <w:b/>
          <w:sz w:val="28"/>
          <w:u w:val="single"/>
        </w:rPr>
        <w:t>:</w:t>
      </w:r>
    </w:p>
    <w:p w14:paraId="4F748DDC" w14:textId="77777777" w:rsidR="00BC2F30" w:rsidRPr="00B873CA" w:rsidRDefault="00BC2F30" w:rsidP="00BC2F30">
      <w:pPr>
        <w:pStyle w:val="ListParagraph"/>
        <w:rPr>
          <w:rFonts w:ascii="Times New Roman" w:hAnsi="Times New Roman" w:cs="Times New Roman"/>
        </w:rPr>
      </w:pPr>
    </w:p>
    <w:p w14:paraId="4573036B" w14:textId="77777777" w:rsidR="00BC2F30" w:rsidRPr="00B873CA" w:rsidRDefault="00BC2F30" w:rsidP="00E05A9C">
      <w:pPr>
        <w:pStyle w:val="ListParagraph"/>
        <w:widowControl w:val="0"/>
        <w:numPr>
          <w:ilvl w:val="0"/>
          <w:numId w:val="40"/>
        </w:numPr>
        <w:autoSpaceDE w:val="0"/>
        <w:autoSpaceDN w:val="0"/>
        <w:adjustRightInd w:val="0"/>
        <w:jc w:val="both"/>
        <w:rPr>
          <w:rFonts w:ascii="Times New Roman" w:hAnsi="Times New Roman" w:cs="Times New Roman"/>
          <w:bCs/>
          <w:color w:val="262626"/>
        </w:rPr>
      </w:pPr>
      <w:r w:rsidRPr="00B873CA">
        <w:rPr>
          <w:rFonts w:ascii="Times New Roman" w:hAnsi="Times New Roman" w:cs="Times New Roman"/>
          <w:bCs/>
          <w:color w:val="262626"/>
        </w:rPr>
        <w:t>Yellow fever</w:t>
      </w:r>
    </w:p>
    <w:p w14:paraId="6856F92F" w14:textId="77777777" w:rsidR="00BC2F30" w:rsidRPr="00B873CA" w:rsidRDefault="00BC2F30" w:rsidP="00E05A9C">
      <w:pPr>
        <w:pStyle w:val="ListParagraph"/>
        <w:numPr>
          <w:ilvl w:val="0"/>
          <w:numId w:val="40"/>
        </w:numPr>
        <w:rPr>
          <w:rFonts w:ascii="Times New Roman" w:hAnsi="Times New Roman" w:cs="Times New Roman"/>
          <w:bCs/>
          <w:color w:val="262626"/>
        </w:rPr>
      </w:pPr>
      <w:r w:rsidRPr="00B873CA">
        <w:rPr>
          <w:rFonts w:ascii="Times New Roman" w:hAnsi="Times New Roman" w:cs="Times New Roman"/>
          <w:bCs/>
          <w:color w:val="262626"/>
        </w:rPr>
        <w:t>Meningococcal meningitis</w:t>
      </w:r>
    </w:p>
    <w:p w14:paraId="6BA26DB1" w14:textId="77777777" w:rsidR="00BC2F30" w:rsidRPr="00B873CA" w:rsidRDefault="00BC2F30" w:rsidP="00E05A9C">
      <w:pPr>
        <w:pStyle w:val="ListParagraph"/>
        <w:numPr>
          <w:ilvl w:val="0"/>
          <w:numId w:val="40"/>
        </w:numPr>
        <w:rPr>
          <w:rFonts w:ascii="Times New Roman" w:hAnsi="Times New Roman" w:cs="Times New Roman"/>
          <w:bCs/>
          <w:color w:val="262626"/>
        </w:rPr>
      </w:pPr>
      <w:r w:rsidRPr="00B873CA">
        <w:rPr>
          <w:rFonts w:ascii="Times New Roman" w:hAnsi="Times New Roman" w:cs="Times New Roman"/>
          <w:bCs/>
          <w:color w:val="262626"/>
        </w:rPr>
        <w:t>Poliomyelitis</w:t>
      </w:r>
    </w:p>
    <w:p w14:paraId="51571589" w14:textId="77777777" w:rsidR="00BC2F30" w:rsidRPr="00B873CA" w:rsidRDefault="00BC2F30" w:rsidP="00E05A9C">
      <w:pPr>
        <w:pStyle w:val="ListParagraph"/>
        <w:numPr>
          <w:ilvl w:val="0"/>
          <w:numId w:val="40"/>
        </w:numPr>
        <w:rPr>
          <w:rFonts w:ascii="Times New Roman" w:hAnsi="Times New Roman" w:cs="Times New Roman"/>
          <w:bCs/>
          <w:color w:val="262626"/>
        </w:rPr>
      </w:pPr>
      <w:r w:rsidRPr="00B873CA">
        <w:rPr>
          <w:rFonts w:ascii="Times New Roman" w:hAnsi="Times New Roman" w:cs="Times New Roman"/>
          <w:bCs/>
          <w:color w:val="262626"/>
        </w:rPr>
        <w:t>Seasonal influenza</w:t>
      </w:r>
    </w:p>
    <w:p w14:paraId="14E21AE3" w14:textId="77777777" w:rsidR="00BC2F30" w:rsidRPr="00B873CA" w:rsidRDefault="00BC2F30" w:rsidP="00E05A9C">
      <w:pPr>
        <w:pStyle w:val="ListParagraph"/>
        <w:numPr>
          <w:ilvl w:val="0"/>
          <w:numId w:val="40"/>
        </w:numPr>
        <w:rPr>
          <w:rFonts w:ascii="Times New Roman" w:hAnsi="Times New Roman" w:cs="Times New Roman"/>
          <w:bCs/>
          <w:color w:val="262626"/>
        </w:rPr>
      </w:pPr>
      <w:r w:rsidRPr="00B873CA">
        <w:rPr>
          <w:rFonts w:ascii="Times New Roman" w:hAnsi="Times New Roman" w:cs="Times New Roman"/>
          <w:bCs/>
          <w:color w:val="262626"/>
        </w:rPr>
        <w:t>Zika virus disease and Dengue</w:t>
      </w:r>
    </w:p>
    <w:p w14:paraId="412E4271" w14:textId="77777777" w:rsidR="00BC2F30" w:rsidRPr="00B873CA" w:rsidRDefault="00BC2F30" w:rsidP="00BC2F30">
      <w:pPr>
        <w:rPr>
          <w:rFonts w:ascii="Times New Roman" w:hAnsi="Times New Roman" w:cs="Times New Roman"/>
          <w:rtl/>
        </w:rPr>
      </w:pPr>
    </w:p>
    <w:p w14:paraId="1267D754" w14:textId="77777777" w:rsidR="00550FBA" w:rsidRPr="00B873CA" w:rsidRDefault="00550FBA" w:rsidP="00550FBA">
      <w:pPr>
        <w:widowControl w:val="0"/>
        <w:autoSpaceDE w:val="0"/>
        <w:autoSpaceDN w:val="0"/>
        <w:adjustRightInd w:val="0"/>
        <w:spacing w:after="240"/>
        <w:rPr>
          <w:rFonts w:ascii="Times New Roman" w:hAnsi="Times New Roman" w:cs="Times New Roman"/>
          <w:sz w:val="26"/>
          <w:szCs w:val="26"/>
        </w:rPr>
      </w:pPr>
    </w:p>
    <w:p w14:paraId="34BC5B1A" w14:textId="77777777" w:rsidR="00550FBA" w:rsidRPr="00B873CA" w:rsidRDefault="00550FBA" w:rsidP="00550FBA">
      <w:pPr>
        <w:widowControl w:val="0"/>
        <w:autoSpaceDE w:val="0"/>
        <w:autoSpaceDN w:val="0"/>
        <w:adjustRightInd w:val="0"/>
        <w:spacing w:after="240"/>
        <w:rPr>
          <w:rFonts w:ascii="Times New Roman" w:hAnsi="Times New Roman" w:cs="Times New Roman"/>
          <w:sz w:val="26"/>
          <w:szCs w:val="26"/>
        </w:rPr>
      </w:pPr>
    </w:p>
    <w:p w14:paraId="52050585" w14:textId="77777777" w:rsidR="00550FBA" w:rsidRPr="00B873CA" w:rsidRDefault="00550FBA" w:rsidP="00893B88">
      <w:pPr>
        <w:widowControl w:val="0"/>
        <w:autoSpaceDE w:val="0"/>
        <w:autoSpaceDN w:val="0"/>
        <w:adjustRightInd w:val="0"/>
        <w:spacing w:after="240"/>
        <w:rPr>
          <w:rFonts w:ascii="Times New Roman" w:hAnsi="Times New Roman" w:cs="Times New Roman"/>
          <w:sz w:val="26"/>
          <w:szCs w:val="26"/>
        </w:rPr>
      </w:pPr>
    </w:p>
    <w:p w14:paraId="25B19962" w14:textId="77777777" w:rsidR="00550FBA" w:rsidRPr="00B873CA" w:rsidRDefault="00550FBA" w:rsidP="00893B88">
      <w:pPr>
        <w:widowControl w:val="0"/>
        <w:autoSpaceDE w:val="0"/>
        <w:autoSpaceDN w:val="0"/>
        <w:adjustRightInd w:val="0"/>
        <w:spacing w:after="240"/>
        <w:rPr>
          <w:rFonts w:ascii="Times New Roman" w:hAnsi="Times New Roman" w:cs="Times New Roman"/>
          <w:sz w:val="26"/>
          <w:szCs w:val="26"/>
        </w:rPr>
      </w:pPr>
    </w:p>
    <w:p w14:paraId="54009109" w14:textId="77777777" w:rsidR="00550FBA" w:rsidRPr="00B873CA" w:rsidRDefault="00550FBA" w:rsidP="00893B88">
      <w:pPr>
        <w:widowControl w:val="0"/>
        <w:autoSpaceDE w:val="0"/>
        <w:autoSpaceDN w:val="0"/>
        <w:adjustRightInd w:val="0"/>
        <w:spacing w:after="240"/>
        <w:rPr>
          <w:rFonts w:ascii="Times New Roman" w:hAnsi="Times New Roman" w:cs="Times New Roman"/>
          <w:sz w:val="26"/>
          <w:szCs w:val="26"/>
        </w:rPr>
      </w:pPr>
    </w:p>
    <w:p w14:paraId="1E8E786B" w14:textId="77777777" w:rsidR="00B873CA" w:rsidRDefault="00B873CA" w:rsidP="00427BDE">
      <w:pPr>
        <w:widowControl w:val="0"/>
        <w:autoSpaceDE w:val="0"/>
        <w:autoSpaceDN w:val="0"/>
        <w:adjustRightInd w:val="0"/>
        <w:spacing w:after="240"/>
        <w:jc w:val="center"/>
        <w:rPr>
          <w:rFonts w:ascii="Times New Roman" w:hAnsi="Times New Roman" w:cs="Times New Roman"/>
          <w:b/>
          <w:sz w:val="26"/>
          <w:szCs w:val="26"/>
        </w:rPr>
      </w:pPr>
    </w:p>
    <w:p w14:paraId="7158C609" w14:textId="77777777" w:rsidR="00893B88" w:rsidRPr="00B873CA" w:rsidRDefault="00427BDE" w:rsidP="00427BDE">
      <w:pPr>
        <w:widowControl w:val="0"/>
        <w:autoSpaceDE w:val="0"/>
        <w:autoSpaceDN w:val="0"/>
        <w:adjustRightInd w:val="0"/>
        <w:spacing w:after="240"/>
        <w:jc w:val="center"/>
        <w:rPr>
          <w:rFonts w:ascii="Times New Roman" w:hAnsi="Times New Roman" w:cs="Times New Roman"/>
          <w:b/>
          <w:sz w:val="26"/>
          <w:szCs w:val="26"/>
        </w:rPr>
      </w:pPr>
      <w:r w:rsidRPr="00B873CA">
        <w:rPr>
          <w:rFonts w:ascii="Times New Roman" w:hAnsi="Times New Roman" w:cs="Times New Roman"/>
          <w:b/>
          <w:sz w:val="26"/>
          <w:szCs w:val="26"/>
        </w:rPr>
        <w:t>Guide to Contraindications and Precautions to Commonly Used Vaccines</w:t>
      </w:r>
    </w:p>
    <w:p w14:paraId="75B23749" w14:textId="7765A6FE" w:rsidR="00427BDE" w:rsidRPr="00B873CA" w:rsidRDefault="00427BDE" w:rsidP="00893B88">
      <w:pPr>
        <w:widowControl w:val="0"/>
        <w:autoSpaceDE w:val="0"/>
        <w:autoSpaceDN w:val="0"/>
        <w:adjustRightInd w:val="0"/>
        <w:spacing w:after="240"/>
        <w:rPr>
          <w:rFonts w:ascii="Times New Roman" w:hAnsi="Times New Roman" w:cs="Times New Roman"/>
          <w:b/>
          <w:sz w:val="26"/>
          <w:szCs w:val="26"/>
        </w:rPr>
      </w:pPr>
      <w:r w:rsidRPr="00B873CA">
        <w:rPr>
          <w:rFonts w:ascii="Times New Roman" w:hAnsi="Times New Roman" w:cs="Times New Roman"/>
          <w:b/>
          <w:sz w:val="26"/>
          <w:szCs w:val="26"/>
        </w:rPr>
        <w:t>Generally</w:t>
      </w:r>
      <w:r w:rsidR="009371A5">
        <w:rPr>
          <w:rStyle w:val="EndnoteReference"/>
          <w:rFonts w:ascii="Times New Roman" w:hAnsi="Times New Roman" w:cs="Times New Roman"/>
          <w:b/>
          <w:sz w:val="26"/>
          <w:szCs w:val="26"/>
        </w:rPr>
        <w:endnoteReference w:id="6"/>
      </w:r>
      <w:r w:rsidRPr="00B873CA">
        <w:rPr>
          <w:rFonts w:ascii="Times New Roman" w:hAnsi="Times New Roman" w:cs="Times New Roman"/>
          <w:b/>
          <w:sz w:val="26"/>
          <w:szCs w:val="26"/>
        </w:rPr>
        <w:t>:</w:t>
      </w:r>
    </w:p>
    <w:p w14:paraId="50FFDAA3" w14:textId="77777777" w:rsidR="00893B88" w:rsidRPr="00B873CA" w:rsidRDefault="00893B88" w:rsidP="00427BDE">
      <w:pPr>
        <w:pStyle w:val="ListParagraph"/>
        <w:widowControl w:val="0"/>
        <w:numPr>
          <w:ilvl w:val="0"/>
          <w:numId w:val="32"/>
        </w:numPr>
        <w:autoSpaceDE w:val="0"/>
        <w:autoSpaceDN w:val="0"/>
        <w:adjustRightInd w:val="0"/>
        <w:spacing w:after="240"/>
        <w:rPr>
          <w:rFonts w:ascii="Times New Roman" w:hAnsi="Times New Roman" w:cs="Times New Roman"/>
          <w:sz w:val="26"/>
          <w:szCs w:val="26"/>
        </w:rPr>
      </w:pPr>
      <w:r w:rsidRPr="00B873CA">
        <w:rPr>
          <w:rFonts w:ascii="Times New Roman" w:hAnsi="Times New Roman" w:cs="Times New Roman"/>
          <w:sz w:val="26"/>
          <w:szCs w:val="26"/>
        </w:rPr>
        <w:t xml:space="preserve">Anaphylaxis or a severe hypersensitivity reaction is an </w:t>
      </w:r>
      <w:r w:rsidRPr="00B873CA">
        <w:rPr>
          <w:rFonts w:ascii="Times New Roman" w:hAnsi="Times New Roman" w:cs="Times New Roman"/>
          <w:b/>
          <w:sz w:val="26"/>
          <w:szCs w:val="26"/>
        </w:rPr>
        <w:t>absolute contraindication</w:t>
      </w:r>
      <w:r w:rsidRPr="00B873CA">
        <w:rPr>
          <w:rFonts w:ascii="Times New Roman" w:hAnsi="Times New Roman" w:cs="Times New Roman"/>
          <w:sz w:val="26"/>
          <w:szCs w:val="26"/>
        </w:rPr>
        <w:t xml:space="preserve"> to subsequent doses of a vaccine. Persons with a known allergy to a vaccine component should not be vaccinated. </w:t>
      </w:r>
    </w:p>
    <w:tbl>
      <w:tblPr>
        <w:tblpPr w:leftFromText="180" w:rightFromText="180" w:vertAnchor="page" w:horzAnchor="page" w:tblpX="559" w:tblpY="4103"/>
        <w:tblW w:w="5297" w:type="pct"/>
        <w:tblBorders>
          <w:left w:val="nil"/>
          <w:right w:val="single" w:sz="8" w:space="0" w:color="D5D5D5"/>
        </w:tblBorders>
        <w:tblLayout w:type="fixed"/>
        <w:tblLook w:val="0000" w:firstRow="0" w:lastRow="0" w:firstColumn="0" w:lastColumn="0" w:noHBand="0" w:noVBand="0"/>
      </w:tblPr>
      <w:tblGrid>
        <w:gridCol w:w="2984"/>
        <w:gridCol w:w="3736"/>
        <w:gridCol w:w="4472"/>
      </w:tblGrid>
      <w:tr w:rsidR="00B873CA" w:rsidRPr="00B873CA" w14:paraId="1F01DBCD" w14:textId="77777777" w:rsidTr="00B873CA">
        <w:tc>
          <w:tcPr>
            <w:tcW w:w="1333" w:type="pct"/>
            <w:tcBorders>
              <w:top w:val="single" w:sz="8" w:space="0" w:color="D5D5D5"/>
              <w:left w:val="single" w:sz="8" w:space="0" w:color="D5D5D5"/>
            </w:tcBorders>
            <w:tcMar>
              <w:top w:w="160" w:type="nil"/>
              <w:left w:w="160" w:type="nil"/>
              <w:bottom w:w="160" w:type="nil"/>
              <w:right w:w="160" w:type="nil"/>
            </w:tcMar>
            <w:vAlign w:val="bottom"/>
          </w:tcPr>
          <w:p w14:paraId="6BC998D2" w14:textId="7BE7E034" w:rsidR="00E34939" w:rsidRPr="00B873CA" w:rsidRDefault="00E34939" w:rsidP="004463D3">
            <w:pPr>
              <w:widowControl w:val="0"/>
              <w:autoSpaceDE w:val="0"/>
              <w:autoSpaceDN w:val="0"/>
              <w:adjustRightInd w:val="0"/>
              <w:rPr>
                <w:rFonts w:ascii="Times New Roman" w:hAnsi="Times New Roman" w:cs="Times New Roman"/>
                <w:b/>
                <w:sz w:val="28"/>
                <w:szCs w:val="28"/>
                <w:u w:color="0B3E7D"/>
              </w:rPr>
            </w:pPr>
            <w:r w:rsidRPr="00B873CA">
              <w:rPr>
                <w:rFonts w:ascii="Times New Roman" w:hAnsi="Times New Roman" w:cs="Times New Roman"/>
                <w:b/>
                <w:sz w:val="28"/>
                <w:szCs w:val="28"/>
                <w:u w:color="0B3E7D"/>
              </w:rPr>
              <w:t>Vaccine</w:t>
            </w:r>
            <w:r w:rsidR="004463D3">
              <w:rPr>
                <w:rFonts w:ascii="Times New Roman" w:hAnsi="Times New Roman" w:cs="Times New Roman"/>
                <w:b/>
                <w:sz w:val="28"/>
                <w:szCs w:val="28"/>
                <w:u w:color="0B3E7D"/>
              </w:rPr>
              <w:t xml:space="preserve"> </w:t>
            </w:r>
            <w:r w:rsidR="009371A5">
              <w:rPr>
                <w:rStyle w:val="EndnoteReference"/>
                <w:rFonts w:ascii="Times New Roman" w:hAnsi="Times New Roman" w:cs="Times New Roman"/>
                <w:b/>
                <w:sz w:val="28"/>
                <w:szCs w:val="28"/>
                <w:u w:color="0B3E7D"/>
              </w:rPr>
              <w:endnoteReference w:id="7"/>
            </w:r>
          </w:p>
        </w:tc>
        <w:tc>
          <w:tcPr>
            <w:tcW w:w="1669" w:type="pct"/>
            <w:tcBorders>
              <w:top w:val="single" w:sz="8" w:space="0" w:color="D5D5D5"/>
              <w:left w:val="single" w:sz="8" w:space="0" w:color="D5D5D5"/>
            </w:tcBorders>
            <w:tcMar>
              <w:top w:w="160" w:type="nil"/>
              <w:left w:w="160" w:type="nil"/>
              <w:bottom w:w="160" w:type="nil"/>
              <w:right w:w="160" w:type="nil"/>
            </w:tcMar>
            <w:vAlign w:val="bottom"/>
          </w:tcPr>
          <w:p w14:paraId="2FF8AC4C" w14:textId="77777777" w:rsidR="00E34939" w:rsidRPr="00B873CA" w:rsidRDefault="00E34939" w:rsidP="00B873CA">
            <w:pPr>
              <w:widowControl w:val="0"/>
              <w:autoSpaceDE w:val="0"/>
              <w:autoSpaceDN w:val="0"/>
              <w:adjustRightInd w:val="0"/>
              <w:rPr>
                <w:rFonts w:ascii="Times New Roman" w:hAnsi="Times New Roman" w:cs="Times New Roman"/>
                <w:b/>
                <w:sz w:val="28"/>
                <w:szCs w:val="28"/>
                <w:u w:color="0B3E7D"/>
              </w:rPr>
            </w:pPr>
            <w:r w:rsidRPr="00B873CA">
              <w:rPr>
                <w:rFonts w:ascii="Times New Roman" w:hAnsi="Times New Roman" w:cs="Times New Roman"/>
                <w:b/>
                <w:sz w:val="28"/>
                <w:szCs w:val="28"/>
                <w:u w:color="0B3E7D"/>
              </w:rPr>
              <w:t>Contraindications</w:t>
            </w:r>
          </w:p>
        </w:tc>
        <w:tc>
          <w:tcPr>
            <w:tcW w:w="1998" w:type="pct"/>
            <w:tcBorders>
              <w:top w:val="single" w:sz="8" w:space="0" w:color="D5D5D5"/>
              <w:left w:val="single" w:sz="8" w:space="0" w:color="D5D5D5"/>
            </w:tcBorders>
            <w:tcMar>
              <w:top w:w="160" w:type="nil"/>
              <w:left w:w="160" w:type="nil"/>
              <w:bottom w:w="160" w:type="nil"/>
              <w:right w:w="160" w:type="nil"/>
            </w:tcMar>
            <w:vAlign w:val="bottom"/>
          </w:tcPr>
          <w:p w14:paraId="71F6AAC2" w14:textId="77777777" w:rsidR="00E34939" w:rsidRPr="00B873CA" w:rsidRDefault="00E34939" w:rsidP="00B873CA">
            <w:pPr>
              <w:widowControl w:val="0"/>
              <w:autoSpaceDE w:val="0"/>
              <w:autoSpaceDN w:val="0"/>
              <w:adjustRightInd w:val="0"/>
              <w:rPr>
                <w:rFonts w:ascii="Times New Roman" w:hAnsi="Times New Roman" w:cs="Times New Roman"/>
                <w:b/>
                <w:sz w:val="28"/>
                <w:szCs w:val="28"/>
                <w:u w:color="0B3E7D"/>
              </w:rPr>
            </w:pPr>
            <w:r w:rsidRPr="00B873CA">
              <w:rPr>
                <w:rFonts w:ascii="Times New Roman" w:hAnsi="Times New Roman" w:cs="Times New Roman"/>
                <w:b/>
                <w:sz w:val="28"/>
                <w:szCs w:val="28"/>
                <w:u w:color="0B3E7D"/>
              </w:rPr>
              <w:t>Precautions</w:t>
            </w:r>
          </w:p>
        </w:tc>
      </w:tr>
      <w:tr w:rsidR="00B873CA" w:rsidRPr="00B873CA" w14:paraId="666D7F36" w14:textId="77777777" w:rsidTr="00B873CA">
        <w:tc>
          <w:tcPr>
            <w:tcW w:w="1333" w:type="pct"/>
            <w:tcBorders>
              <w:top w:val="single" w:sz="8" w:space="0" w:color="D5D5D5"/>
              <w:left w:val="single" w:sz="8" w:space="0" w:color="D5D5D5"/>
            </w:tcBorders>
            <w:shd w:val="clear" w:color="auto" w:fill="D7EAE4"/>
            <w:tcMar>
              <w:top w:w="160" w:type="nil"/>
              <w:left w:w="160" w:type="nil"/>
              <w:bottom w:w="160" w:type="nil"/>
              <w:right w:w="160" w:type="nil"/>
            </w:tcMar>
          </w:tcPr>
          <w:p w14:paraId="2559FCC0" w14:textId="77777777" w:rsidR="00E34939" w:rsidRPr="00B873CA" w:rsidRDefault="00E34939" w:rsidP="00B873CA">
            <w:pPr>
              <w:widowControl w:val="0"/>
              <w:autoSpaceDE w:val="0"/>
              <w:autoSpaceDN w:val="0"/>
              <w:adjustRightInd w:val="0"/>
              <w:rPr>
                <w:rFonts w:ascii="Times New Roman" w:hAnsi="Times New Roman" w:cs="Times New Roman"/>
                <w:sz w:val="28"/>
                <w:szCs w:val="28"/>
                <w:u w:color="0B3E7D"/>
              </w:rPr>
            </w:pPr>
            <w:r w:rsidRPr="00B873CA">
              <w:rPr>
                <w:rFonts w:ascii="Times New Roman" w:hAnsi="Times New Roman" w:cs="Times New Roman"/>
                <w:sz w:val="28"/>
                <w:szCs w:val="28"/>
                <w:u w:color="0B3E7D"/>
              </w:rPr>
              <w:t xml:space="preserve">Hepatitis B </w:t>
            </w:r>
          </w:p>
        </w:tc>
        <w:tc>
          <w:tcPr>
            <w:tcW w:w="1669" w:type="pct"/>
            <w:tcBorders>
              <w:top w:val="single" w:sz="8" w:space="0" w:color="D5D5D5"/>
              <w:left w:val="single" w:sz="8" w:space="0" w:color="D5D5D5"/>
            </w:tcBorders>
            <w:shd w:val="clear" w:color="auto" w:fill="D7EAE4"/>
            <w:tcMar>
              <w:top w:w="160" w:type="nil"/>
              <w:left w:w="160" w:type="nil"/>
              <w:bottom w:w="160" w:type="nil"/>
              <w:right w:w="160" w:type="nil"/>
            </w:tcMar>
          </w:tcPr>
          <w:p w14:paraId="08420AD9" w14:textId="77777777" w:rsidR="00E34939" w:rsidRPr="00B873CA" w:rsidRDefault="00E34939" w:rsidP="00B873CA">
            <w:pPr>
              <w:widowControl w:val="0"/>
              <w:numPr>
                <w:ilvl w:val="0"/>
                <w:numId w:val="1"/>
              </w:numPr>
              <w:tabs>
                <w:tab w:val="left" w:pos="220"/>
                <w:tab w:val="left" w:pos="720"/>
                <w:tab w:val="right" w:pos="11482"/>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Severe allergic reaction </w:t>
            </w:r>
          </w:p>
        </w:tc>
        <w:tc>
          <w:tcPr>
            <w:tcW w:w="1998" w:type="pct"/>
            <w:tcBorders>
              <w:top w:val="single" w:sz="8" w:space="0" w:color="D5D5D5"/>
              <w:left w:val="single" w:sz="8" w:space="0" w:color="D5D5D5"/>
            </w:tcBorders>
            <w:shd w:val="clear" w:color="auto" w:fill="D7EAE4"/>
            <w:tcMar>
              <w:top w:w="160" w:type="nil"/>
              <w:left w:w="160" w:type="nil"/>
              <w:bottom w:w="160" w:type="nil"/>
              <w:right w:w="160" w:type="nil"/>
            </w:tcMar>
          </w:tcPr>
          <w:p w14:paraId="68A6EA0A" w14:textId="77777777" w:rsidR="00E34939" w:rsidRPr="00B873CA" w:rsidRDefault="00E34939" w:rsidP="00B873CA">
            <w:pPr>
              <w:pStyle w:val="ListParagraph"/>
              <w:widowControl w:val="0"/>
              <w:numPr>
                <w:ilvl w:val="0"/>
                <w:numId w:val="1"/>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Infant weighing less than 2000 grams </w:t>
            </w:r>
          </w:p>
        </w:tc>
      </w:tr>
      <w:tr w:rsidR="00B873CA" w:rsidRPr="00B873CA" w14:paraId="6A52D587" w14:textId="77777777" w:rsidTr="00B873CA">
        <w:tc>
          <w:tcPr>
            <w:tcW w:w="1333" w:type="pct"/>
            <w:tcBorders>
              <w:top w:val="single" w:sz="8" w:space="0" w:color="D5D5D5"/>
              <w:left w:val="single" w:sz="8" w:space="0" w:color="D5D5D5"/>
            </w:tcBorders>
            <w:tcMar>
              <w:top w:w="160" w:type="nil"/>
              <w:left w:w="160" w:type="nil"/>
              <w:bottom w:w="160" w:type="nil"/>
              <w:right w:w="160" w:type="nil"/>
            </w:tcMar>
          </w:tcPr>
          <w:p w14:paraId="11B624F2" w14:textId="77777777" w:rsidR="00E34939" w:rsidRPr="00B873CA" w:rsidRDefault="00E34939" w:rsidP="00B873CA">
            <w:pPr>
              <w:widowControl w:val="0"/>
              <w:autoSpaceDE w:val="0"/>
              <w:autoSpaceDN w:val="0"/>
              <w:adjustRightInd w:val="0"/>
              <w:rPr>
                <w:rFonts w:ascii="Times New Roman" w:hAnsi="Times New Roman" w:cs="Times New Roman"/>
                <w:sz w:val="28"/>
                <w:szCs w:val="28"/>
                <w:u w:color="0B3E7D"/>
              </w:rPr>
            </w:pPr>
            <w:r w:rsidRPr="00B873CA">
              <w:rPr>
                <w:rFonts w:ascii="Times New Roman" w:hAnsi="Times New Roman" w:cs="Times New Roman"/>
                <w:sz w:val="28"/>
                <w:szCs w:val="28"/>
                <w:u w:color="0B3E7D"/>
              </w:rPr>
              <w:t>Rotavirus</w:t>
            </w:r>
          </w:p>
          <w:p w14:paraId="13B401BA" w14:textId="77777777" w:rsidR="00E34939" w:rsidRPr="00B873CA" w:rsidRDefault="00E34939" w:rsidP="00B873CA">
            <w:pPr>
              <w:widowControl w:val="0"/>
              <w:autoSpaceDE w:val="0"/>
              <w:autoSpaceDN w:val="0"/>
              <w:adjustRightInd w:val="0"/>
              <w:rPr>
                <w:rFonts w:ascii="Times New Roman" w:hAnsi="Times New Roman" w:cs="Times New Roman"/>
                <w:sz w:val="28"/>
                <w:szCs w:val="28"/>
                <w:u w:color="0B3E7D"/>
              </w:rPr>
            </w:pPr>
          </w:p>
        </w:tc>
        <w:tc>
          <w:tcPr>
            <w:tcW w:w="1669" w:type="pct"/>
            <w:tcBorders>
              <w:top w:val="single" w:sz="8" w:space="0" w:color="D5D5D5"/>
              <w:left w:val="single" w:sz="8" w:space="0" w:color="D5D5D5"/>
            </w:tcBorders>
            <w:tcMar>
              <w:top w:w="160" w:type="nil"/>
              <w:left w:w="160" w:type="nil"/>
              <w:bottom w:w="160" w:type="nil"/>
              <w:right w:w="160" w:type="nil"/>
            </w:tcMar>
          </w:tcPr>
          <w:p w14:paraId="7BB2FDAE" w14:textId="77777777" w:rsidR="00E34939" w:rsidRPr="00B873CA" w:rsidRDefault="00E34939" w:rsidP="00B873CA">
            <w:pPr>
              <w:widowControl w:val="0"/>
              <w:numPr>
                <w:ilvl w:val="0"/>
                <w:numId w:val="3"/>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Severe allergic reaction </w:t>
            </w:r>
          </w:p>
          <w:p w14:paraId="1CBAF67F" w14:textId="77777777" w:rsidR="00E34939" w:rsidRPr="00B873CA" w:rsidRDefault="00E34939" w:rsidP="00B873CA">
            <w:pPr>
              <w:widowControl w:val="0"/>
              <w:numPr>
                <w:ilvl w:val="0"/>
                <w:numId w:val="3"/>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Severe combined immunodeficiency (SCID)</w:t>
            </w:r>
          </w:p>
          <w:p w14:paraId="4B8F2A65" w14:textId="77777777" w:rsidR="00E34939" w:rsidRPr="00B873CA" w:rsidRDefault="00E34939" w:rsidP="00B873CA">
            <w:pPr>
              <w:widowControl w:val="0"/>
              <w:numPr>
                <w:ilvl w:val="0"/>
                <w:numId w:val="3"/>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History of intussusception</w:t>
            </w:r>
          </w:p>
        </w:tc>
        <w:tc>
          <w:tcPr>
            <w:tcW w:w="1998" w:type="pct"/>
            <w:tcBorders>
              <w:top w:val="single" w:sz="8" w:space="0" w:color="D5D5D5"/>
              <w:left w:val="single" w:sz="8" w:space="0" w:color="D5D5D5"/>
            </w:tcBorders>
            <w:tcMar>
              <w:top w:w="160" w:type="nil"/>
              <w:left w:w="160" w:type="nil"/>
              <w:bottom w:w="160" w:type="nil"/>
              <w:right w:w="160" w:type="nil"/>
            </w:tcMar>
          </w:tcPr>
          <w:p w14:paraId="4E5A50BD" w14:textId="77777777" w:rsidR="00E34939" w:rsidRPr="00B873CA" w:rsidRDefault="00E34939" w:rsidP="00B873CA">
            <w:pPr>
              <w:widowControl w:val="0"/>
              <w:numPr>
                <w:ilvl w:val="0"/>
                <w:numId w:val="4"/>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Altered immunocompetence other than SCID</w:t>
            </w:r>
          </w:p>
          <w:p w14:paraId="79D839A6" w14:textId="77777777" w:rsidR="00E34939" w:rsidRPr="00B873CA" w:rsidRDefault="00E34939" w:rsidP="00B873CA">
            <w:pPr>
              <w:widowControl w:val="0"/>
              <w:numPr>
                <w:ilvl w:val="0"/>
                <w:numId w:val="4"/>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Chronic gastrointestinal disease</w:t>
            </w:r>
          </w:p>
          <w:p w14:paraId="77289115" w14:textId="77777777" w:rsidR="00E34939" w:rsidRPr="00B873CA" w:rsidRDefault="00E34939" w:rsidP="00B873CA">
            <w:pPr>
              <w:widowControl w:val="0"/>
              <w:numPr>
                <w:ilvl w:val="0"/>
                <w:numId w:val="4"/>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Spina bifida or bladder exstrophy</w:t>
            </w:r>
          </w:p>
        </w:tc>
      </w:tr>
      <w:tr w:rsidR="00B873CA" w:rsidRPr="00B873CA" w14:paraId="7A70F930" w14:textId="77777777" w:rsidTr="00B873CA">
        <w:tc>
          <w:tcPr>
            <w:tcW w:w="1333" w:type="pct"/>
            <w:tcBorders>
              <w:top w:val="single" w:sz="8" w:space="0" w:color="D5D5D5"/>
              <w:left w:val="single" w:sz="8" w:space="0" w:color="D5D5D5"/>
            </w:tcBorders>
            <w:tcMar>
              <w:top w:w="160" w:type="nil"/>
              <w:left w:w="160" w:type="nil"/>
              <w:bottom w:w="160" w:type="nil"/>
              <w:right w:w="160" w:type="nil"/>
            </w:tcMar>
          </w:tcPr>
          <w:p w14:paraId="3E231CE4" w14:textId="59AEE127" w:rsidR="00E34939" w:rsidRPr="00B873CA" w:rsidRDefault="00B873CA" w:rsidP="00B873CA">
            <w:pPr>
              <w:widowControl w:val="0"/>
              <w:autoSpaceDE w:val="0"/>
              <w:autoSpaceDN w:val="0"/>
              <w:adjustRightInd w:val="0"/>
              <w:rPr>
                <w:rFonts w:ascii="Times New Roman" w:hAnsi="Times New Roman" w:cs="Times New Roman"/>
                <w:sz w:val="28"/>
                <w:szCs w:val="28"/>
                <w:u w:color="0B3E7D"/>
              </w:rPr>
            </w:pPr>
            <w:r w:rsidRPr="00B873CA">
              <w:rPr>
                <w:rFonts w:ascii="Times New Roman" w:hAnsi="Times New Roman" w:cs="Times New Roman"/>
                <w:sz w:val="28"/>
                <w:szCs w:val="28"/>
                <w:u w:color="0B3E7D"/>
              </w:rPr>
              <w:t xml:space="preserve">Haemophilus </w:t>
            </w:r>
            <w:r w:rsidR="00E34939" w:rsidRPr="00B873CA">
              <w:rPr>
                <w:rFonts w:ascii="Times New Roman" w:hAnsi="Times New Roman" w:cs="Times New Roman"/>
                <w:sz w:val="28"/>
                <w:szCs w:val="28"/>
                <w:u w:color="0B3E7D"/>
              </w:rPr>
              <w:t>influenzae type b (Hib)</w:t>
            </w:r>
          </w:p>
        </w:tc>
        <w:tc>
          <w:tcPr>
            <w:tcW w:w="1669" w:type="pct"/>
            <w:tcBorders>
              <w:top w:val="single" w:sz="8" w:space="0" w:color="D5D5D5"/>
              <w:left w:val="single" w:sz="8" w:space="0" w:color="D5D5D5"/>
            </w:tcBorders>
            <w:tcMar>
              <w:top w:w="160" w:type="nil"/>
              <w:left w:w="160" w:type="nil"/>
              <w:bottom w:w="160" w:type="nil"/>
              <w:right w:w="160" w:type="nil"/>
            </w:tcMar>
          </w:tcPr>
          <w:p w14:paraId="64183769" w14:textId="77777777" w:rsidR="00E34939" w:rsidRPr="00B873CA" w:rsidRDefault="00E34939" w:rsidP="00B873CA">
            <w:pPr>
              <w:widowControl w:val="0"/>
              <w:numPr>
                <w:ilvl w:val="0"/>
                <w:numId w:val="8"/>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Severe allergic reaction </w:t>
            </w:r>
          </w:p>
          <w:p w14:paraId="10129628" w14:textId="77777777" w:rsidR="00E34939" w:rsidRPr="00B873CA" w:rsidRDefault="00E34939" w:rsidP="00B873CA">
            <w:pPr>
              <w:widowControl w:val="0"/>
              <w:numPr>
                <w:ilvl w:val="0"/>
                <w:numId w:val="8"/>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Age younger than 6 weeks</w:t>
            </w:r>
          </w:p>
        </w:tc>
        <w:tc>
          <w:tcPr>
            <w:tcW w:w="1998" w:type="pct"/>
            <w:tcBorders>
              <w:top w:val="single" w:sz="8" w:space="0" w:color="D5D5D5"/>
              <w:left w:val="single" w:sz="8" w:space="0" w:color="D5D5D5"/>
            </w:tcBorders>
            <w:tcMar>
              <w:top w:w="160" w:type="nil"/>
              <w:left w:w="160" w:type="nil"/>
              <w:bottom w:w="160" w:type="nil"/>
              <w:right w:w="160" w:type="nil"/>
            </w:tcMar>
          </w:tcPr>
          <w:p w14:paraId="34173C4C" w14:textId="77777777" w:rsidR="00E34939" w:rsidRPr="00B873CA" w:rsidRDefault="00E34939" w:rsidP="00B873CA">
            <w:pPr>
              <w:widowControl w:val="0"/>
              <w:tabs>
                <w:tab w:val="left" w:pos="220"/>
                <w:tab w:val="left" w:pos="720"/>
              </w:tabs>
              <w:autoSpaceDE w:val="0"/>
              <w:autoSpaceDN w:val="0"/>
              <w:adjustRightInd w:val="0"/>
              <w:rPr>
                <w:rFonts w:ascii="Times New Roman" w:hAnsi="Times New Roman" w:cs="Times New Roman"/>
                <w:u w:color="0B3E7D"/>
              </w:rPr>
            </w:pPr>
          </w:p>
        </w:tc>
      </w:tr>
      <w:tr w:rsidR="00B873CA" w:rsidRPr="00B873CA" w14:paraId="113A2568" w14:textId="77777777" w:rsidTr="00B873CA">
        <w:tc>
          <w:tcPr>
            <w:tcW w:w="1333" w:type="pct"/>
            <w:tcBorders>
              <w:top w:val="single" w:sz="8" w:space="0" w:color="D5D5D5"/>
              <w:left w:val="single" w:sz="8" w:space="0" w:color="D5D5D5"/>
            </w:tcBorders>
            <w:shd w:val="clear" w:color="auto" w:fill="D7EAE4"/>
            <w:tcMar>
              <w:top w:w="160" w:type="nil"/>
              <w:left w:w="160" w:type="nil"/>
              <w:bottom w:w="160" w:type="nil"/>
              <w:right w:w="160" w:type="nil"/>
            </w:tcMar>
          </w:tcPr>
          <w:p w14:paraId="47CB02C1" w14:textId="71F675FC" w:rsidR="00E34939" w:rsidRPr="00B873CA" w:rsidRDefault="00B873CA" w:rsidP="00B873CA">
            <w:pPr>
              <w:widowControl w:val="0"/>
              <w:autoSpaceDE w:val="0"/>
              <w:autoSpaceDN w:val="0"/>
              <w:adjustRightInd w:val="0"/>
              <w:rPr>
                <w:rFonts w:ascii="Times New Roman" w:hAnsi="Times New Roman" w:cs="Times New Roman"/>
                <w:sz w:val="28"/>
                <w:szCs w:val="28"/>
                <w:u w:color="0B3E7D"/>
              </w:rPr>
            </w:pPr>
            <w:r w:rsidRPr="00B873CA">
              <w:rPr>
                <w:rFonts w:ascii="Times New Roman" w:hAnsi="Times New Roman" w:cs="Times New Roman"/>
                <w:sz w:val="28"/>
                <w:szCs w:val="28"/>
                <w:u w:color="0B3E7D"/>
              </w:rPr>
              <w:t xml:space="preserve">- </w:t>
            </w:r>
            <w:r w:rsidR="00E34939" w:rsidRPr="00B873CA">
              <w:rPr>
                <w:rFonts w:ascii="Times New Roman" w:hAnsi="Times New Roman" w:cs="Times New Roman"/>
                <w:sz w:val="28"/>
                <w:szCs w:val="28"/>
                <w:u w:color="0B3E7D"/>
              </w:rPr>
              <w:t xml:space="preserve">Inactivated poliovirus vaccine </w:t>
            </w:r>
          </w:p>
          <w:p w14:paraId="5B148E83" w14:textId="2DA6C593" w:rsidR="00B873CA" w:rsidRPr="00B873CA" w:rsidRDefault="00B873CA" w:rsidP="00B873CA">
            <w:pPr>
              <w:widowControl w:val="0"/>
              <w:autoSpaceDE w:val="0"/>
              <w:autoSpaceDN w:val="0"/>
              <w:adjustRightInd w:val="0"/>
              <w:rPr>
                <w:rFonts w:ascii="Times New Roman" w:hAnsi="Times New Roman" w:cs="Times New Roman"/>
                <w:sz w:val="28"/>
                <w:szCs w:val="28"/>
                <w:u w:color="0B3E7D"/>
              </w:rPr>
            </w:pPr>
            <w:r w:rsidRPr="00B873CA">
              <w:rPr>
                <w:rFonts w:ascii="Times New Roman" w:hAnsi="Times New Roman" w:cs="Times New Roman"/>
                <w:sz w:val="28"/>
                <w:szCs w:val="28"/>
                <w:u w:color="0B3E7D"/>
              </w:rPr>
              <w:t xml:space="preserve">- Human papillomavirus </w:t>
            </w:r>
          </w:p>
        </w:tc>
        <w:tc>
          <w:tcPr>
            <w:tcW w:w="1669" w:type="pct"/>
            <w:tcBorders>
              <w:top w:val="single" w:sz="8" w:space="0" w:color="D5D5D5"/>
              <w:left w:val="single" w:sz="8" w:space="0" w:color="D5D5D5"/>
            </w:tcBorders>
            <w:shd w:val="clear" w:color="auto" w:fill="D7EAE4"/>
            <w:tcMar>
              <w:top w:w="160" w:type="nil"/>
              <w:left w:w="160" w:type="nil"/>
              <w:bottom w:w="160" w:type="nil"/>
              <w:right w:w="160" w:type="nil"/>
            </w:tcMar>
          </w:tcPr>
          <w:p w14:paraId="3EAC1CF8" w14:textId="77777777" w:rsidR="00E34939" w:rsidRPr="00B873CA" w:rsidRDefault="00E34939" w:rsidP="00B873CA">
            <w:pPr>
              <w:widowControl w:val="0"/>
              <w:numPr>
                <w:ilvl w:val="0"/>
                <w:numId w:val="10"/>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Severe allergic reaction </w:t>
            </w:r>
          </w:p>
        </w:tc>
        <w:tc>
          <w:tcPr>
            <w:tcW w:w="1998" w:type="pct"/>
            <w:tcBorders>
              <w:top w:val="single" w:sz="8" w:space="0" w:color="D5D5D5"/>
              <w:left w:val="single" w:sz="8" w:space="0" w:color="D5D5D5"/>
            </w:tcBorders>
            <w:shd w:val="clear" w:color="auto" w:fill="D7EAE4"/>
            <w:tcMar>
              <w:top w:w="160" w:type="nil"/>
              <w:left w:w="160" w:type="nil"/>
              <w:bottom w:w="160" w:type="nil"/>
              <w:right w:w="160" w:type="nil"/>
            </w:tcMar>
          </w:tcPr>
          <w:p w14:paraId="6BE026B7" w14:textId="77777777" w:rsidR="00E34939" w:rsidRPr="00B873CA" w:rsidRDefault="00E34939" w:rsidP="00B873CA">
            <w:pPr>
              <w:widowControl w:val="0"/>
              <w:numPr>
                <w:ilvl w:val="0"/>
                <w:numId w:val="11"/>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Pregnancy</w:t>
            </w:r>
          </w:p>
        </w:tc>
      </w:tr>
      <w:tr w:rsidR="00B873CA" w:rsidRPr="00B873CA" w14:paraId="5F15C1C8" w14:textId="77777777" w:rsidTr="00B873CA">
        <w:tc>
          <w:tcPr>
            <w:tcW w:w="1333" w:type="pct"/>
            <w:tcBorders>
              <w:top w:val="single" w:sz="8" w:space="0" w:color="D5D5D5"/>
              <w:left w:val="single" w:sz="8" w:space="0" w:color="D5D5D5"/>
            </w:tcBorders>
            <w:tcMar>
              <w:top w:w="160" w:type="nil"/>
              <w:left w:w="160" w:type="nil"/>
              <w:bottom w:w="160" w:type="nil"/>
              <w:right w:w="160" w:type="nil"/>
            </w:tcMar>
          </w:tcPr>
          <w:p w14:paraId="7EB9C20C" w14:textId="16AC38BC" w:rsidR="00E34939" w:rsidRPr="00B873CA" w:rsidRDefault="00B873CA" w:rsidP="00B873CA">
            <w:pPr>
              <w:widowControl w:val="0"/>
              <w:autoSpaceDE w:val="0"/>
              <w:autoSpaceDN w:val="0"/>
              <w:adjustRightInd w:val="0"/>
              <w:rPr>
                <w:rFonts w:ascii="Times New Roman" w:hAnsi="Times New Roman" w:cs="Times New Roman"/>
                <w:sz w:val="28"/>
                <w:szCs w:val="28"/>
                <w:u w:color="0B3E7D"/>
              </w:rPr>
            </w:pPr>
            <w:r w:rsidRPr="00B873CA">
              <w:rPr>
                <w:rFonts w:ascii="Times New Roman" w:hAnsi="Times New Roman" w:cs="Times New Roman"/>
                <w:sz w:val="28"/>
                <w:szCs w:val="28"/>
                <w:u w:color="0B3E7D"/>
              </w:rPr>
              <w:t xml:space="preserve">- </w:t>
            </w:r>
            <w:r w:rsidR="00E34939" w:rsidRPr="00B873CA">
              <w:rPr>
                <w:rFonts w:ascii="Times New Roman" w:hAnsi="Times New Roman" w:cs="Times New Roman"/>
                <w:sz w:val="28"/>
                <w:szCs w:val="28"/>
                <w:u w:color="0B3E7D"/>
              </w:rPr>
              <w:t>Pneumococcal</w:t>
            </w:r>
          </w:p>
          <w:p w14:paraId="3A42D6BD" w14:textId="77777777" w:rsidR="00E34939" w:rsidRPr="00B873CA" w:rsidRDefault="00B873CA" w:rsidP="00B873CA">
            <w:pPr>
              <w:widowControl w:val="0"/>
              <w:autoSpaceDE w:val="0"/>
              <w:autoSpaceDN w:val="0"/>
              <w:adjustRightInd w:val="0"/>
              <w:rPr>
                <w:rFonts w:ascii="Times New Roman" w:hAnsi="Times New Roman" w:cs="Times New Roman"/>
                <w:sz w:val="28"/>
                <w:szCs w:val="28"/>
                <w:u w:color="0B3E7D"/>
              </w:rPr>
            </w:pPr>
            <w:r w:rsidRPr="00B873CA">
              <w:rPr>
                <w:rFonts w:ascii="Times New Roman" w:hAnsi="Times New Roman" w:cs="Times New Roman"/>
                <w:sz w:val="28"/>
                <w:szCs w:val="28"/>
                <w:u w:color="0B3E7D"/>
              </w:rPr>
              <w:t>-  Hepatitis A</w:t>
            </w:r>
          </w:p>
          <w:p w14:paraId="37563A33" w14:textId="7BAFD7AC" w:rsidR="00B873CA" w:rsidRPr="00B873CA" w:rsidRDefault="00B873CA" w:rsidP="00B873CA">
            <w:pPr>
              <w:widowControl w:val="0"/>
              <w:autoSpaceDE w:val="0"/>
              <w:autoSpaceDN w:val="0"/>
              <w:adjustRightInd w:val="0"/>
              <w:rPr>
                <w:rFonts w:ascii="Times New Roman" w:hAnsi="Times New Roman" w:cs="Times New Roman"/>
                <w:sz w:val="28"/>
                <w:szCs w:val="28"/>
                <w:u w:color="0B3E7D"/>
              </w:rPr>
            </w:pPr>
            <w:r w:rsidRPr="00B873CA">
              <w:rPr>
                <w:rFonts w:ascii="Times New Roman" w:hAnsi="Times New Roman" w:cs="Times New Roman"/>
                <w:sz w:val="28"/>
                <w:szCs w:val="28"/>
                <w:u w:color="0B3E7D"/>
              </w:rPr>
              <w:t>-  Meningococcal</w:t>
            </w:r>
          </w:p>
        </w:tc>
        <w:tc>
          <w:tcPr>
            <w:tcW w:w="1669" w:type="pct"/>
            <w:tcBorders>
              <w:top w:val="single" w:sz="8" w:space="0" w:color="D5D5D5"/>
              <w:left w:val="single" w:sz="8" w:space="0" w:color="D5D5D5"/>
            </w:tcBorders>
            <w:tcMar>
              <w:top w:w="160" w:type="nil"/>
              <w:left w:w="160" w:type="nil"/>
              <w:bottom w:w="160" w:type="nil"/>
              <w:right w:w="160" w:type="nil"/>
            </w:tcMar>
          </w:tcPr>
          <w:p w14:paraId="0203897A" w14:textId="77777777" w:rsidR="00E34939" w:rsidRPr="00B873CA" w:rsidRDefault="00E34939" w:rsidP="00B873CA">
            <w:pPr>
              <w:widowControl w:val="0"/>
              <w:numPr>
                <w:ilvl w:val="0"/>
                <w:numId w:val="12"/>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Severe allergic reaction </w:t>
            </w:r>
          </w:p>
          <w:p w14:paraId="5CBDC3B8" w14:textId="77777777" w:rsidR="00E34939" w:rsidRPr="00B873CA" w:rsidRDefault="00E34939" w:rsidP="00B873CA">
            <w:pPr>
              <w:widowControl w:val="0"/>
              <w:tabs>
                <w:tab w:val="left" w:pos="220"/>
                <w:tab w:val="left" w:pos="720"/>
              </w:tabs>
              <w:autoSpaceDE w:val="0"/>
              <w:autoSpaceDN w:val="0"/>
              <w:adjustRightInd w:val="0"/>
              <w:rPr>
                <w:rFonts w:ascii="Times New Roman" w:hAnsi="Times New Roman" w:cs="Times New Roman"/>
                <w:u w:color="0B3E7D"/>
              </w:rPr>
            </w:pPr>
          </w:p>
        </w:tc>
        <w:tc>
          <w:tcPr>
            <w:tcW w:w="1998" w:type="pct"/>
            <w:tcBorders>
              <w:top w:val="single" w:sz="8" w:space="0" w:color="D5D5D5"/>
              <w:left w:val="single" w:sz="8" w:space="0" w:color="D5D5D5"/>
            </w:tcBorders>
            <w:tcMar>
              <w:top w:w="160" w:type="nil"/>
              <w:left w:w="160" w:type="nil"/>
              <w:bottom w:w="160" w:type="nil"/>
              <w:right w:w="160" w:type="nil"/>
            </w:tcMar>
          </w:tcPr>
          <w:p w14:paraId="770A3EBD" w14:textId="77777777" w:rsidR="00E34939" w:rsidRPr="00B873CA" w:rsidRDefault="00E34939" w:rsidP="00B873CA">
            <w:pPr>
              <w:widowControl w:val="0"/>
              <w:tabs>
                <w:tab w:val="left" w:pos="220"/>
                <w:tab w:val="left" w:pos="720"/>
              </w:tabs>
              <w:autoSpaceDE w:val="0"/>
              <w:autoSpaceDN w:val="0"/>
              <w:adjustRightInd w:val="0"/>
              <w:ind w:left="720"/>
              <w:rPr>
                <w:rFonts w:ascii="Times New Roman" w:hAnsi="Times New Roman" w:cs="Times New Roman"/>
                <w:u w:color="0B3E7D"/>
              </w:rPr>
            </w:pPr>
          </w:p>
        </w:tc>
      </w:tr>
      <w:tr w:rsidR="00B873CA" w:rsidRPr="00B873CA" w14:paraId="4CE2D29B" w14:textId="77777777" w:rsidTr="00B873CA">
        <w:tc>
          <w:tcPr>
            <w:tcW w:w="1333" w:type="pct"/>
            <w:tcBorders>
              <w:top w:val="single" w:sz="8" w:space="0" w:color="D5D5D5"/>
              <w:left w:val="single" w:sz="8" w:space="0" w:color="D5D5D5"/>
            </w:tcBorders>
            <w:shd w:val="clear" w:color="auto" w:fill="D7EAE4"/>
            <w:tcMar>
              <w:top w:w="160" w:type="nil"/>
              <w:left w:w="160" w:type="nil"/>
              <w:bottom w:w="160" w:type="nil"/>
              <w:right w:w="160" w:type="nil"/>
            </w:tcMar>
          </w:tcPr>
          <w:p w14:paraId="60B80FDD" w14:textId="23DFE29F" w:rsidR="00E34939" w:rsidRPr="00B873CA" w:rsidRDefault="00E34939" w:rsidP="00B873CA">
            <w:pPr>
              <w:widowControl w:val="0"/>
              <w:autoSpaceDE w:val="0"/>
              <w:autoSpaceDN w:val="0"/>
              <w:adjustRightInd w:val="0"/>
              <w:rPr>
                <w:rFonts w:ascii="Times New Roman" w:hAnsi="Times New Roman" w:cs="Times New Roman"/>
                <w:sz w:val="28"/>
                <w:szCs w:val="28"/>
                <w:u w:color="0B3E7D"/>
              </w:rPr>
            </w:pPr>
            <w:r w:rsidRPr="00B873CA">
              <w:rPr>
                <w:rFonts w:ascii="Times New Roman" w:hAnsi="Times New Roman" w:cs="Times New Roman"/>
                <w:sz w:val="28"/>
                <w:szCs w:val="28"/>
                <w:u w:color="0B3E7D"/>
              </w:rPr>
              <w:t xml:space="preserve">Measles, mumps, rubella </w:t>
            </w:r>
          </w:p>
        </w:tc>
        <w:tc>
          <w:tcPr>
            <w:tcW w:w="1669" w:type="pct"/>
            <w:tcBorders>
              <w:top w:val="single" w:sz="8" w:space="0" w:color="D5D5D5"/>
              <w:left w:val="single" w:sz="8" w:space="0" w:color="D5D5D5"/>
            </w:tcBorders>
            <w:shd w:val="clear" w:color="auto" w:fill="D7EAE4"/>
            <w:tcMar>
              <w:top w:w="160" w:type="nil"/>
              <w:left w:w="160" w:type="nil"/>
              <w:bottom w:w="160" w:type="nil"/>
              <w:right w:w="160" w:type="nil"/>
            </w:tcMar>
          </w:tcPr>
          <w:p w14:paraId="104574F1" w14:textId="77777777" w:rsidR="00E34939" w:rsidRPr="00B873CA" w:rsidRDefault="00E34939" w:rsidP="00B873CA">
            <w:pPr>
              <w:widowControl w:val="0"/>
              <w:numPr>
                <w:ilvl w:val="0"/>
                <w:numId w:val="14"/>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Severe allergic reaction</w:t>
            </w:r>
          </w:p>
          <w:p w14:paraId="53A40B5B" w14:textId="77777777" w:rsidR="00E34939" w:rsidRPr="00B873CA" w:rsidRDefault="00E34939" w:rsidP="00B873CA">
            <w:pPr>
              <w:widowControl w:val="0"/>
              <w:numPr>
                <w:ilvl w:val="0"/>
                <w:numId w:val="14"/>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Known severe immunodeficiency </w:t>
            </w:r>
          </w:p>
          <w:p w14:paraId="575478AD" w14:textId="77777777" w:rsidR="00E34939" w:rsidRPr="00B873CA" w:rsidRDefault="00E34939" w:rsidP="00B873CA">
            <w:pPr>
              <w:widowControl w:val="0"/>
              <w:numPr>
                <w:ilvl w:val="0"/>
                <w:numId w:val="14"/>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Pregnancy</w:t>
            </w:r>
          </w:p>
        </w:tc>
        <w:tc>
          <w:tcPr>
            <w:tcW w:w="1998" w:type="pct"/>
            <w:tcBorders>
              <w:top w:val="single" w:sz="8" w:space="0" w:color="D5D5D5"/>
              <w:left w:val="single" w:sz="8" w:space="0" w:color="D5D5D5"/>
            </w:tcBorders>
            <w:shd w:val="clear" w:color="auto" w:fill="D7EAE4"/>
            <w:tcMar>
              <w:top w:w="160" w:type="nil"/>
              <w:left w:w="160" w:type="nil"/>
              <w:bottom w:w="160" w:type="nil"/>
              <w:right w:w="160" w:type="nil"/>
            </w:tcMar>
          </w:tcPr>
          <w:p w14:paraId="5EA65DC9" w14:textId="17193FBB" w:rsidR="00E34939" w:rsidRPr="00B873CA" w:rsidRDefault="00E34939" w:rsidP="00B873C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Recent receipt of antibody-containing blood product </w:t>
            </w:r>
          </w:p>
          <w:p w14:paraId="645FDE5F" w14:textId="061FCF50" w:rsidR="00E34939" w:rsidRPr="00B873CA" w:rsidRDefault="00E34939" w:rsidP="00B873CA">
            <w:pPr>
              <w:widowControl w:val="0"/>
              <w:numPr>
                <w:ilvl w:val="0"/>
                <w:numId w:val="15"/>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History of thrombocytopenia or thrombocytopenic purpura</w:t>
            </w:r>
          </w:p>
        </w:tc>
      </w:tr>
      <w:tr w:rsidR="00B873CA" w:rsidRPr="00B873CA" w14:paraId="4CDBE4E5" w14:textId="77777777" w:rsidTr="00B873CA">
        <w:tc>
          <w:tcPr>
            <w:tcW w:w="1333" w:type="pct"/>
            <w:tcBorders>
              <w:top w:val="single" w:sz="8" w:space="0" w:color="D5D5D5"/>
              <w:left w:val="single" w:sz="8" w:space="0" w:color="D5D5D5"/>
            </w:tcBorders>
            <w:tcMar>
              <w:top w:w="160" w:type="nil"/>
              <w:left w:w="160" w:type="nil"/>
              <w:bottom w:w="160" w:type="nil"/>
              <w:right w:w="160" w:type="nil"/>
            </w:tcMar>
          </w:tcPr>
          <w:p w14:paraId="34B653F5" w14:textId="5F05A0A3" w:rsidR="00E34939" w:rsidRPr="00B873CA" w:rsidRDefault="00E34939" w:rsidP="00B873CA">
            <w:pPr>
              <w:widowControl w:val="0"/>
              <w:autoSpaceDE w:val="0"/>
              <w:autoSpaceDN w:val="0"/>
              <w:adjustRightInd w:val="0"/>
              <w:rPr>
                <w:rFonts w:ascii="Times New Roman" w:hAnsi="Times New Roman" w:cs="Times New Roman"/>
                <w:sz w:val="28"/>
                <w:szCs w:val="28"/>
                <w:u w:color="0B3E7D"/>
              </w:rPr>
            </w:pPr>
            <w:r w:rsidRPr="00B873CA">
              <w:rPr>
                <w:rFonts w:ascii="Times New Roman" w:hAnsi="Times New Roman" w:cs="Times New Roman"/>
                <w:sz w:val="28"/>
                <w:szCs w:val="28"/>
                <w:u w:color="0B3E7D"/>
              </w:rPr>
              <w:t xml:space="preserve">Varicella </w:t>
            </w:r>
          </w:p>
        </w:tc>
        <w:tc>
          <w:tcPr>
            <w:tcW w:w="1669" w:type="pct"/>
            <w:tcBorders>
              <w:top w:val="single" w:sz="8" w:space="0" w:color="D5D5D5"/>
              <w:left w:val="single" w:sz="8" w:space="0" w:color="D5D5D5"/>
            </w:tcBorders>
            <w:tcMar>
              <w:top w:w="160" w:type="nil"/>
              <w:left w:w="160" w:type="nil"/>
              <w:bottom w:w="160" w:type="nil"/>
              <w:right w:w="160" w:type="nil"/>
            </w:tcMar>
          </w:tcPr>
          <w:p w14:paraId="51BFBB10" w14:textId="77777777" w:rsidR="00E34939" w:rsidRPr="00B873CA" w:rsidRDefault="00E34939" w:rsidP="00B873CA">
            <w:pPr>
              <w:widowControl w:val="0"/>
              <w:numPr>
                <w:ilvl w:val="0"/>
                <w:numId w:val="16"/>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Severe allergic reaction </w:t>
            </w:r>
          </w:p>
          <w:p w14:paraId="43784594" w14:textId="77777777" w:rsidR="00E34939" w:rsidRPr="00B873CA" w:rsidRDefault="00E34939" w:rsidP="00B873CA">
            <w:pPr>
              <w:widowControl w:val="0"/>
              <w:numPr>
                <w:ilvl w:val="0"/>
                <w:numId w:val="16"/>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Known severe immunodeficiency </w:t>
            </w:r>
            <w:r w:rsidRPr="00B873CA">
              <w:rPr>
                <w:rFonts w:ascii="Times New Roman" w:hAnsi="Times New Roman" w:cs="Times New Roman"/>
                <w:color w:val="A6A6A6" w:themeColor="background1" w:themeShade="A6"/>
                <w:u w:color="0B3E7D"/>
              </w:rPr>
              <w:t>=</w:t>
            </w:r>
          </w:p>
          <w:p w14:paraId="781226C3" w14:textId="77777777" w:rsidR="00E34939" w:rsidRPr="00B873CA" w:rsidRDefault="00E34939" w:rsidP="00B873CA">
            <w:pPr>
              <w:widowControl w:val="0"/>
              <w:numPr>
                <w:ilvl w:val="0"/>
                <w:numId w:val="16"/>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Pregnancy</w:t>
            </w:r>
          </w:p>
        </w:tc>
        <w:tc>
          <w:tcPr>
            <w:tcW w:w="1998" w:type="pct"/>
            <w:tcBorders>
              <w:top w:val="single" w:sz="8" w:space="0" w:color="D5D5D5"/>
              <w:left w:val="single" w:sz="8" w:space="0" w:color="D5D5D5"/>
            </w:tcBorders>
            <w:tcMar>
              <w:top w:w="160" w:type="nil"/>
              <w:left w:w="160" w:type="nil"/>
              <w:bottom w:w="160" w:type="nil"/>
              <w:right w:w="160" w:type="nil"/>
            </w:tcMar>
          </w:tcPr>
          <w:p w14:paraId="6B660B89" w14:textId="0D60DCCC" w:rsidR="00E34939" w:rsidRPr="00B873CA" w:rsidRDefault="00E34939" w:rsidP="00B873CA">
            <w:pPr>
              <w:widowControl w:val="0"/>
              <w:numPr>
                <w:ilvl w:val="0"/>
                <w:numId w:val="17"/>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Recent receipt of antibody-containing blood product </w:t>
            </w:r>
          </w:p>
          <w:p w14:paraId="44D57AFC" w14:textId="77777777" w:rsidR="00E34939" w:rsidRPr="00B873CA" w:rsidRDefault="00E34939" w:rsidP="00B873CA">
            <w:pPr>
              <w:widowControl w:val="0"/>
              <w:numPr>
                <w:ilvl w:val="0"/>
                <w:numId w:val="17"/>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Receipt of specific antivirals (i.e., acyclovir, famciclovir, or valacyclovir)</w:t>
            </w:r>
            <w:r w:rsidRPr="00B873CA">
              <w:rPr>
                <w:rFonts w:ascii="Times New Roman" w:hAnsi="Times New Roman" w:cs="Times New Roman"/>
                <w:color w:val="A6A6A6" w:themeColor="background1" w:themeShade="A6"/>
                <w:u w:color="0B3E7D"/>
              </w:rPr>
              <w:t xml:space="preserve"> </w:t>
            </w:r>
          </w:p>
        </w:tc>
      </w:tr>
      <w:tr w:rsidR="00B873CA" w:rsidRPr="00B873CA" w14:paraId="15B467EA" w14:textId="77777777" w:rsidTr="00B873CA">
        <w:tc>
          <w:tcPr>
            <w:tcW w:w="1333" w:type="pct"/>
            <w:tcBorders>
              <w:top w:val="single" w:sz="8" w:space="0" w:color="D5D5D5"/>
              <w:left w:val="single" w:sz="8" w:space="0" w:color="D5D5D5"/>
            </w:tcBorders>
            <w:shd w:val="clear" w:color="auto" w:fill="D7EAE4"/>
            <w:tcMar>
              <w:top w:w="160" w:type="nil"/>
              <w:left w:w="160" w:type="nil"/>
              <w:bottom w:w="160" w:type="nil"/>
              <w:right w:w="160" w:type="nil"/>
            </w:tcMar>
          </w:tcPr>
          <w:p w14:paraId="25144AF8" w14:textId="77777777" w:rsidR="00E34939" w:rsidRPr="00B873CA" w:rsidRDefault="00E34939" w:rsidP="00B873CA">
            <w:pPr>
              <w:widowControl w:val="0"/>
              <w:autoSpaceDE w:val="0"/>
              <w:autoSpaceDN w:val="0"/>
              <w:adjustRightInd w:val="0"/>
              <w:rPr>
                <w:rFonts w:ascii="Times New Roman" w:hAnsi="Times New Roman" w:cs="Times New Roman"/>
                <w:sz w:val="28"/>
                <w:szCs w:val="28"/>
                <w:u w:color="0B3E7D"/>
              </w:rPr>
            </w:pPr>
            <w:r w:rsidRPr="00B873CA">
              <w:rPr>
                <w:rFonts w:ascii="Times New Roman" w:hAnsi="Times New Roman" w:cs="Times New Roman"/>
                <w:sz w:val="28"/>
                <w:szCs w:val="28"/>
                <w:u w:color="0B3E7D"/>
              </w:rPr>
              <w:t xml:space="preserve">Zoster (HZV) </w:t>
            </w:r>
          </w:p>
        </w:tc>
        <w:tc>
          <w:tcPr>
            <w:tcW w:w="1669" w:type="pct"/>
            <w:tcBorders>
              <w:top w:val="single" w:sz="8" w:space="0" w:color="D5D5D5"/>
              <w:left w:val="single" w:sz="8" w:space="0" w:color="D5D5D5"/>
            </w:tcBorders>
            <w:shd w:val="clear" w:color="auto" w:fill="D7EAE4"/>
            <w:tcMar>
              <w:top w:w="160" w:type="nil"/>
              <w:left w:w="160" w:type="nil"/>
              <w:bottom w:w="160" w:type="nil"/>
              <w:right w:w="160" w:type="nil"/>
            </w:tcMar>
          </w:tcPr>
          <w:p w14:paraId="168CD6BA" w14:textId="77777777" w:rsidR="00E34939" w:rsidRPr="00B873CA" w:rsidRDefault="00E34939" w:rsidP="00B873CA">
            <w:pPr>
              <w:widowControl w:val="0"/>
              <w:numPr>
                <w:ilvl w:val="0"/>
                <w:numId w:val="30"/>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Severe allergic reaction </w:t>
            </w:r>
          </w:p>
          <w:p w14:paraId="34164DC0" w14:textId="77777777" w:rsidR="00E34939" w:rsidRPr="00B873CA" w:rsidRDefault="00E34939" w:rsidP="00B873CA">
            <w:pPr>
              <w:widowControl w:val="0"/>
              <w:numPr>
                <w:ilvl w:val="0"/>
                <w:numId w:val="30"/>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Known severe immunodeficiency </w:t>
            </w:r>
          </w:p>
          <w:p w14:paraId="56B190B8" w14:textId="77777777" w:rsidR="00E34939" w:rsidRPr="00B873CA" w:rsidRDefault="00E34939" w:rsidP="00B873CA">
            <w:pPr>
              <w:widowControl w:val="0"/>
              <w:numPr>
                <w:ilvl w:val="0"/>
                <w:numId w:val="30"/>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Pregnancy</w:t>
            </w:r>
          </w:p>
        </w:tc>
        <w:tc>
          <w:tcPr>
            <w:tcW w:w="1998" w:type="pct"/>
            <w:tcBorders>
              <w:top w:val="single" w:sz="8" w:space="0" w:color="D5D5D5"/>
              <w:left w:val="single" w:sz="8" w:space="0" w:color="D5D5D5"/>
            </w:tcBorders>
            <w:shd w:val="clear" w:color="auto" w:fill="D7EAE4"/>
            <w:tcMar>
              <w:top w:w="160" w:type="nil"/>
              <w:left w:w="160" w:type="nil"/>
              <w:bottom w:w="160" w:type="nil"/>
              <w:right w:w="160" w:type="nil"/>
            </w:tcMar>
          </w:tcPr>
          <w:p w14:paraId="7509D81B" w14:textId="77777777" w:rsidR="00E34939" w:rsidRPr="00B873CA" w:rsidRDefault="00E34939" w:rsidP="00B873CA">
            <w:pPr>
              <w:widowControl w:val="0"/>
              <w:numPr>
                <w:ilvl w:val="0"/>
                <w:numId w:val="31"/>
              </w:numPr>
              <w:tabs>
                <w:tab w:val="left" w:pos="220"/>
                <w:tab w:val="left" w:pos="720"/>
              </w:tabs>
              <w:autoSpaceDE w:val="0"/>
              <w:autoSpaceDN w:val="0"/>
              <w:adjustRightInd w:val="0"/>
              <w:ind w:hanging="720"/>
              <w:rPr>
                <w:rFonts w:ascii="Times New Roman" w:hAnsi="Times New Roman" w:cs="Times New Roman"/>
                <w:u w:color="0B3E7D"/>
              </w:rPr>
            </w:pPr>
            <w:r w:rsidRPr="00B873CA">
              <w:rPr>
                <w:rFonts w:ascii="Times New Roman" w:hAnsi="Times New Roman" w:cs="Times New Roman"/>
                <w:u w:color="0B3E7D"/>
              </w:rPr>
              <w:t xml:space="preserve">Receipt of specific antivirals (i.e., acyclovir, famciclovir, or valacyclovir) </w:t>
            </w:r>
          </w:p>
        </w:tc>
      </w:tr>
    </w:tbl>
    <w:p w14:paraId="02738772" w14:textId="77777777" w:rsidR="00427BDE" w:rsidRPr="00B873CA" w:rsidRDefault="00427BDE" w:rsidP="005065BE">
      <w:pPr>
        <w:widowControl w:val="0"/>
        <w:numPr>
          <w:ilvl w:val="0"/>
          <w:numId w:val="33"/>
        </w:numPr>
        <w:tabs>
          <w:tab w:val="left" w:pos="220"/>
          <w:tab w:val="left" w:pos="720"/>
        </w:tabs>
        <w:autoSpaceDE w:val="0"/>
        <w:autoSpaceDN w:val="0"/>
        <w:adjustRightInd w:val="0"/>
        <w:rPr>
          <w:rFonts w:ascii="Times New Roman" w:hAnsi="Times New Roman" w:cs="Times New Roman"/>
          <w:u w:color="0B3E7D"/>
        </w:rPr>
      </w:pPr>
      <w:r w:rsidRPr="00B873CA">
        <w:rPr>
          <w:rFonts w:ascii="Times New Roman" w:hAnsi="Times New Roman" w:cs="Times New Roman"/>
          <w:sz w:val="26"/>
          <w:szCs w:val="26"/>
        </w:rPr>
        <w:t xml:space="preserve">Persons with </w:t>
      </w:r>
      <w:r w:rsidRPr="00B873CA">
        <w:rPr>
          <w:rFonts w:ascii="Times New Roman" w:hAnsi="Times New Roman" w:cs="Times New Roman"/>
          <w:u w:color="0B3E7D"/>
        </w:rPr>
        <w:t xml:space="preserve">moderate or severe acute illness with or without fever should be vaccinated with </w:t>
      </w:r>
      <w:r w:rsidRPr="00B873CA">
        <w:rPr>
          <w:rFonts w:ascii="Times New Roman" w:hAnsi="Times New Roman" w:cs="Times New Roman"/>
          <w:b/>
          <w:u w:color="0B3E7D"/>
        </w:rPr>
        <w:t>precaution</w:t>
      </w:r>
    </w:p>
    <w:p w14:paraId="7E739AE4" w14:textId="77777777" w:rsidR="00893B88" w:rsidRPr="00B873CA" w:rsidRDefault="00893B88" w:rsidP="0010512E">
      <w:pPr>
        <w:ind w:left="-567"/>
        <w:rPr>
          <w:rFonts w:ascii="Times New Roman" w:hAnsi="Times New Roman" w:cs="Times New Roman"/>
          <w:sz w:val="20"/>
        </w:rPr>
      </w:pPr>
    </w:p>
    <w:p w14:paraId="76E7D66A" w14:textId="77777777" w:rsidR="00550FBA" w:rsidRPr="00B873CA" w:rsidRDefault="00550FBA" w:rsidP="0010512E">
      <w:pPr>
        <w:ind w:left="-567"/>
        <w:rPr>
          <w:rFonts w:ascii="Times New Roman" w:hAnsi="Times New Roman" w:cs="Times New Roman"/>
          <w:sz w:val="20"/>
        </w:rPr>
      </w:pPr>
    </w:p>
    <w:p w14:paraId="37198D4E" w14:textId="77777777" w:rsidR="00550FBA" w:rsidRDefault="00550FBA" w:rsidP="0010512E">
      <w:pPr>
        <w:ind w:left="-567"/>
        <w:rPr>
          <w:rFonts w:ascii="Times New Roman" w:hAnsi="Times New Roman" w:cs="Times New Roman"/>
          <w:sz w:val="20"/>
        </w:rPr>
      </w:pPr>
    </w:p>
    <w:p w14:paraId="11824C99" w14:textId="77777777" w:rsidR="009371A5" w:rsidRDefault="009371A5" w:rsidP="0010512E">
      <w:pPr>
        <w:ind w:left="-567"/>
        <w:rPr>
          <w:rFonts w:ascii="Times New Roman" w:hAnsi="Times New Roman" w:cs="Times New Roman"/>
          <w:sz w:val="20"/>
        </w:rPr>
      </w:pPr>
    </w:p>
    <w:p w14:paraId="4EC1509D" w14:textId="77777777" w:rsidR="009371A5" w:rsidRPr="00B873CA" w:rsidRDefault="009371A5" w:rsidP="0010512E">
      <w:pPr>
        <w:ind w:left="-567"/>
        <w:rPr>
          <w:rFonts w:ascii="Times New Roman" w:hAnsi="Times New Roman" w:cs="Times New Roman"/>
          <w:sz w:val="20"/>
        </w:rPr>
      </w:pPr>
    </w:p>
    <w:sectPr w:rsidR="009371A5" w:rsidRPr="00B873CA" w:rsidSect="0021695B">
      <w:footerReference w:type="even" r:id="rId11"/>
      <w:footerReference w:type="default" r:id="rId12"/>
      <w:pgSz w:w="11900" w:h="16840"/>
      <w:pgMar w:top="142" w:right="985"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6AFCA" w14:textId="77777777" w:rsidR="004463D3" w:rsidRDefault="004463D3" w:rsidP="00B873CA">
      <w:r>
        <w:separator/>
      </w:r>
    </w:p>
  </w:endnote>
  <w:endnote w:type="continuationSeparator" w:id="0">
    <w:p w14:paraId="6CDA4C2B" w14:textId="77777777" w:rsidR="004463D3" w:rsidRDefault="004463D3" w:rsidP="00B873CA">
      <w:r>
        <w:continuationSeparator/>
      </w:r>
    </w:p>
  </w:endnote>
  <w:endnote w:id="1">
    <w:p w14:paraId="46E78611" w14:textId="5FE9B1A4" w:rsidR="009371A5" w:rsidRPr="009371A5" w:rsidRDefault="009371A5" w:rsidP="009371A5">
      <w:pPr>
        <w:spacing w:after="240"/>
        <w:contextualSpacing/>
        <w:rPr>
          <w:rFonts w:ascii="Times New Roman" w:eastAsia="Times New Roman" w:hAnsi="Times New Roman" w:cs="Times New Roman"/>
          <w:sz w:val="18"/>
          <w:szCs w:val="18"/>
        </w:rPr>
      </w:pPr>
      <w:r>
        <w:rPr>
          <w:rStyle w:val="EndnoteReference"/>
        </w:rPr>
        <w:endnoteRef/>
      </w:r>
      <w:r>
        <w:t xml:space="preserve"> </w:t>
      </w:r>
      <w:hyperlink r:id="rId1" w:history="1">
        <w:r w:rsidRPr="008C1B32">
          <w:rPr>
            <w:rStyle w:val="Hyperlink"/>
            <w:rFonts w:ascii="Times New Roman" w:eastAsia="바탕" w:hAnsi="Times New Roman" w:cs="Times New Roman"/>
            <w:sz w:val="18"/>
            <w:szCs w:val="18"/>
          </w:rPr>
          <w:t>http://www.vaccines.gov</w:t>
        </w:r>
      </w:hyperlink>
    </w:p>
  </w:endnote>
  <w:endnote w:id="2">
    <w:p w14:paraId="2EC032FF" w14:textId="14FF9AE1" w:rsidR="009371A5" w:rsidRPr="009371A5" w:rsidRDefault="009371A5" w:rsidP="009371A5">
      <w:pPr>
        <w:spacing w:after="240"/>
        <w:contextualSpacing/>
        <w:rPr>
          <w:rFonts w:ascii="Times New Roman" w:eastAsia="Times New Roman" w:hAnsi="Times New Roman" w:cs="Times New Roman"/>
          <w:sz w:val="18"/>
          <w:szCs w:val="18"/>
        </w:rPr>
      </w:pPr>
      <w:r>
        <w:rPr>
          <w:rStyle w:val="EndnoteReference"/>
        </w:rPr>
        <w:endnoteRef/>
      </w:r>
      <w:r>
        <w:t xml:space="preserve"> </w:t>
      </w:r>
      <w:hyperlink r:id="rId2" w:history="1">
        <w:r w:rsidRPr="008C1B32">
          <w:rPr>
            <w:rStyle w:val="Hyperlink"/>
            <w:rFonts w:ascii="Times New Roman" w:eastAsia="바탕" w:hAnsi="Times New Roman" w:cs="Times New Roman"/>
            <w:sz w:val="18"/>
            <w:szCs w:val="18"/>
          </w:rPr>
          <w:t>http://www.vaccines.gov</w:t>
        </w:r>
      </w:hyperlink>
    </w:p>
  </w:endnote>
  <w:endnote w:id="3">
    <w:p w14:paraId="22EA9732" w14:textId="08C55440" w:rsidR="009371A5" w:rsidRPr="009371A5" w:rsidRDefault="009371A5" w:rsidP="009371A5">
      <w:pPr>
        <w:spacing w:after="240"/>
        <w:contextualSpacing/>
        <w:rPr>
          <w:rFonts w:ascii="Times New Roman" w:eastAsia="Times New Roman" w:hAnsi="Times New Roman" w:cs="Times New Roman"/>
          <w:sz w:val="18"/>
          <w:szCs w:val="18"/>
        </w:rPr>
      </w:pPr>
      <w:r>
        <w:rPr>
          <w:rStyle w:val="EndnoteReference"/>
        </w:rPr>
        <w:endnoteRef/>
      </w:r>
      <w:r>
        <w:t xml:space="preserve"> </w:t>
      </w:r>
      <w:hyperlink r:id="rId3" w:history="1">
        <w:r w:rsidRPr="008C1B32">
          <w:rPr>
            <w:rStyle w:val="Hyperlink"/>
            <w:rFonts w:ascii="Times New Roman" w:eastAsia="바탕" w:hAnsi="Times New Roman" w:cs="Times New Roman"/>
            <w:sz w:val="18"/>
            <w:szCs w:val="18"/>
          </w:rPr>
          <w:t>http://vaccine-safety-training.org</w:t>
        </w:r>
      </w:hyperlink>
    </w:p>
  </w:endnote>
  <w:endnote w:id="4">
    <w:p w14:paraId="62C9B511" w14:textId="2266E004" w:rsidR="009371A5" w:rsidRPr="009371A5" w:rsidRDefault="009371A5" w:rsidP="009371A5">
      <w:pPr>
        <w:spacing w:after="240"/>
        <w:contextualSpacing/>
        <w:rPr>
          <w:rFonts w:ascii="Times New Roman" w:eastAsia="바탕" w:hAnsi="Times New Roman" w:cs="Times New Roman"/>
          <w:sz w:val="18"/>
          <w:szCs w:val="18"/>
        </w:rPr>
      </w:pPr>
      <w:r>
        <w:rPr>
          <w:rStyle w:val="EndnoteReference"/>
        </w:rPr>
        <w:endnoteRef/>
      </w:r>
      <w:r>
        <w:t xml:space="preserve"> </w:t>
      </w:r>
      <w:hyperlink r:id="rId4" w:history="1">
        <w:r w:rsidRPr="008C1B32">
          <w:rPr>
            <w:rStyle w:val="Hyperlink"/>
            <w:rFonts w:ascii="Times New Roman" w:eastAsia="바탕" w:hAnsi="Times New Roman" w:cs="Times New Roman"/>
            <w:sz w:val="18"/>
            <w:szCs w:val="18"/>
          </w:rPr>
          <w:t>http://www.moh.gov.sa/en/HealthAwareness/EducationalContent/HealthTips/Pages/Tips-005.aspx</w:t>
        </w:r>
      </w:hyperlink>
    </w:p>
  </w:endnote>
  <w:endnote w:id="5">
    <w:p w14:paraId="40E6D8D1" w14:textId="7531DF4A" w:rsidR="009371A5" w:rsidRPr="009371A5" w:rsidRDefault="009371A5" w:rsidP="009371A5">
      <w:pPr>
        <w:spacing w:after="240"/>
        <w:contextualSpacing/>
        <w:rPr>
          <w:rFonts w:ascii="Times New Roman" w:eastAsia="바탕" w:hAnsi="Times New Roman" w:cs="Times New Roman"/>
          <w:sz w:val="18"/>
          <w:szCs w:val="18"/>
        </w:rPr>
      </w:pPr>
      <w:r>
        <w:rPr>
          <w:rStyle w:val="EndnoteReference"/>
        </w:rPr>
        <w:endnoteRef/>
      </w:r>
      <w:r>
        <w:t xml:space="preserve"> </w:t>
      </w:r>
      <w:hyperlink r:id="rId5" w:history="1">
        <w:r w:rsidRPr="009371A5">
          <w:rPr>
            <w:rStyle w:val="Hyperlink0"/>
            <w:rFonts w:ascii="Times New Roman" w:hAnsi="Times New Roman" w:cs="Times New Roman"/>
            <w:sz w:val="18"/>
            <w:szCs w:val="18"/>
          </w:rPr>
          <w:t>http://www.moh.gov.sa/en/Hajj/Pages/HealthRegulations.aspx</w:t>
        </w:r>
      </w:hyperlink>
    </w:p>
  </w:endnote>
  <w:endnote w:id="6">
    <w:p w14:paraId="11C456C3" w14:textId="5BAC1F19" w:rsidR="009371A5" w:rsidRDefault="009371A5">
      <w:pPr>
        <w:pStyle w:val="EndnoteText"/>
      </w:pPr>
      <w:bookmarkStart w:id="0" w:name="_GoBack"/>
      <w:bookmarkEnd w:id="0"/>
      <w:r>
        <w:rPr>
          <w:rStyle w:val="EndnoteReference"/>
        </w:rPr>
        <w:endnoteRef/>
      </w:r>
      <w:r>
        <w:t xml:space="preserve"> </w:t>
      </w:r>
      <w:hyperlink r:id="rId6" w:history="1">
        <w:r w:rsidRPr="008C1B32">
          <w:rPr>
            <w:rStyle w:val="Hyperlink"/>
            <w:rFonts w:ascii="Times New Roman" w:eastAsia="바탕" w:hAnsi="Times New Roman" w:cs="Times New Roman"/>
            <w:sz w:val="18"/>
            <w:szCs w:val="18"/>
          </w:rPr>
          <w:t>http://www.who.int/immunization/policy/contraindications.pdf</w:t>
        </w:r>
      </w:hyperlink>
    </w:p>
  </w:endnote>
  <w:endnote w:id="7">
    <w:p w14:paraId="099113DE" w14:textId="03B6A91C" w:rsidR="009371A5" w:rsidRPr="009371A5" w:rsidRDefault="009371A5" w:rsidP="009371A5">
      <w:pPr>
        <w:spacing w:after="240"/>
        <w:contextualSpacing/>
        <w:rPr>
          <w:rFonts w:ascii="Times New Roman" w:eastAsia="바탕" w:hAnsi="Times New Roman" w:cs="Times New Roman"/>
          <w:sz w:val="18"/>
          <w:szCs w:val="18"/>
        </w:rPr>
      </w:pPr>
      <w:r>
        <w:rPr>
          <w:rStyle w:val="EndnoteReference"/>
        </w:rPr>
        <w:endnoteRef/>
      </w:r>
      <w:r>
        <w:t xml:space="preserve"> </w:t>
      </w:r>
      <w:hyperlink r:id="rId7" w:history="1">
        <w:r w:rsidRPr="008C1B32">
          <w:rPr>
            <w:rStyle w:val="Hyperlink"/>
            <w:rFonts w:ascii="Times New Roman" w:eastAsia="바탕" w:hAnsi="Times New Roman" w:cs="Times New Roman"/>
            <w:sz w:val="18"/>
            <w:szCs w:val="18"/>
          </w:rPr>
          <w:t>http://www.cdc.gov/vaccines/hcp/admin/contraindications-vacc.html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CDDC" w14:textId="77777777" w:rsidR="004463D3" w:rsidRDefault="004463D3" w:rsidP="0021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C281E" w14:textId="77777777" w:rsidR="004463D3" w:rsidRDefault="004463D3" w:rsidP="00B873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46B32" w14:textId="77777777" w:rsidR="004463D3" w:rsidRDefault="004463D3" w:rsidP="0021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1A5">
      <w:rPr>
        <w:rStyle w:val="PageNumber"/>
        <w:noProof/>
      </w:rPr>
      <w:t>1</w:t>
    </w:r>
    <w:r>
      <w:rPr>
        <w:rStyle w:val="PageNumber"/>
      </w:rPr>
      <w:fldChar w:fldCharType="end"/>
    </w:r>
  </w:p>
  <w:p w14:paraId="71164DD2" w14:textId="77777777" w:rsidR="004463D3" w:rsidRDefault="004463D3" w:rsidP="00B873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F8E8C" w14:textId="77777777" w:rsidR="004463D3" w:rsidRDefault="004463D3" w:rsidP="00B873CA">
      <w:r>
        <w:separator/>
      </w:r>
    </w:p>
  </w:footnote>
  <w:footnote w:type="continuationSeparator" w:id="0">
    <w:p w14:paraId="0057DB3D" w14:textId="77777777" w:rsidR="004463D3" w:rsidRDefault="004463D3" w:rsidP="00B873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2C0CB1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74FE9B4E"/>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BB3EF8"/>
    <w:multiLevelType w:val="hybridMultilevel"/>
    <w:tmpl w:val="FD82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33A6926"/>
    <w:multiLevelType w:val="hybridMultilevel"/>
    <w:tmpl w:val="10A4E11E"/>
    <w:numStyleLink w:val="Lettered"/>
  </w:abstractNum>
  <w:abstractNum w:abstractNumId="33">
    <w:nsid w:val="0D286DE7"/>
    <w:multiLevelType w:val="hybridMultilevel"/>
    <w:tmpl w:val="10A4E11E"/>
    <w:styleLink w:val="Lettered"/>
    <w:lvl w:ilvl="0" w:tplc="BF44332C">
      <w:start w:val="1"/>
      <w:numFmt w:val="decimal"/>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907EC9E2">
      <w:start w:val="1"/>
      <w:numFmt w:val="decimal"/>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6AE0B5F8">
      <w:start w:val="1"/>
      <w:numFmt w:val="decimal"/>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3AA6E60">
      <w:start w:val="1"/>
      <w:numFmt w:val="decimal"/>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DA9880CE">
      <w:start w:val="1"/>
      <w:numFmt w:val="decimal"/>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F4867B4C">
      <w:start w:val="1"/>
      <w:numFmt w:val="decimal"/>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8DB016C4">
      <w:start w:val="1"/>
      <w:numFmt w:val="decimal"/>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C7FA5334">
      <w:start w:val="1"/>
      <w:numFmt w:val="decimal"/>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80221950">
      <w:start w:val="1"/>
      <w:numFmt w:val="decimal"/>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20D41077"/>
    <w:multiLevelType w:val="hybridMultilevel"/>
    <w:tmpl w:val="B62AF47E"/>
    <w:lvl w:ilvl="0" w:tplc="110C49F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1413F4"/>
    <w:multiLevelType w:val="hybridMultilevel"/>
    <w:tmpl w:val="EC9EFA2E"/>
    <w:lvl w:ilvl="0" w:tplc="7E82C9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2EC15D89"/>
    <w:multiLevelType w:val="hybridMultilevel"/>
    <w:tmpl w:val="9D4610CA"/>
    <w:lvl w:ilvl="0" w:tplc="FEBAF4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774703"/>
    <w:multiLevelType w:val="hybridMultilevel"/>
    <w:tmpl w:val="1270C842"/>
    <w:lvl w:ilvl="0" w:tplc="ADE849BE">
      <w:numFmt w:val="bullet"/>
      <w:lvlText w:val="-"/>
      <w:lvlJc w:val="left"/>
      <w:pPr>
        <w:ind w:left="720" w:hanging="360"/>
      </w:pPr>
      <w:rPr>
        <w:rFonts w:ascii="Cambria" w:eastAsiaTheme="minorEastAsia" w:hAnsi="Cambria" w:cstheme="minorBidi" w:hint="default"/>
        <w:b/>
        <w:sz w:val="2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637EFF"/>
    <w:multiLevelType w:val="hybridMultilevel"/>
    <w:tmpl w:val="10A4E11E"/>
    <w:numStyleLink w:val="Lettered"/>
  </w:abstractNum>
  <w:abstractNum w:abstractNumId="39">
    <w:nsid w:val="3B112E92"/>
    <w:multiLevelType w:val="hybridMultilevel"/>
    <w:tmpl w:val="806E7AE6"/>
    <w:lvl w:ilvl="0" w:tplc="D75EBAC6">
      <w:start w:val="1"/>
      <w:numFmt w:val="bullet"/>
      <w:lvlText w:val="-"/>
      <w:lvlJc w:val="left"/>
      <w:pPr>
        <w:ind w:left="720" w:hanging="360"/>
      </w:pPr>
      <w:rPr>
        <w:rFonts w:ascii="Times" w:eastAsiaTheme="minorEastAsia" w:hAnsi="Times"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56385A"/>
    <w:multiLevelType w:val="hybridMultilevel"/>
    <w:tmpl w:val="C5CE286E"/>
    <w:lvl w:ilvl="0" w:tplc="2528C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BF261D"/>
    <w:multiLevelType w:val="hybridMultilevel"/>
    <w:tmpl w:val="E19CB19A"/>
    <w:lvl w:ilvl="0" w:tplc="0409000F">
      <w:start w:val="1"/>
      <w:numFmt w:val="decimal"/>
      <w:lvlText w:val="%1."/>
      <w:lvlJc w:val="left"/>
      <w:pPr>
        <w:ind w:left="720" w:hanging="360"/>
      </w:pPr>
      <w:rPr>
        <w:rFonts w:hint="default"/>
        <w:b/>
        <w:sz w:val="2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43139B"/>
    <w:multiLevelType w:val="hybridMultilevel"/>
    <w:tmpl w:val="858E1D1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5"/>
  </w:num>
  <w:num w:numId="33">
    <w:abstractNumId w:val="42"/>
  </w:num>
  <w:num w:numId="34">
    <w:abstractNumId w:val="31"/>
  </w:num>
  <w:num w:numId="35">
    <w:abstractNumId w:val="37"/>
  </w:num>
  <w:num w:numId="36">
    <w:abstractNumId w:val="41"/>
  </w:num>
  <w:num w:numId="37">
    <w:abstractNumId w:val="34"/>
  </w:num>
  <w:num w:numId="38">
    <w:abstractNumId w:val="36"/>
  </w:num>
  <w:num w:numId="39">
    <w:abstractNumId w:val="40"/>
  </w:num>
  <w:num w:numId="40">
    <w:abstractNumId w:val="39"/>
  </w:num>
  <w:num w:numId="41">
    <w:abstractNumId w:val="33"/>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E"/>
    <w:rsid w:val="0010512E"/>
    <w:rsid w:val="0021695B"/>
    <w:rsid w:val="00427BDE"/>
    <w:rsid w:val="004463D3"/>
    <w:rsid w:val="005065BE"/>
    <w:rsid w:val="00550FBA"/>
    <w:rsid w:val="00717E87"/>
    <w:rsid w:val="00893B88"/>
    <w:rsid w:val="00911A30"/>
    <w:rsid w:val="009371A5"/>
    <w:rsid w:val="00B11046"/>
    <w:rsid w:val="00B873CA"/>
    <w:rsid w:val="00BC2F30"/>
    <w:rsid w:val="00E05A9C"/>
    <w:rsid w:val="00E34939"/>
    <w:rsid w:val="00F2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C3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DE"/>
    <w:pPr>
      <w:ind w:left="720"/>
      <w:contextualSpacing/>
    </w:pPr>
  </w:style>
  <w:style w:type="character" w:styleId="Hyperlink">
    <w:name w:val="Hyperlink"/>
    <w:basedOn w:val="DefaultParagraphFont"/>
    <w:uiPriority w:val="99"/>
    <w:unhideWhenUsed/>
    <w:rsid w:val="00550FBA"/>
    <w:rPr>
      <w:color w:val="0000FF" w:themeColor="hyperlink"/>
      <w:u w:val="single"/>
    </w:rPr>
  </w:style>
  <w:style w:type="paragraph" w:styleId="BalloonText">
    <w:name w:val="Balloon Text"/>
    <w:basedOn w:val="Normal"/>
    <w:link w:val="BalloonTextChar"/>
    <w:uiPriority w:val="99"/>
    <w:semiHidden/>
    <w:unhideWhenUsed/>
    <w:rsid w:val="00550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FBA"/>
    <w:rPr>
      <w:rFonts w:ascii="Lucida Grande" w:hAnsi="Lucida Grande" w:cs="Lucida Grande"/>
      <w:sz w:val="18"/>
      <w:szCs w:val="18"/>
    </w:rPr>
  </w:style>
  <w:style w:type="paragraph" w:styleId="Footer">
    <w:name w:val="footer"/>
    <w:basedOn w:val="Normal"/>
    <w:link w:val="FooterChar"/>
    <w:uiPriority w:val="99"/>
    <w:unhideWhenUsed/>
    <w:rsid w:val="00B873CA"/>
    <w:pPr>
      <w:tabs>
        <w:tab w:val="center" w:pos="4320"/>
        <w:tab w:val="right" w:pos="8640"/>
      </w:tabs>
    </w:pPr>
  </w:style>
  <w:style w:type="character" w:customStyle="1" w:styleId="FooterChar">
    <w:name w:val="Footer Char"/>
    <w:basedOn w:val="DefaultParagraphFont"/>
    <w:link w:val="Footer"/>
    <w:uiPriority w:val="99"/>
    <w:rsid w:val="00B873CA"/>
  </w:style>
  <w:style w:type="character" w:styleId="PageNumber">
    <w:name w:val="page number"/>
    <w:basedOn w:val="DefaultParagraphFont"/>
    <w:uiPriority w:val="99"/>
    <w:semiHidden/>
    <w:unhideWhenUsed/>
    <w:rsid w:val="00B873CA"/>
  </w:style>
  <w:style w:type="paragraph" w:styleId="FootnoteText">
    <w:name w:val="footnote text"/>
    <w:basedOn w:val="Normal"/>
    <w:link w:val="FootnoteTextChar"/>
    <w:uiPriority w:val="99"/>
    <w:unhideWhenUsed/>
    <w:rsid w:val="0021695B"/>
  </w:style>
  <w:style w:type="character" w:customStyle="1" w:styleId="FootnoteTextChar">
    <w:name w:val="Footnote Text Char"/>
    <w:basedOn w:val="DefaultParagraphFont"/>
    <w:link w:val="FootnoteText"/>
    <w:uiPriority w:val="99"/>
    <w:rsid w:val="0021695B"/>
  </w:style>
  <w:style w:type="character" w:styleId="FootnoteReference">
    <w:name w:val="footnote reference"/>
    <w:basedOn w:val="DefaultParagraphFont"/>
    <w:uiPriority w:val="99"/>
    <w:unhideWhenUsed/>
    <w:rsid w:val="0021695B"/>
    <w:rPr>
      <w:vertAlign w:val="superscript"/>
    </w:rPr>
  </w:style>
  <w:style w:type="paragraph" w:styleId="EndnoteText">
    <w:name w:val="endnote text"/>
    <w:basedOn w:val="Normal"/>
    <w:link w:val="EndnoteTextChar"/>
    <w:uiPriority w:val="99"/>
    <w:unhideWhenUsed/>
    <w:rsid w:val="0021695B"/>
  </w:style>
  <w:style w:type="character" w:customStyle="1" w:styleId="EndnoteTextChar">
    <w:name w:val="Endnote Text Char"/>
    <w:basedOn w:val="DefaultParagraphFont"/>
    <w:link w:val="EndnoteText"/>
    <w:uiPriority w:val="99"/>
    <w:rsid w:val="0021695B"/>
  </w:style>
  <w:style w:type="character" w:styleId="EndnoteReference">
    <w:name w:val="endnote reference"/>
    <w:basedOn w:val="DefaultParagraphFont"/>
    <w:uiPriority w:val="99"/>
    <w:unhideWhenUsed/>
    <w:rsid w:val="0021695B"/>
    <w:rPr>
      <w:vertAlign w:val="superscript"/>
    </w:rPr>
  </w:style>
  <w:style w:type="character" w:customStyle="1" w:styleId="CharAttribute0">
    <w:name w:val="CharAttribute0"/>
    <w:rsid w:val="0021695B"/>
    <w:rPr>
      <w:rFonts w:ascii="Times New Roman" w:eastAsia="Times New Roman"/>
      <w:sz w:val="26"/>
    </w:rPr>
  </w:style>
  <w:style w:type="character" w:customStyle="1" w:styleId="CharAttribute11">
    <w:name w:val="CharAttribute11"/>
    <w:rsid w:val="0021695B"/>
    <w:rPr>
      <w:rFonts w:ascii="Times New Roman" w:eastAsia="Times New Roman"/>
      <w:b/>
      <w:sz w:val="26"/>
    </w:rPr>
  </w:style>
  <w:style w:type="paragraph" w:customStyle="1" w:styleId="Body">
    <w:name w:val="Body"/>
    <w:rsid w:val="0021695B"/>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Hyperlink"/>
    <w:rsid w:val="0021695B"/>
    <w:rPr>
      <w:color w:val="0000FF"/>
      <w:u w:val="single" w:color="0000FF"/>
    </w:rPr>
  </w:style>
  <w:style w:type="numbering" w:customStyle="1" w:styleId="Lettered">
    <w:name w:val="Lettered"/>
    <w:rsid w:val="0021695B"/>
    <w:pPr>
      <w:numPr>
        <w:numId w:val="4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DE"/>
    <w:pPr>
      <w:ind w:left="720"/>
      <w:contextualSpacing/>
    </w:pPr>
  </w:style>
  <w:style w:type="character" w:styleId="Hyperlink">
    <w:name w:val="Hyperlink"/>
    <w:basedOn w:val="DefaultParagraphFont"/>
    <w:uiPriority w:val="99"/>
    <w:unhideWhenUsed/>
    <w:rsid w:val="00550FBA"/>
    <w:rPr>
      <w:color w:val="0000FF" w:themeColor="hyperlink"/>
      <w:u w:val="single"/>
    </w:rPr>
  </w:style>
  <w:style w:type="paragraph" w:styleId="BalloonText">
    <w:name w:val="Balloon Text"/>
    <w:basedOn w:val="Normal"/>
    <w:link w:val="BalloonTextChar"/>
    <w:uiPriority w:val="99"/>
    <w:semiHidden/>
    <w:unhideWhenUsed/>
    <w:rsid w:val="00550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FBA"/>
    <w:rPr>
      <w:rFonts w:ascii="Lucida Grande" w:hAnsi="Lucida Grande" w:cs="Lucida Grande"/>
      <w:sz w:val="18"/>
      <w:szCs w:val="18"/>
    </w:rPr>
  </w:style>
  <w:style w:type="paragraph" w:styleId="Footer">
    <w:name w:val="footer"/>
    <w:basedOn w:val="Normal"/>
    <w:link w:val="FooterChar"/>
    <w:uiPriority w:val="99"/>
    <w:unhideWhenUsed/>
    <w:rsid w:val="00B873CA"/>
    <w:pPr>
      <w:tabs>
        <w:tab w:val="center" w:pos="4320"/>
        <w:tab w:val="right" w:pos="8640"/>
      </w:tabs>
    </w:pPr>
  </w:style>
  <w:style w:type="character" w:customStyle="1" w:styleId="FooterChar">
    <w:name w:val="Footer Char"/>
    <w:basedOn w:val="DefaultParagraphFont"/>
    <w:link w:val="Footer"/>
    <w:uiPriority w:val="99"/>
    <w:rsid w:val="00B873CA"/>
  </w:style>
  <w:style w:type="character" w:styleId="PageNumber">
    <w:name w:val="page number"/>
    <w:basedOn w:val="DefaultParagraphFont"/>
    <w:uiPriority w:val="99"/>
    <w:semiHidden/>
    <w:unhideWhenUsed/>
    <w:rsid w:val="00B873CA"/>
  </w:style>
  <w:style w:type="paragraph" w:styleId="FootnoteText">
    <w:name w:val="footnote text"/>
    <w:basedOn w:val="Normal"/>
    <w:link w:val="FootnoteTextChar"/>
    <w:uiPriority w:val="99"/>
    <w:unhideWhenUsed/>
    <w:rsid w:val="0021695B"/>
  </w:style>
  <w:style w:type="character" w:customStyle="1" w:styleId="FootnoteTextChar">
    <w:name w:val="Footnote Text Char"/>
    <w:basedOn w:val="DefaultParagraphFont"/>
    <w:link w:val="FootnoteText"/>
    <w:uiPriority w:val="99"/>
    <w:rsid w:val="0021695B"/>
  </w:style>
  <w:style w:type="character" w:styleId="FootnoteReference">
    <w:name w:val="footnote reference"/>
    <w:basedOn w:val="DefaultParagraphFont"/>
    <w:uiPriority w:val="99"/>
    <w:unhideWhenUsed/>
    <w:rsid w:val="0021695B"/>
    <w:rPr>
      <w:vertAlign w:val="superscript"/>
    </w:rPr>
  </w:style>
  <w:style w:type="paragraph" w:styleId="EndnoteText">
    <w:name w:val="endnote text"/>
    <w:basedOn w:val="Normal"/>
    <w:link w:val="EndnoteTextChar"/>
    <w:uiPriority w:val="99"/>
    <w:unhideWhenUsed/>
    <w:rsid w:val="0021695B"/>
  </w:style>
  <w:style w:type="character" w:customStyle="1" w:styleId="EndnoteTextChar">
    <w:name w:val="Endnote Text Char"/>
    <w:basedOn w:val="DefaultParagraphFont"/>
    <w:link w:val="EndnoteText"/>
    <w:uiPriority w:val="99"/>
    <w:rsid w:val="0021695B"/>
  </w:style>
  <w:style w:type="character" w:styleId="EndnoteReference">
    <w:name w:val="endnote reference"/>
    <w:basedOn w:val="DefaultParagraphFont"/>
    <w:uiPriority w:val="99"/>
    <w:unhideWhenUsed/>
    <w:rsid w:val="0021695B"/>
    <w:rPr>
      <w:vertAlign w:val="superscript"/>
    </w:rPr>
  </w:style>
  <w:style w:type="character" w:customStyle="1" w:styleId="CharAttribute0">
    <w:name w:val="CharAttribute0"/>
    <w:rsid w:val="0021695B"/>
    <w:rPr>
      <w:rFonts w:ascii="Times New Roman" w:eastAsia="Times New Roman"/>
      <w:sz w:val="26"/>
    </w:rPr>
  </w:style>
  <w:style w:type="character" w:customStyle="1" w:styleId="CharAttribute11">
    <w:name w:val="CharAttribute11"/>
    <w:rsid w:val="0021695B"/>
    <w:rPr>
      <w:rFonts w:ascii="Times New Roman" w:eastAsia="Times New Roman"/>
      <w:b/>
      <w:sz w:val="26"/>
    </w:rPr>
  </w:style>
  <w:style w:type="paragraph" w:customStyle="1" w:styleId="Body">
    <w:name w:val="Body"/>
    <w:rsid w:val="0021695B"/>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Hyperlink"/>
    <w:rsid w:val="0021695B"/>
    <w:rPr>
      <w:color w:val="0000FF"/>
      <w:u w:val="single" w:color="0000FF"/>
    </w:rPr>
  </w:style>
  <w:style w:type="numbering" w:customStyle="1" w:styleId="Lettered">
    <w:name w:val="Lettered"/>
    <w:rsid w:val="0021695B"/>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endnotes.xml.rels><?xml version="1.0" encoding="UTF-8" standalone="yes"?>
<Relationships xmlns="http://schemas.openxmlformats.org/package/2006/relationships"><Relationship Id="rId3" Type="http://schemas.openxmlformats.org/officeDocument/2006/relationships/hyperlink" Target="http://vaccine-safety-training.org" TargetMode="External"/><Relationship Id="rId4" Type="http://schemas.openxmlformats.org/officeDocument/2006/relationships/hyperlink" Target="http://www.moh.gov.sa/en/HealthAwareness/EducationalContent/HealthTips/Pages/Tips-005.aspx" TargetMode="External"/><Relationship Id="rId5" Type="http://schemas.openxmlformats.org/officeDocument/2006/relationships/hyperlink" Target="http://www.moh.gov.sa/en/Hajj/Pages/HealthRegulations.aspx" TargetMode="External"/><Relationship Id="rId6" Type="http://schemas.openxmlformats.org/officeDocument/2006/relationships/hyperlink" Target="http://www.who.int/immunization/policy/contraindications.pdf" TargetMode="External"/><Relationship Id="rId7" Type="http://schemas.openxmlformats.org/officeDocument/2006/relationships/hyperlink" Target="http://www.cdc.gov/vaccines/hcp/admin/contraindications-vacc.html" TargetMode="External"/><Relationship Id="rId1" Type="http://schemas.openxmlformats.org/officeDocument/2006/relationships/hyperlink" Target="http://www.vaccines.gov" TargetMode="External"/><Relationship Id="rId2" Type="http://schemas.openxmlformats.org/officeDocument/2006/relationships/hyperlink" Target="http://www.vaccin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86B4-2292-0646-8B48-D840F1EC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819</Words>
  <Characters>4674</Characters>
  <Application>Microsoft Macintosh Word</Application>
  <DocSecurity>0</DocSecurity>
  <Lines>38</Lines>
  <Paragraphs>10</Paragraphs>
  <ScaleCrop>false</ScaleCrop>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Raghad 💋💋💋💋💋💋💋💋💋💋💋💋💋</dc:creator>
  <cp:keywords/>
  <dc:description/>
  <cp:lastModifiedBy>Raghad 💋💋💋💋💋💋💋💋💋💋💋💋💋</cp:lastModifiedBy>
  <cp:revision>4</cp:revision>
  <dcterms:created xsi:type="dcterms:W3CDTF">2016-10-13T09:50:00Z</dcterms:created>
  <dcterms:modified xsi:type="dcterms:W3CDTF">2016-10-16T16:22:00Z</dcterms:modified>
</cp:coreProperties>
</file>