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270" w:rsidRPr="003F6BA2" w:rsidRDefault="00097270" w:rsidP="00097270">
      <w:pPr>
        <w:widowControl w:val="0"/>
        <w:autoSpaceDE w:val="0"/>
        <w:autoSpaceDN w:val="0"/>
        <w:adjustRightInd w:val="0"/>
        <w:spacing w:after="0" w:line="240" w:lineRule="auto"/>
        <w:rPr>
          <w:rFonts w:asciiTheme="majorBidi" w:hAnsiTheme="majorBidi" w:cstheme="majorBidi"/>
          <w:b/>
          <w:bCs/>
          <w:sz w:val="32"/>
          <w:szCs w:val="32"/>
        </w:rPr>
      </w:pPr>
      <w:r w:rsidRPr="003F6BA2">
        <w:rPr>
          <w:rFonts w:asciiTheme="majorBidi" w:hAnsiTheme="majorBidi" w:cstheme="majorBidi"/>
          <w:b/>
          <w:bCs/>
          <w:sz w:val="32"/>
          <w:szCs w:val="32"/>
        </w:rPr>
        <w:t>Simple Interrupted Suture:</w:t>
      </w:r>
    </w:p>
    <w:p w:rsidR="00097270" w:rsidRPr="00CF567B"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tbl>
      <w:tblPr>
        <w:tblW w:w="8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0"/>
        <w:gridCol w:w="7480"/>
      </w:tblGrid>
      <w:tr w:rsidR="00097270" w:rsidRPr="003555E0" w:rsidTr="00097270">
        <w:trPr>
          <w:trHeight w:val="368"/>
        </w:trPr>
        <w:tc>
          <w:tcPr>
            <w:tcW w:w="580" w:type="dxa"/>
            <w:vAlign w:val="center"/>
          </w:tcPr>
          <w:p w:rsidR="00097270" w:rsidRPr="003555E0" w:rsidRDefault="00097270" w:rsidP="00097270">
            <w:pPr>
              <w:widowControl w:val="0"/>
              <w:autoSpaceDE w:val="0"/>
              <w:autoSpaceDN w:val="0"/>
              <w:adjustRightInd w:val="0"/>
              <w:spacing w:after="0" w:line="240" w:lineRule="auto"/>
              <w:ind w:left="100"/>
              <w:jc w:val="center"/>
              <w:rPr>
                <w:rFonts w:asciiTheme="majorBidi" w:hAnsiTheme="majorBidi" w:cstheme="majorBidi"/>
                <w:b/>
                <w:bCs/>
                <w:sz w:val="24"/>
                <w:szCs w:val="24"/>
              </w:rPr>
            </w:pPr>
            <w:r w:rsidRPr="003555E0">
              <w:rPr>
                <w:rFonts w:asciiTheme="majorBidi" w:hAnsiTheme="majorBidi" w:cstheme="majorBidi"/>
                <w:b/>
                <w:bCs/>
                <w:sz w:val="24"/>
                <w:szCs w:val="24"/>
              </w:rPr>
              <w:t>1</w:t>
            </w:r>
          </w:p>
        </w:tc>
        <w:tc>
          <w:tcPr>
            <w:tcW w:w="7480" w:type="dxa"/>
            <w:vAlign w:val="bottom"/>
          </w:tcPr>
          <w:p w:rsidR="00097270" w:rsidRPr="003555E0" w:rsidRDefault="00097270" w:rsidP="00097270">
            <w:pPr>
              <w:widowControl w:val="0"/>
              <w:autoSpaceDE w:val="0"/>
              <w:autoSpaceDN w:val="0"/>
              <w:adjustRightInd w:val="0"/>
              <w:spacing w:after="0" w:line="240" w:lineRule="auto"/>
              <w:ind w:left="100"/>
              <w:rPr>
                <w:rFonts w:asciiTheme="majorBidi" w:hAnsiTheme="majorBidi" w:cstheme="majorBidi"/>
                <w:sz w:val="24"/>
                <w:szCs w:val="24"/>
              </w:rPr>
            </w:pPr>
            <w:r w:rsidRPr="003555E0">
              <w:rPr>
                <w:rFonts w:asciiTheme="majorBidi" w:hAnsiTheme="majorBidi" w:cstheme="majorBidi"/>
                <w:sz w:val="24"/>
                <w:szCs w:val="24"/>
              </w:rPr>
              <w:t>Equipment:</w:t>
            </w:r>
          </w:p>
        </w:tc>
      </w:tr>
      <w:tr w:rsidR="00097270" w:rsidRPr="003555E0" w:rsidTr="00097270">
        <w:trPr>
          <w:trHeight w:val="372"/>
        </w:trPr>
        <w:tc>
          <w:tcPr>
            <w:tcW w:w="580" w:type="dxa"/>
            <w:vAlign w:val="center"/>
          </w:tcPr>
          <w:p w:rsidR="00097270" w:rsidRPr="003555E0" w:rsidRDefault="00097270" w:rsidP="00097270">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097270" w:rsidRPr="003555E0" w:rsidRDefault="00097270" w:rsidP="00097270">
            <w:pPr>
              <w:pStyle w:val="ListParagraph"/>
              <w:widowControl w:val="0"/>
              <w:numPr>
                <w:ilvl w:val="0"/>
                <w:numId w:val="14"/>
              </w:numPr>
              <w:autoSpaceDE w:val="0"/>
              <w:autoSpaceDN w:val="0"/>
              <w:adjustRightInd w:val="0"/>
              <w:spacing w:after="0" w:line="366" w:lineRule="exact"/>
              <w:rPr>
                <w:rFonts w:asciiTheme="majorBidi" w:hAnsiTheme="majorBidi" w:cstheme="majorBidi"/>
                <w:sz w:val="24"/>
                <w:szCs w:val="24"/>
              </w:rPr>
            </w:pPr>
            <w:r w:rsidRPr="003555E0">
              <w:rPr>
                <w:rFonts w:asciiTheme="majorBidi" w:hAnsiTheme="majorBidi" w:cstheme="majorBidi"/>
                <w:sz w:val="24"/>
                <w:szCs w:val="24"/>
              </w:rPr>
              <w:t>Needle</w:t>
            </w:r>
          </w:p>
        </w:tc>
      </w:tr>
      <w:tr w:rsidR="00097270" w:rsidRPr="003555E0" w:rsidTr="00097270">
        <w:trPr>
          <w:trHeight w:val="355"/>
        </w:trPr>
        <w:tc>
          <w:tcPr>
            <w:tcW w:w="580" w:type="dxa"/>
            <w:vAlign w:val="center"/>
          </w:tcPr>
          <w:p w:rsidR="00097270" w:rsidRPr="003555E0" w:rsidRDefault="00097270" w:rsidP="00097270">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097270" w:rsidRPr="003555E0" w:rsidRDefault="00097270" w:rsidP="00097270">
            <w:pPr>
              <w:pStyle w:val="ListParagraph"/>
              <w:widowControl w:val="0"/>
              <w:numPr>
                <w:ilvl w:val="0"/>
                <w:numId w:val="14"/>
              </w:numPr>
              <w:autoSpaceDE w:val="0"/>
              <w:autoSpaceDN w:val="0"/>
              <w:adjustRightInd w:val="0"/>
              <w:spacing w:after="0" w:line="354" w:lineRule="exact"/>
              <w:rPr>
                <w:rFonts w:asciiTheme="majorBidi" w:hAnsiTheme="majorBidi" w:cstheme="majorBidi"/>
                <w:sz w:val="24"/>
                <w:szCs w:val="24"/>
              </w:rPr>
            </w:pPr>
            <w:r w:rsidRPr="003555E0">
              <w:rPr>
                <w:rFonts w:asciiTheme="majorBidi" w:hAnsiTheme="majorBidi" w:cstheme="majorBidi"/>
                <w:sz w:val="24"/>
                <w:szCs w:val="24"/>
              </w:rPr>
              <w:t>Needle holder</w:t>
            </w:r>
          </w:p>
        </w:tc>
      </w:tr>
      <w:tr w:rsidR="00097270" w:rsidRPr="003555E0" w:rsidTr="00097270">
        <w:trPr>
          <w:trHeight w:val="357"/>
        </w:trPr>
        <w:tc>
          <w:tcPr>
            <w:tcW w:w="580" w:type="dxa"/>
            <w:vAlign w:val="center"/>
          </w:tcPr>
          <w:p w:rsidR="00097270" w:rsidRPr="003555E0" w:rsidRDefault="00097270" w:rsidP="00097270">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097270" w:rsidRPr="003555E0" w:rsidRDefault="00097270" w:rsidP="00097270">
            <w:pPr>
              <w:pStyle w:val="ListParagraph"/>
              <w:widowControl w:val="0"/>
              <w:numPr>
                <w:ilvl w:val="0"/>
                <w:numId w:val="14"/>
              </w:numPr>
              <w:autoSpaceDE w:val="0"/>
              <w:autoSpaceDN w:val="0"/>
              <w:adjustRightInd w:val="0"/>
              <w:spacing w:after="0" w:line="350" w:lineRule="exact"/>
              <w:rPr>
                <w:rFonts w:asciiTheme="majorBidi" w:hAnsiTheme="majorBidi" w:cstheme="majorBidi"/>
                <w:sz w:val="24"/>
                <w:szCs w:val="24"/>
              </w:rPr>
            </w:pPr>
            <w:r w:rsidRPr="003555E0">
              <w:rPr>
                <w:rFonts w:asciiTheme="majorBidi" w:hAnsiTheme="majorBidi" w:cstheme="majorBidi"/>
                <w:sz w:val="24"/>
                <w:szCs w:val="24"/>
              </w:rPr>
              <w:t>Forceps</w:t>
            </w:r>
          </w:p>
        </w:tc>
      </w:tr>
      <w:tr w:rsidR="00097270" w:rsidRPr="003555E0" w:rsidTr="00097270">
        <w:trPr>
          <w:trHeight w:val="357"/>
        </w:trPr>
        <w:tc>
          <w:tcPr>
            <w:tcW w:w="580" w:type="dxa"/>
            <w:vAlign w:val="center"/>
          </w:tcPr>
          <w:p w:rsidR="00097270" w:rsidRPr="003555E0" w:rsidRDefault="00097270" w:rsidP="00097270">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097270" w:rsidRPr="003555E0" w:rsidRDefault="00097270" w:rsidP="00097270">
            <w:pPr>
              <w:pStyle w:val="ListParagraph"/>
              <w:widowControl w:val="0"/>
              <w:numPr>
                <w:ilvl w:val="0"/>
                <w:numId w:val="14"/>
              </w:numPr>
              <w:autoSpaceDE w:val="0"/>
              <w:autoSpaceDN w:val="0"/>
              <w:adjustRightInd w:val="0"/>
              <w:spacing w:after="0" w:line="356" w:lineRule="exact"/>
              <w:rPr>
                <w:rFonts w:asciiTheme="majorBidi" w:hAnsiTheme="majorBidi" w:cstheme="majorBidi"/>
                <w:sz w:val="24"/>
                <w:szCs w:val="24"/>
              </w:rPr>
            </w:pPr>
            <w:r w:rsidRPr="003555E0">
              <w:rPr>
                <w:rFonts w:asciiTheme="majorBidi" w:hAnsiTheme="majorBidi" w:cstheme="majorBidi"/>
                <w:sz w:val="24"/>
                <w:szCs w:val="24"/>
              </w:rPr>
              <w:t>Gloves</w:t>
            </w:r>
          </w:p>
        </w:tc>
      </w:tr>
      <w:tr w:rsidR="00097270" w:rsidRPr="003555E0" w:rsidTr="00097270">
        <w:trPr>
          <w:trHeight w:val="348"/>
        </w:trPr>
        <w:tc>
          <w:tcPr>
            <w:tcW w:w="580" w:type="dxa"/>
            <w:vAlign w:val="center"/>
          </w:tcPr>
          <w:p w:rsidR="00097270" w:rsidRPr="003555E0" w:rsidRDefault="00097270" w:rsidP="00097270">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097270" w:rsidRPr="003555E0" w:rsidRDefault="00097270" w:rsidP="00097270">
            <w:pPr>
              <w:pStyle w:val="ListParagraph"/>
              <w:widowControl w:val="0"/>
              <w:numPr>
                <w:ilvl w:val="0"/>
                <w:numId w:val="14"/>
              </w:numPr>
              <w:autoSpaceDE w:val="0"/>
              <w:autoSpaceDN w:val="0"/>
              <w:adjustRightInd w:val="0"/>
              <w:spacing w:after="0" w:line="347" w:lineRule="exact"/>
              <w:rPr>
                <w:rFonts w:asciiTheme="majorBidi" w:hAnsiTheme="majorBidi" w:cstheme="majorBidi"/>
                <w:sz w:val="24"/>
                <w:szCs w:val="24"/>
              </w:rPr>
            </w:pPr>
            <w:r w:rsidRPr="003555E0">
              <w:rPr>
                <w:rFonts w:asciiTheme="majorBidi" w:hAnsiTheme="majorBidi" w:cstheme="majorBidi"/>
                <w:sz w:val="24"/>
                <w:szCs w:val="24"/>
              </w:rPr>
              <w:t>Scissors</w:t>
            </w:r>
          </w:p>
        </w:tc>
      </w:tr>
      <w:tr w:rsidR="00097270" w:rsidRPr="003555E0" w:rsidTr="00097270">
        <w:trPr>
          <w:trHeight w:val="354"/>
        </w:trPr>
        <w:tc>
          <w:tcPr>
            <w:tcW w:w="580" w:type="dxa"/>
            <w:vAlign w:val="center"/>
          </w:tcPr>
          <w:p w:rsidR="00097270" w:rsidRPr="003555E0" w:rsidRDefault="00097270" w:rsidP="00097270">
            <w:pPr>
              <w:widowControl w:val="0"/>
              <w:autoSpaceDE w:val="0"/>
              <w:autoSpaceDN w:val="0"/>
              <w:adjustRightInd w:val="0"/>
              <w:spacing w:after="0" w:line="347"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2</w:t>
            </w:r>
          </w:p>
        </w:tc>
        <w:tc>
          <w:tcPr>
            <w:tcW w:w="7480" w:type="dxa"/>
            <w:vAlign w:val="bottom"/>
          </w:tcPr>
          <w:p w:rsidR="00097270" w:rsidRPr="003555E0" w:rsidRDefault="00097270" w:rsidP="00097270">
            <w:pPr>
              <w:widowControl w:val="0"/>
              <w:autoSpaceDE w:val="0"/>
              <w:autoSpaceDN w:val="0"/>
              <w:adjustRightInd w:val="0"/>
              <w:spacing w:after="0" w:line="347" w:lineRule="exact"/>
              <w:ind w:left="100"/>
              <w:rPr>
                <w:rFonts w:asciiTheme="majorBidi" w:hAnsiTheme="majorBidi" w:cstheme="majorBidi"/>
                <w:sz w:val="24"/>
                <w:szCs w:val="24"/>
              </w:rPr>
            </w:pPr>
            <w:r w:rsidRPr="003555E0">
              <w:rPr>
                <w:rFonts w:asciiTheme="majorBidi" w:hAnsiTheme="majorBidi" w:cstheme="majorBidi"/>
                <w:sz w:val="24"/>
                <w:szCs w:val="24"/>
              </w:rPr>
              <w:t>Wear gloves and clean the area</w:t>
            </w:r>
          </w:p>
        </w:tc>
      </w:tr>
      <w:tr w:rsidR="00097270" w:rsidRPr="003555E0" w:rsidTr="00097270">
        <w:trPr>
          <w:trHeight w:val="354"/>
        </w:trPr>
        <w:tc>
          <w:tcPr>
            <w:tcW w:w="580" w:type="dxa"/>
            <w:vAlign w:val="center"/>
          </w:tcPr>
          <w:p w:rsidR="00097270" w:rsidRPr="003555E0" w:rsidRDefault="00097270" w:rsidP="00097270">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3</w:t>
            </w:r>
          </w:p>
        </w:tc>
        <w:tc>
          <w:tcPr>
            <w:tcW w:w="7480" w:type="dxa"/>
            <w:vAlign w:val="bottom"/>
          </w:tcPr>
          <w:p w:rsidR="00097270" w:rsidRPr="003555E0" w:rsidRDefault="00097270" w:rsidP="00097270">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The needle is held by the needle holder, by placing the needle holder two thirds away from the sharp point.</w:t>
            </w:r>
          </w:p>
        </w:tc>
      </w:tr>
      <w:tr w:rsidR="00097270" w:rsidRPr="003555E0" w:rsidTr="00097270">
        <w:trPr>
          <w:trHeight w:val="359"/>
        </w:trPr>
        <w:tc>
          <w:tcPr>
            <w:tcW w:w="580" w:type="dxa"/>
            <w:vAlign w:val="center"/>
          </w:tcPr>
          <w:p w:rsidR="00097270" w:rsidRPr="003555E0" w:rsidRDefault="00097270" w:rsidP="00097270">
            <w:pPr>
              <w:widowControl w:val="0"/>
              <w:autoSpaceDE w:val="0"/>
              <w:autoSpaceDN w:val="0"/>
              <w:adjustRightInd w:val="0"/>
              <w:spacing w:after="0" w:line="354"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4</w:t>
            </w:r>
          </w:p>
        </w:tc>
        <w:tc>
          <w:tcPr>
            <w:tcW w:w="7480" w:type="dxa"/>
            <w:vAlign w:val="bottom"/>
          </w:tcPr>
          <w:p w:rsidR="00097270" w:rsidRPr="003555E0" w:rsidRDefault="00097270" w:rsidP="00097270">
            <w:pPr>
              <w:widowControl w:val="0"/>
              <w:autoSpaceDE w:val="0"/>
              <w:autoSpaceDN w:val="0"/>
              <w:adjustRightInd w:val="0"/>
              <w:spacing w:after="0" w:line="354" w:lineRule="exact"/>
              <w:ind w:left="100"/>
              <w:rPr>
                <w:rFonts w:asciiTheme="majorBidi" w:hAnsiTheme="majorBidi" w:cstheme="majorBidi"/>
                <w:sz w:val="24"/>
                <w:szCs w:val="24"/>
              </w:rPr>
            </w:pPr>
            <w:r w:rsidRPr="003555E0">
              <w:rPr>
                <w:rFonts w:asciiTheme="majorBidi" w:hAnsiTheme="majorBidi" w:cstheme="majorBidi"/>
                <w:sz w:val="24"/>
                <w:szCs w:val="24"/>
              </w:rPr>
              <w:t>Needle enters the skin at 90 degree angle</w:t>
            </w:r>
          </w:p>
        </w:tc>
      </w:tr>
      <w:tr w:rsidR="00097270" w:rsidRPr="003555E0" w:rsidTr="00097270">
        <w:trPr>
          <w:trHeight w:val="357"/>
        </w:trPr>
        <w:tc>
          <w:tcPr>
            <w:tcW w:w="580" w:type="dxa"/>
            <w:vAlign w:val="center"/>
          </w:tcPr>
          <w:p w:rsidR="00097270" w:rsidRPr="003555E0" w:rsidRDefault="00097270" w:rsidP="00097270">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5</w:t>
            </w:r>
          </w:p>
        </w:tc>
        <w:tc>
          <w:tcPr>
            <w:tcW w:w="7480" w:type="dxa"/>
            <w:vAlign w:val="bottom"/>
          </w:tcPr>
          <w:p w:rsidR="00097270" w:rsidRPr="003555E0" w:rsidRDefault="00097270" w:rsidP="00097270">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Approximately 1-2 mm from the wound edge</w:t>
            </w:r>
          </w:p>
        </w:tc>
      </w:tr>
      <w:tr w:rsidR="00097270" w:rsidRPr="003555E0" w:rsidTr="00097270">
        <w:trPr>
          <w:trHeight w:val="355"/>
        </w:trPr>
        <w:tc>
          <w:tcPr>
            <w:tcW w:w="580" w:type="dxa"/>
            <w:vAlign w:val="center"/>
          </w:tcPr>
          <w:p w:rsidR="00097270" w:rsidRPr="003555E0" w:rsidRDefault="00097270" w:rsidP="00097270">
            <w:pPr>
              <w:widowControl w:val="0"/>
              <w:autoSpaceDE w:val="0"/>
              <w:autoSpaceDN w:val="0"/>
              <w:adjustRightInd w:val="0"/>
              <w:spacing w:after="0" w:line="354"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6</w:t>
            </w:r>
          </w:p>
        </w:tc>
        <w:tc>
          <w:tcPr>
            <w:tcW w:w="7480" w:type="dxa"/>
            <w:vAlign w:val="bottom"/>
          </w:tcPr>
          <w:p w:rsidR="00097270" w:rsidRPr="003555E0" w:rsidRDefault="00097270" w:rsidP="00097270">
            <w:pPr>
              <w:widowControl w:val="0"/>
              <w:autoSpaceDE w:val="0"/>
              <w:autoSpaceDN w:val="0"/>
              <w:adjustRightInd w:val="0"/>
              <w:spacing w:after="0" w:line="354" w:lineRule="exact"/>
              <w:ind w:left="100"/>
              <w:rPr>
                <w:rFonts w:asciiTheme="majorBidi" w:hAnsiTheme="majorBidi" w:cstheme="majorBidi"/>
                <w:sz w:val="24"/>
                <w:szCs w:val="24"/>
              </w:rPr>
            </w:pPr>
            <w:r w:rsidRPr="003555E0">
              <w:rPr>
                <w:rFonts w:asciiTheme="majorBidi" w:hAnsiTheme="majorBidi" w:cstheme="majorBidi"/>
                <w:sz w:val="24"/>
                <w:szCs w:val="24"/>
              </w:rPr>
              <w:t>After penetration the needle is redirected to the other side of the wound.</w:t>
            </w:r>
          </w:p>
        </w:tc>
      </w:tr>
      <w:tr w:rsidR="00097270" w:rsidRPr="003555E0" w:rsidTr="00097270">
        <w:trPr>
          <w:trHeight w:val="352"/>
        </w:trPr>
        <w:tc>
          <w:tcPr>
            <w:tcW w:w="580" w:type="dxa"/>
            <w:vAlign w:val="center"/>
          </w:tcPr>
          <w:p w:rsidR="00097270" w:rsidRPr="003555E0" w:rsidRDefault="00097270" w:rsidP="00097270">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7</w:t>
            </w:r>
          </w:p>
        </w:tc>
        <w:tc>
          <w:tcPr>
            <w:tcW w:w="7480" w:type="dxa"/>
            <w:vAlign w:val="bottom"/>
          </w:tcPr>
          <w:p w:rsidR="00097270" w:rsidRPr="003555E0" w:rsidRDefault="00097270" w:rsidP="00097270">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Use the forceps to grasp the skin as the needle passes through</w:t>
            </w:r>
          </w:p>
        </w:tc>
      </w:tr>
      <w:tr w:rsidR="00097270" w:rsidRPr="003555E0" w:rsidTr="00097270">
        <w:trPr>
          <w:trHeight w:val="357"/>
        </w:trPr>
        <w:tc>
          <w:tcPr>
            <w:tcW w:w="580" w:type="dxa"/>
            <w:vAlign w:val="center"/>
          </w:tcPr>
          <w:p w:rsidR="00097270" w:rsidRPr="003555E0" w:rsidRDefault="00097270" w:rsidP="00097270">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8</w:t>
            </w:r>
          </w:p>
        </w:tc>
        <w:tc>
          <w:tcPr>
            <w:tcW w:w="7480" w:type="dxa"/>
            <w:vAlign w:val="bottom"/>
          </w:tcPr>
          <w:p w:rsidR="00097270" w:rsidRPr="003555E0" w:rsidRDefault="00097270" w:rsidP="00097270">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Pull the needle out with the forceps</w:t>
            </w:r>
          </w:p>
        </w:tc>
      </w:tr>
      <w:tr w:rsidR="00097270" w:rsidRPr="003555E0" w:rsidTr="00097270">
        <w:trPr>
          <w:trHeight w:val="355"/>
        </w:trPr>
        <w:tc>
          <w:tcPr>
            <w:tcW w:w="580" w:type="dxa"/>
            <w:vAlign w:val="center"/>
          </w:tcPr>
          <w:p w:rsidR="00097270" w:rsidRPr="003555E0" w:rsidRDefault="00097270" w:rsidP="00097270">
            <w:pPr>
              <w:widowControl w:val="0"/>
              <w:autoSpaceDE w:val="0"/>
              <w:autoSpaceDN w:val="0"/>
              <w:adjustRightInd w:val="0"/>
              <w:spacing w:after="0" w:line="354"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9</w:t>
            </w:r>
          </w:p>
        </w:tc>
        <w:tc>
          <w:tcPr>
            <w:tcW w:w="7480" w:type="dxa"/>
            <w:vAlign w:val="bottom"/>
          </w:tcPr>
          <w:p w:rsidR="00097270" w:rsidRPr="003555E0" w:rsidRDefault="00097270" w:rsidP="00097270">
            <w:pPr>
              <w:widowControl w:val="0"/>
              <w:autoSpaceDE w:val="0"/>
              <w:autoSpaceDN w:val="0"/>
              <w:adjustRightInd w:val="0"/>
              <w:spacing w:after="0" w:line="354" w:lineRule="exact"/>
              <w:ind w:left="100"/>
              <w:rPr>
                <w:rFonts w:asciiTheme="majorBidi" w:hAnsiTheme="majorBidi" w:cstheme="majorBidi"/>
                <w:sz w:val="24"/>
                <w:szCs w:val="24"/>
              </w:rPr>
            </w:pPr>
            <w:r w:rsidRPr="003555E0">
              <w:rPr>
                <w:rFonts w:asciiTheme="majorBidi" w:hAnsiTheme="majorBidi" w:cstheme="majorBidi"/>
                <w:sz w:val="24"/>
                <w:szCs w:val="24"/>
              </w:rPr>
              <w:t>While holding the needle with the forceps rotate it around the needle holder twice</w:t>
            </w:r>
          </w:p>
        </w:tc>
      </w:tr>
      <w:tr w:rsidR="00097270" w:rsidRPr="003555E0" w:rsidTr="00097270">
        <w:trPr>
          <w:trHeight w:val="352"/>
        </w:trPr>
        <w:tc>
          <w:tcPr>
            <w:tcW w:w="580" w:type="dxa"/>
            <w:vAlign w:val="center"/>
          </w:tcPr>
          <w:p w:rsidR="00097270" w:rsidRPr="003555E0" w:rsidRDefault="00097270" w:rsidP="00097270">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10</w:t>
            </w:r>
          </w:p>
        </w:tc>
        <w:tc>
          <w:tcPr>
            <w:tcW w:w="7480" w:type="dxa"/>
            <w:vAlign w:val="bottom"/>
          </w:tcPr>
          <w:p w:rsidR="00097270" w:rsidRPr="003555E0" w:rsidRDefault="00097270" w:rsidP="00097270">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Open the needle holder and hold the tip of the free suture string</w:t>
            </w:r>
          </w:p>
        </w:tc>
      </w:tr>
      <w:tr w:rsidR="00097270" w:rsidRPr="003555E0" w:rsidTr="00097270">
        <w:trPr>
          <w:trHeight w:val="352"/>
        </w:trPr>
        <w:tc>
          <w:tcPr>
            <w:tcW w:w="580" w:type="dxa"/>
            <w:vAlign w:val="center"/>
          </w:tcPr>
          <w:p w:rsidR="00097270" w:rsidRPr="003555E0" w:rsidRDefault="00097270" w:rsidP="00097270">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11</w:t>
            </w:r>
          </w:p>
        </w:tc>
        <w:tc>
          <w:tcPr>
            <w:tcW w:w="7480" w:type="dxa"/>
            <w:vAlign w:val="bottom"/>
          </w:tcPr>
          <w:p w:rsidR="00097270" w:rsidRPr="003555E0" w:rsidRDefault="00097270" w:rsidP="00097270">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Now hold the needle with the needle holder and rotate it around the forceps once hold the free suture string and secure the knot</w:t>
            </w:r>
          </w:p>
        </w:tc>
      </w:tr>
      <w:tr w:rsidR="00097270" w:rsidRPr="003555E0" w:rsidTr="00097270">
        <w:trPr>
          <w:trHeight w:val="358"/>
        </w:trPr>
        <w:tc>
          <w:tcPr>
            <w:tcW w:w="580" w:type="dxa"/>
            <w:vAlign w:val="center"/>
          </w:tcPr>
          <w:p w:rsidR="00097270" w:rsidRPr="003555E0" w:rsidRDefault="00097270" w:rsidP="00097270">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12</w:t>
            </w:r>
          </w:p>
        </w:tc>
        <w:tc>
          <w:tcPr>
            <w:tcW w:w="7480" w:type="dxa"/>
            <w:vAlign w:val="bottom"/>
          </w:tcPr>
          <w:p w:rsidR="00097270" w:rsidRPr="003555E0" w:rsidRDefault="00097270" w:rsidP="00097270">
            <w:pPr>
              <w:widowControl w:val="0"/>
              <w:autoSpaceDE w:val="0"/>
              <w:autoSpaceDN w:val="0"/>
              <w:adjustRightInd w:val="0"/>
              <w:spacing w:after="0" w:line="351" w:lineRule="exact"/>
              <w:ind w:left="100"/>
              <w:rPr>
                <w:rFonts w:asciiTheme="majorBidi" w:hAnsiTheme="majorBidi" w:cstheme="majorBidi"/>
                <w:sz w:val="24"/>
                <w:szCs w:val="24"/>
              </w:rPr>
            </w:pPr>
            <w:bookmarkStart w:id="0" w:name="_GoBack"/>
            <w:bookmarkEnd w:id="0"/>
            <w:r w:rsidRPr="003555E0">
              <w:rPr>
                <w:rFonts w:asciiTheme="majorBidi" w:hAnsiTheme="majorBidi" w:cstheme="majorBidi"/>
                <w:sz w:val="24"/>
                <w:szCs w:val="24"/>
              </w:rPr>
              <w:t>Keep on doing the instrument tie till you get 5-6 knots.</w:t>
            </w:r>
          </w:p>
        </w:tc>
      </w:tr>
      <w:tr w:rsidR="00097270" w:rsidRPr="003555E0" w:rsidTr="00097270">
        <w:trPr>
          <w:trHeight w:val="359"/>
        </w:trPr>
        <w:tc>
          <w:tcPr>
            <w:tcW w:w="580" w:type="dxa"/>
            <w:vAlign w:val="center"/>
          </w:tcPr>
          <w:p w:rsidR="00097270" w:rsidRPr="003555E0" w:rsidRDefault="00097270" w:rsidP="00097270">
            <w:pPr>
              <w:widowControl w:val="0"/>
              <w:autoSpaceDE w:val="0"/>
              <w:autoSpaceDN w:val="0"/>
              <w:adjustRightInd w:val="0"/>
              <w:spacing w:after="0" w:line="354"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13</w:t>
            </w:r>
          </w:p>
        </w:tc>
        <w:tc>
          <w:tcPr>
            <w:tcW w:w="7480" w:type="dxa"/>
            <w:vAlign w:val="bottom"/>
          </w:tcPr>
          <w:p w:rsidR="00097270" w:rsidRPr="003555E0" w:rsidRDefault="00097270" w:rsidP="00097270">
            <w:pPr>
              <w:widowControl w:val="0"/>
              <w:autoSpaceDE w:val="0"/>
              <w:autoSpaceDN w:val="0"/>
              <w:adjustRightInd w:val="0"/>
              <w:spacing w:after="0" w:line="354" w:lineRule="exact"/>
              <w:ind w:left="100"/>
              <w:rPr>
                <w:rFonts w:asciiTheme="majorBidi" w:hAnsiTheme="majorBidi" w:cstheme="majorBidi"/>
                <w:sz w:val="24"/>
                <w:szCs w:val="24"/>
              </w:rPr>
            </w:pPr>
            <w:r w:rsidRPr="003555E0">
              <w:rPr>
                <w:rFonts w:asciiTheme="majorBidi" w:hAnsiTheme="majorBidi" w:cstheme="majorBidi"/>
                <w:sz w:val="24"/>
                <w:szCs w:val="24"/>
              </w:rPr>
              <w:t>Cut the suture</w:t>
            </w:r>
          </w:p>
        </w:tc>
      </w:tr>
      <w:tr w:rsidR="00097270" w:rsidRPr="003555E0" w:rsidTr="00097270">
        <w:trPr>
          <w:trHeight w:val="358"/>
        </w:trPr>
        <w:tc>
          <w:tcPr>
            <w:tcW w:w="580" w:type="dxa"/>
            <w:vAlign w:val="center"/>
          </w:tcPr>
          <w:p w:rsidR="00097270" w:rsidRPr="003555E0" w:rsidRDefault="00097270" w:rsidP="00097270">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14</w:t>
            </w:r>
          </w:p>
        </w:tc>
        <w:tc>
          <w:tcPr>
            <w:tcW w:w="7480" w:type="dxa"/>
            <w:vAlign w:val="bottom"/>
          </w:tcPr>
          <w:p w:rsidR="00097270" w:rsidRPr="003555E0" w:rsidRDefault="00097270" w:rsidP="00097270">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Go 1-2mm away from this suture and start again</w:t>
            </w:r>
          </w:p>
        </w:tc>
      </w:tr>
    </w:tbl>
    <w:p w:rsidR="00097270" w:rsidRPr="00CF567B"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p w:rsidR="00097270" w:rsidRPr="00CF567B"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p w:rsidR="00097270" w:rsidRPr="00CF567B"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p w:rsidR="00097270" w:rsidRPr="00CF567B"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p w:rsidR="00097270" w:rsidRPr="00CF567B"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p w:rsidR="00097270" w:rsidRPr="00CF567B"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p w:rsidR="00097270" w:rsidRPr="00CF567B"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p w:rsidR="00097270" w:rsidRPr="00CF567B"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p w:rsidR="00097270"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p w:rsidR="001447E5" w:rsidRDefault="001447E5" w:rsidP="00097270">
      <w:pPr>
        <w:widowControl w:val="0"/>
        <w:autoSpaceDE w:val="0"/>
        <w:autoSpaceDN w:val="0"/>
        <w:adjustRightInd w:val="0"/>
        <w:spacing w:after="0" w:line="240" w:lineRule="auto"/>
        <w:rPr>
          <w:rFonts w:asciiTheme="majorBidi" w:hAnsiTheme="majorBidi" w:cstheme="majorBidi"/>
          <w:b/>
          <w:bCs/>
          <w:sz w:val="36"/>
          <w:szCs w:val="36"/>
        </w:rPr>
      </w:pPr>
    </w:p>
    <w:p w:rsidR="001447E5" w:rsidRPr="00CF567B" w:rsidRDefault="001447E5" w:rsidP="00097270">
      <w:pPr>
        <w:widowControl w:val="0"/>
        <w:autoSpaceDE w:val="0"/>
        <w:autoSpaceDN w:val="0"/>
        <w:adjustRightInd w:val="0"/>
        <w:spacing w:after="0" w:line="240" w:lineRule="auto"/>
        <w:rPr>
          <w:rFonts w:asciiTheme="majorBidi" w:hAnsiTheme="majorBidi" w:cstheme="majorBidi"/>
          <w:b/>
          <w:bCs/>
          <w:sz w:val="36"/>
          <w:szCs w:val="36"/>
        </w:rPr>
      </w:pPr>
    </w:p>
    <w:p w:rsidR="00097270"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p w:rsidR="003555E0" w:rsidRDefault="003555E0" w:rsidP="00097270">
      <w:pPr>
        <w:widowControl w:val="0"/>
        <w:autoSpaceDE w:val="0"/>
        <w:autoSpaceDN w:val="0"/>
        <w:adjustRightInd w:val="0"/>
        <w:spacing w:after="0" w:line="240" w:lineRule="auto"/>
        <w:rPr>
          <w:rFonts w:asciiTheme="majorBidi" w:hAnsiTheme="majorBidi" w:cstheme="majorBidi"/>
          <w:b/>
          <w:bCs/>
          <w:sz w:val="36"/>
          <w:szCs w:val="36"/>
        </w:rPr>
      </w:pPr>
    </w:p>
    <w:p w:rsidR="00097270" w:rsidRPr="00CF567B"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p w:rsidR="003F6BA2" w:rsidRDefault="003F6BA2" w:rsidP="00097270">
      <w:pPr>
        <w:widowControl w:val="0"/>
        <w:autoSpaceDE w:val="0"/>
        <w:autoSpaceDN w:val="0"/>
        <w:adjustRightInd w:val="0"/>
        <w:spacing w:after="0" w:line="240" w:lineRule="auto"/>
        <w:rPr>
          <w:rFonts w:asciiTheme="majorBidi" w:hAnsiTheme="majorBidi" w:cstheme="majorBidi"/>
          <w:b/>
          <w:bCs/>
          <w:sz w:val="32"/>
          <w:szCs w:val="32"/>
        </w:rPr>
      </w:pPr>
    </w:p>
    <w:p w:rsidR="00097270" w:rsidRPr="003F6BA2" w:rsidRDefault="00097270" w:rsidP="00097270">
      <w:pPr>
        <w:widowControl w:val="0"/>
        <w:autoSpaceDE w:val="0"/>
        <w:autoSpaceDN w:val="0"/>
        <w:adjustRightInd w:val="0"/>
        <w:spacing w:after="0" w:line="240" w:lineRule="auto"/>
        <w:rPr>
          <w:rFonts w:asciiTheme="majorBidi" w:hAnsiTheme="majorBidi" w:cstheme="majorBidi"/>
          <w:b/>
          <w:bCs/>
          <w:sz w:val="32"/>
          <w:szCs w:val="32"/>
        </w:rPr>
      </w:pPr>
      <w:r w:rsidRPr="003F6BA2">
        <w:rPr>
          <w:rFonts w:asciiTheme="majorBidi" w:hAnsiTheme="majorBidi" w:cstheme="majorBidi"/>
          <w:b/>
          <w:bCs/>
          <w:sz w:val="32"/>
          <w:szCs w:val="32"/>
        </w:rPr>
        <w:t>Simple Continuous Suture:</w:t>
      </w:r>
    </w:p>
    <w:p w:rsidR="00097270" w:rsidRPr="00CF567B"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tbl>
      <w:tblPr>
        <w:tblW w:w="8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0"/>
        <w:gridCol w:w="7480"/>
      </w:tblGrid>
      <w:tr w:rsidR="00097270" w:rsidRPr="003555E0" w:rsidTr="00097270">
        <w:trPr>
          <w:trHeight w:val="368"/>
        </w:trPr>
        <w:tc>
          <w:tcPr>
            <w:tcW w:w="580" w:type="dxa"/>
            <w:vAlign w:val="center"/>
          </w:tcPr>
          <w:p w:rsidR="00097270" w:rsidRPr="003555E0" w:rsidRDefault="00097270" w:rsidP="00097270">
            <w:pPr>
              <w:widowControl w:val="0"/>
              <w:autoSpaceDE w:val="0"/>
              <w:autoSpaceDN w:val="0"/>
              <w:adjustRightInd w:val="0"/>
              <w:spacing w:after="0" w:line="240" w:lineRule="auto"/>
              <w:ind w:left="100"/>
              <w:jc w:val="center"/>
              <w:rPr>
                <w:rFonts w:asciiTheme="majorBidi" w:hAnsiTheme="majorBidi" w:cstheme="majorBidi"/>
                <w:b/>
                <w:bCs/>
                <w:sz w:val="24"/>
                <w:szCs w:val="24"/>
              </w:rPr>
            </w:pPr>
            <w:r w:rsidRPr="003555E0">
              <w:rPr>
                <w:rFonts w:asciiTheme="majorBidi" w:hAnsiTheme="majorBidi" w:cstheme="majorBidi"/>
                <w:b/>
                <w:bCs/>
                <w:sz w:val="24"/>
                <w:szCs w:val="24"/>
              </w:rPr>
              <w:t>1</w:t>
            </w:r>
          </w:p>
        </w:tc>
        <w:tc>
          <w:tcPr>
            <w:tcW w:w="7480" w:type="dxa"/>
            <w:vAlign w:val="bottom"/>
          </w:tcPr>
          <w:p w:rsidR="00097270" w:rsidRPr="003555E0" w:rsidRDefault="00097270" w:rsidP="00097270">
            <w:pPr>
              <w:widowControl w:val="0"/>
              <w:autoSpaceDE w:val="0"/>
              <w:autoSpaceDN w:val="0"/>
              <w:adjustRightInd w:val="0"/>
              <w:spacing w:after="0" w:line="240" w:lineRule="auto"/>
              <w:ind w:left="100"/>
              <w:rPr>
                <w:rFonts w:asciiTheme="majorBidi" w:hAnsiTheme="majorBidi" w:cstheme="majorBidi"/>
                <w:sz w:val="24"/>
                <w:szCs w:val="24"/>
              </w:rPr>
            </w:pPr>
            <w:r w:rsidRPr="003555E0">
              <w:rPr>
                <w:rFonts w:asciiTheme="majorBidi" w:hAnsiTheme="majorBidi" w:cstheme="majorBidi"/>
                <w:sz w:val="24"/>
                <w:szCs w:val="24"/>
              </w:rPr>
              <w:t>Equipment:</w:t>
            </w:r>
          </w:p>
        </w:tc>
      </w:tr>
      <w:tr w:rsidR="00097270" w:rsidRPr="003555E0" w:rsidTr="00097270">
        <w:trPr>
          <w:trHeight w:val="372"/>
        </w:trPr>
        <w:tc>
          <w:tcPr>
            <w:tcW w:w="580" w:type="dxa"/>
            <w:vAlign w:val="center"/>
          </w:tcPr>
          <w:p w:rsidR="00097270" w:rsidRPr="003555E0" w:rsidRDefault="00097270" w:rsidP="00097270">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097270" w:rsidRPr="003555E0" w:rsidRDefault="00097270" w:rsidP="00097270">
            <w:pPr>
              <w:pStyle w:val="ListParagraph"/>
              <w:widowControl w:val="0"/>
              <w:numPr>
                <w:ilvl w:val="0"/>
                <w:numId w:val="15"/>
              </w:numPr>
              <w:autoSpaceDE w:val="0"/>
              <w:autoSpaceDN w:val="0"/>
              <w:adjustRightInd w:val="0"/>
              <w:spacing w:after="0" w:line="366" w:lineRule="exact"/>
              <w:rPr>
                <w:rFonts w:asciiTheme="majorBidi" w:hAnsiTheme="majorBidi" w:cstheme="majorBidi"/>
                <w:sz w:val="24"/>
                <w:szCs w:val="24"/>
              </w:rPr>
            </w:pPr>
            <w:r w:rsidRPr="003555E0">
              <w:rPr>
                <w:rFonts w:asciiTheme="majorBidi" w:hAnsiTheme="majorBidi" w:cstheme="majorBidi"/>
                <w:sz w:val="24"/>
                <w:szCs w:val="24"/>
              </w:rPr>
              <w:t>Needle</w:t>
            </w:r>
          </w:p>
        </w:tc>
      </w:tr>
      <w:tr w:rsidR="00097270" w:rsidRPr="003555E0" w:rsidTr="00097270">
        <w:trPr>
          <w:trHeight w:val="355"/>
        </w:trPr>
        <w:tc>
          <w:tcPr>
            <w:tcW w:w="580" w:type="dxa"/>
            <w:vAlign w:val="center"/>
          </w:tcPr>
          <w:p w:rsidR="00097270" w:rsidRPr="003555E0" w:rsidRDefault="00097270" w:rsidP="00097270">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097270" w:rsidRPr="003555E0" w:rsidRDefault="00097270" w:rsidP="00097270">
            <w:pPr>
              <w:pStyle w:val="ListParagraph"/>
              <w:widowControl w:val="0"/>
              <w:numPr>
                <w:ilvl w:val="0"/>
                <w:numId w:val="15"/>
              </w:numPr>
              <w:autoSpaceDE w:val="0"/>
              <w:autoSpaceDN w:val="0"/>
              <w:adjustRightInd w:val="0"/>
              <w:spacing w:after="0" w:line="354" w:lineRule="exact"/>
              <w:rPr>
                <w:rFonts w:asciiTheme="majorBidi" w:hAnsiTheme="majorBidi" w:cstheme="majorBidi"/>
                <w:sz w:val="24"/>
                <w:szCs w:val="24"/>
              </w:rPr>
            </w:pPr>
            <w:r w:rsidRPr="003555E0">
              <w:rPr>
                <w:rFonts w:asciiTheme="majorBidi" w:hAnsiTheme="majorBidi" w:cstheme="majorBidi"/>
                <w:sz w:val="24"/>
                <w:szCs w:val="24"/>
              </w:rPr>
              <w:t>Needle holder</w:t>
            </w:r>
          </w:p>
        </w:tc>
      </w:tr>
      <w:tr w:rsidR="00097270" w:rsidRPr="003555E0" w:rsidTr="00097270">
        <w:trPr>
          <w:trHeight w:val="357"/>
        </w:trPr>
        <w:tc>
          <w:tcPr>
            <w:tcW w:w="580" w:type="dxa"/>
            <w:vAlign w:val="center"/>
          </w:tcPr>
          <w:p w:rsidR="00097270" w:rsidRPr="003555E0" w:rsidRDefault="00097270" w:rsidP="00097270">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097270" w:rsidRPr="003555E0" w:rsidRDefault="00097270" w:rsidP="00097270">
            <w:pPr>
              <w:pStyle w:val="ListParagraph"/>
              <w:widowControl w:val="0"/>
              <w:numPr>
                <w:ilvl w:val="0"/>
                <w:numId w:val="15"/>
              </w:numPr>
              <w:autoSpaceDE w:val="0"/>
              <w:autoSpaceDN w:val="0"/>
              <w:adjustRightInd w:val="0"/>
              <w:spacing w:after="0" w:line="350" w:lineRule="exact"/>
              <w:rPr>
                <w:rFonts w:asciiTheme="majorBidi" w:hAnsiTheme="majorBidi" w:cstheme="majorBidi"/>
                <w:sz w:val="24"/>
                <w:szCs w:val="24"/>
              </w:rPr>
            </w:pPr>
            <w:r w:rsidRPr="003555E0">
              <w:rPr>
                <w:rFonts w:asciiTheme="majorBidi" w:hAnsiTheme="majorBidi" w:cstheme="majorBidi"/>
                <w:sz w:val="24"/>
                <w:szCs w:val="24"/>
              </w:rPr>
              <w:t>Forceps</w:t>
            </w:r>
          </w:p>
        </w:tc>
      </w:tr>
      <w:tr w:rsidR="00097270" w:rsidRPr="003555E0" w:rsidTr="00097270">
        <w:trPr>
          <w:trHeight w:val="362"/>
        </w:trPr>
        <w:tc>
          <w:tcPr>
            <w:tcW w:w="580" w:type="dxa"/>
            <w:vAlign w:val="center"/>
          </w:tcPr>
          <w:p w:rsidR="00097270" w:rsidRPr="003555E0" w:rsidRDefault="00097270" w:rsidP="00097270">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097270" w:rsidRPr="003555E0" w:rsidRDefault="00097270" w:rsidP="00097270">
            <w:pPr>
              <w:pStyle w:val="ListParagraph"/>
              <w:widowControl w:val="0"/>
              <w:numPr>
                <w:ilvl w:val="0"/>
                <w:numId w:val="15"/>
              </w:numPr>
              <w:autoSpaceDE w:val="0"/>
              <w:autoSpaceDN w:val="0"/>
              <w:adjustRightInd w:val="0"/>
              <w:spacing w:after="0" w:line="356" w:lineRule="exact"/>
              <w:rPr>
                <w:rFonts w:asciiTheme="majorBidi" w:hAnsiTheme="majorBidi" w:cstheme="majorBidi"/>
                <w:sz w:val="24"/>
                <w:szCs w:val="24"/>
              </w:rPr>
            </w:pPr>
            <w:r w:rsidRPr="003555E0">
              <w:rPr>
                <w:rFonts w:asciiTheme="majorBidi" w:hAnsiTheme="majorBidi" w:cstheme="majorBidi"/>
                <w:sz w:val="24"/>
                <w:szCs w:val="24"/>
              </w:rPr>
              <w:t>Gloves</w:t>
            </w:r>
          </w:p>
        </w:tc>
      </w:tr>
      <w:tr w:rsidR="00097270" w:rsidRPr="003555E0" w:rsidTr="00097270">
        <w:trPr>
          <w:trHeight w:val="352"/>
        </w:trPr>
        <w:tc>
          <w:tcPr>
            <w:tcW w:w="580" w:type="dxa"/>
            <w:vAlign w:val="center"/>
          </w:tcPr>
          <w:p w:rsidR="00097270" w:rsidRPr="003555E0" w:rsidRDefault="00097270" w:rsidP="00097270">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097270" w:rsidRPr="003555E0" w:rsidRDefault="00097270" w:rsidP="00097270">
            <w:pPr>
              <w:pStyle w:val="ListParagraph"/>
              <w:widowControl w:val="0"/>
              <w:numPr>
                <w:ilvl w:val="0"/>
                <w:numId w:val="15"/>
              </w:numPr>
              <w:autoSpaceDE w:val="0"/>
              <w:autoSpaceDN w:val="0"/>
              <w:adjustRightInd w:val="0"/>
              <w:spacing w:after="0" w:line="351" w:lineRule="exact"/>
              <w:rPr>
                <w:rFonts w:asciiTheme="majorBidi" w:hAnsiTheme="majorBidi" w:cstheme="majorBidi"/>
                <w:sz w:val="24"/>
                <w:szCs w:val="24"/>
              </w:rPr>
            </w:pPr>
            <w:r w:rsidRPr="003555E0">
              <w:rPr>
                <w:rFonts w:asciiTheme="majorBidi" w:hAnsiTheme="majorBidi" w:cstheme="majorBidi"/>
                <w:sz w:val="24"/>
                <w:szCs w:val="24"/>
              </w:rPr>
              <w:t>Scissors</w:t>
            </w:r>
          </w:p>
        </w:tc>
      </w:tr>
      <w:tr w:rsidR="00097270" w:rsidRPr="003555E0" w:rsidTr="00097270">
        <w:trPr>
          <w:trHeight w:val="355"/>
        </w:trPr>
        <w:tc>
          <w:tcPr>
            <w:tcW w:w="580" w:type="dxa"/>
            <w:vAlign w:val="center"/>
          </w:tcPr>
          <w:p w:rsidR="00097270" w:rsidRPr="003555E0" w:rsidRDefault="00097270" w:rsidP="00097270">
            <w:pPr>
              <w:widowControl w:val="0"/>
              <w:autoSpaceDE w:val="0"/>
              <w:autoSpaceDN w:val="0"/>
              <w:adjustRightInd w:val="0"/>
              <w:spacing w:after="0" w:line="350"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2</w:t>
            </w:r>
          </w:p>
        </w:tc>
        <w:tc>
          <w:tcPr>
            <w:tcW w:w="7480" w:type="dxa"/>
            <w:vAlign w:val="bottom"/>
          </w:tcPr>
          <w:p w:rsidR="00097270" w:rsidRPr="003555E0" w:rsidRDefault="00097270" w:rsidP="00097270">
            <w:pPr>
              <w:widowControl w:val="0"/>
              <w:autoSpaceDE w:val="0"/>
              <w:autoSpaceDN w:val="0"/>
              <w:adjustRightInd w:val="0"/>
              <w:spacing w:after="0" w:line="350" w:lineRule="exact"/>
              <w:ind w:left="100"/>
              <w:rPr>
                <w:rFonts w:asciiTheme="majorBidi" w:hAnsiTheme="majorBidi" w:cstheme="majorBidi"/>
                <w:sz w:val="24"/>
                <w:szCs w:val="24"/>
              </w:rPr>
            </w:pPr>
            <w:r w:rsidRPr="003555E0">
              <w:rPr>
                <w:rFonts w:asciiTheme="majorBidi" w:hAnsiTheme="majorBidi" w:cstheme="majorBidi"/>
                <w:sz w:val="24"/>
                <w:szCs w:val="24"/>
              </w:rPr>
              <w:t>Wear gloves and clean the area</w:t>
            </w:r>
          </w:p>
        </w:tc>
      </w:tr>
      <w:tr w:rsidR="00097270" w:rsidRPr="003555E0" w:rsidTr="00097270">
        <w:trPr>
          <w:trHeight w:val="353"/>
        </w:trPr>
        <w:tc>
          <w:tcPr>
            <w:tcW w:w="580" w:type="dxa"/>
            <w:vAlign w:val="center"/>
          </w:tcPr>
          <w:p w:rsidR="00097270" w:rsidRPr="003555E0" w:rsidRDefault="00097270" w:rsidP="00097270">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3</w:t>
            </w:r>
          </w:p>
        </w:tc>
        <w:tc>
          <w:tcPr>
            <w:tcW w:w="7480" w:type="dxa"/>
            <w:vAlign w:val="bottom"/>
          </w:tcPr>
          <w:p w:rsidR="00097270" w:rsidRPr="003555E0" w:rsidRDefault="00097270" w:rsidP="00097270">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The needle is held by the needle holder, by placing the needle holder two thirds away from the sharp point.</w:t>
            </w:r>
          </w:p>
        </w:tc>
      </w:tr>
      <w:tr w:rsidR="00097270" w:rsidRPr="003555E0" w:rsidTr="00097270">
        <w:trPr>
          <w:trHeight w:val="358"/>
        </w:trPr>
        <w:tc>
          <w:tcPr>
            <w:tcW w:w="580" w:type="dxa"/>
            <w:vAlign w:val="center"/>
          </w:tcPr>
          <w:p w:rsidR="00097270" w:rsidRPr="003555E0" w:rsidRDefault="00097270" w:rsidP="00097270">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4</w:t>
            </w:r>
          </w:p>
        </w:tc>
        <w:tc>
          <w:tcPr>
            <w:tcW w:w="7480" w:type="dxa"/>
            <w:vAlign w:val="bottom"/>
          </w:tcPr>
          <w:p w:rsidR="00097270" w:rsidRPr="003555E0" w:rsidRDefault="00097270" w:rsidP="00097270">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Start by doing a simple suture at the end of the wound.</w:t>
            </w:r>
          </w:p>
        </w:tc>
      </w:tr>
      <w:tr w:rsidR="00097270" w:rsidRPr="003555E0" w:rsidTr="00097270">
        <w:trPr>
          <w:trHeight w:val="358"/>
        </w:trPr>
        <w:tc>
          <w:tcPr>
            <w:tcW w:w="580" w:type="dxa"/>
            <w:vAlign w:val="center"/>
          </w:tcPr>
          <w:p w:rsidR="00097270" w:rsidRPr="003555E0" w:rsidRDefault="00097270" w:rsidP="00097270">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5</w:t>
            </w:r>
          </w:p>
        </w:tc>
        <w:tc>
          <w:tcPr>
            <w:tcW w:w="7480" w:type="dxa"/>
            <w:vAlign w:val="bottom"/>
          </w:tcPr>
          <w:p w:rsidR="00097270" w:rsidRPr="003555E0" w:rsidRDefault="00097270" w:rsidP="00097270">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Keep the long end of the suture don’t cut it</w:t>
            </w:r>
          </w:p>
        </w:tc>
      </w:tr>
      <w:tr w:rsidR="00097270" w:rsidRPr="003555E0" w:rsidTr="00097270">
        <w:trPr>
          <w:trHeight w:val="358"/>
        </w:trPr>
        <w:tc>
          <w:tcPr>
            <w:tcW w:w="580" w:type="dxa"/>
            <w:vAlign w:val="center"/>
          </w:tcPr>
          <w:p w:rsidR="00097270" w:rsidRPr="003555E0" w:rsidRDefault="00097270" w:rsidP="00097270">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6</w:t>
            </w:r>
          </w:p>
        </w:tc>
        <w:tc>
          <w:tcPr>
            <w:tcW w:w="7480" w:type="dxa"/>
            <w:vAlign w:val="bottom"/>
          </w:tcPr>
          <w:p w:rsidR="00097270" w:rsidRPr="003555E0" w:rsidRDefault="00097270" w:rsidP="00097270">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Than do another simple suture but don’t lock it</w:t>
            </w:r>
          </w:p>
        </w:tc>
      </w:tr>
      <w:tr w:rsidR="00097270" w:rsidRPr="003555E0" w:rsidTr="00097270">
        <w:trPr>
          <w:trHeight w:val="352"/>
        </w:trPr>
        <w:tc>
          <w:tcPr>
            <w:tcW w:w="580" w:type="dxa"/>
            <w:vAlign w:val="center"/>
          </w:tcPr>
          <w:p w:rsidR="00097270" w:rsidRPr="003555E0" w:rsidRDefault="00097270" w:rsidP="00097270">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7</w:t>
            </w:r>
          </w:p>
        </w:tc>
        <w:tc>
          <w:tcPr>
            <w:tcW w:w="7480" w:type="dxa"/>
            <w:vAlign w:val="bottom"/>
          </w:tcPr>
          <w:p w:rsidR="00097270" w:rsidRPr="003555E0" w:rsidRDefault="00097270" w:rsidP="00097270">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Continue doing simple sutures without locking them till you reach the end of the wound</w:t>
            </w:r>
          </w:p>
        </w:tc>
      </w:tr>
      <w:tr w:rsidR="00097270" w:rsidRPr="003555E0" w:rsidTr="00097270">
        <w:trPr>
          <w:trHeight w:val="358"/>
        </w:trPr>
        <w:tc>
          <w:tcPr>
            <w:tcW w:w="580" w:type="dxa"/>
            <w:vAlign w:val="center"/>
          </w:tcPr>
          <w:p w:rsidR="00097270" w:rsidRPr="003555E0" w:rsidRDefault="00097270" w:rsidP="00097270">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8</w:t>
            </w:r>
          </w:p>
        </w:tc>
        <w:tc>
          <w:tcPr>
            <w:tcW w:w="7480" w:type="dxa"/>
            <w:vAlign w:val="bottom"/>
          </w:tcPr>
          <w:p w:rsidR="00097270" w:rsidRPr="003555E0" w:rsidRDefault="00097270" w:rsidP="00097270">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At the end you will have a loop and a free end</w:t>
            </w:r>
          </w:p>
        </w:tc>
      </w:tr>
      <w:tr w:rsidR="00097270" w:rsidRPr="003555E0" w:rsidTr="00097270">
        <w:trPr>
          <w:trHeight w:val="354"/>
        </w:trPr>
        <w:tc>
          <w:tcPr>
            <w:tcW w:w="580" w:type="dxa"/>
            <w:vAlign w:val="center"/>
          </w:tcPr>
          <w:p w:rsidR="00097270" w:rsidRPr="003555E0" w:rsidRDefault="00097270" w:rsidP="00097270">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9</w:t>
            </w:r>
          </w:p>
        </w:tc>
        <w:tc>
          <w:tcPr>
            <w:tcW w:w="7480" w:type="dxa"/>
            <w:vAlign w:val="bottom"/>
          </w:tcPr>
          <w:p w:rsidR="00097270" w:rsidRPr="003555E0" w:rsidRDefault="00097270" w:rsidP="00097270">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Display the loop between the index finger and thumb of your left hand making it as small as possible by pulling on the other end of the thread with your right hand</w:t>
            </w:r>
          </w:p>
        </w:tc>
      </w:tr>
      <w:tr w:rsidR="00097270" w:rsidRPr="003555E0" w:rsidTr="00097270">
        <w:trPr>
          <w:trHeight w:val="354"/>
        </w:trPr>
        <w:tc>
          <w:tcPr>
            <w:tcW w:w="580" w:type="dxa"/>
            <w:vAlign w:val="center"/>
          </w:tcPr>
          <w:p w:rsidR="00097270" w:rsidRPr="003555E0" w:rsidRDefault="00097270" w:rsidP="00097270">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10</w:t>
            </w:r>
          </w:p>
        </w:tc>
        <w:tc>
          <w:tcPr>
            <w:tcW w:w="7480" w:type="dxa"/>
            <w:vAlign w:val="bottom"/>
          </w:tcPr>
          <w:p w:rsidR="00097270" w:rsidRPr="003555E0" w:rsidRDefault="00097270" w:rsidP="00097270">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Grasp the free end between the index finger and thumb</w:t>
            </w:r>
            <w:r w:rsidR="00C21FDA" w:rsidRPr="003555E0">
              <w:rPr>
                <w:rFonts w:asciiTheme="majorBidi" w:hAnsiTheme="majorBidi" w:cstheme="majorBidi"/>
                <w:sz w:val="24"/>
                <w:szCs w:val="24"/>
              </w:rPr>
              <w:t xml:space="preserve"> of the left hand through the loop and by pulling it through and releasing the right hand thread, the old loop is eliminated</w:t>
            </w:r>
          </w:p>
        </w:tc>
      </w:tr>
      <w:tr w:rsidR="00097270" w:rsidRPr="003555E0" w:rsidTr="00097270">
        <w:trPr>
          <w:trHeight w:val="352"/>
        </w:trPr>
        <w:tc>
          <w:tcPr>
            <w:tcW w:w="580" w:type="dxa"/>
            <w:vAlign w:val="center"/>
          </w:tcPr>
          <w:p w:rsidR="00097270" w:rsidRPr="003555E0" w:rsidRDefault="00097270" w:rsidP="00097270">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11</w:t>
            </w:r>
          </w:p>
        </w:tc>
        <w:tc>
          <w:tcPr>
            <w:tcW w:w="7480" w:type="dxa"/>
            <w:vAlign w:val="bottom"/>
          </w:tcPr>
          <w:p w:rsidR="00097270" w:rsidRPr="003555E0" w:rsidRDefault="00097270" w:rsidP="00097270">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Once again the new loop is made as small as possible by</w:t>
            </w:r>
            <w:r w:rsidR="00C21FDA" w:rsidRPr="003555E0">
              <w:rPr>
                <w:rFonts w:asciiTheme="majorBidi" w:hAnsiTheme="majorBidi" w:cstheme="majorBidi"/>
                <w:sz w:val="24"/>
                <w:szCs w:val="24"/>
              </w:rPr>
              <w:t xml:space="preserve"> pulling on the right-hand thread, and the whole process is repeated using a type of 'see saw' movement</w:t>
            </w:r>
          </w:p>
        </w:tc>
      </w:tr>
      <w:tr w:rsidR="00097270" w:rsidRPr="003555E0" w:rsidTr="00097270">
        <w:trPr>
          <w:trHeight w:val="358"/>
        </w:trPr>
        <w:tc>
          <w:tcPr>
            <w:tcW w:w="580" w:type="dxa"/>
            <w:vAlign w:val="center"/>
          </w:tcPr>
          <w:p w:rsidR="00097270" w:rsidRPr="003555E0" w:rsidRDefault="00097270" w:rsidP="00097270">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12</w:t>
            </w:r>
          </w:p>
        </w:tc>
        <w:tc>
          <w:tcPr>
            <w:tcW w:w="7480" w:type="dxa"/>
            <w:vAlign w:val="bottom"/>
          </w:tcPr>
          <w:p w:rsidR="00097270" w:rsidRPr="003555E0" w:rsidRDefault="00097270" w:rsidP="00097270">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The whole process is then repeated about 6 - 7 times</w:t>
            </w:r>
          </w:p>
        </w:tc>
      </w:tr>
      <w:tr w:rsidR="00097270" w:rsidRPr="003555E0" w:rsidTr="00097270">
        <w:trPr>
          <w:trHeight w:val="354"/>
        </w:trPr>
        <w:tc>
          <w:tcPr>
            <w:tcW w:w="580" w:type="dxa"/>
            <w:vAlign w:val="center"/>
          </w:tcPr>
          <w:p w:rsidR="00097270" w:rsidRPr="003555E0" w:rsidRDefault="00097270" w:rsidP="00097270">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13</w:t>
            </w:r>
          </w:p>
        </w:tc>
        <w:tc>
          <w:tcPr>
            <w:tcW w:w="7480" w:type="dxa"/>
            <w:vAlign w:val="bottom"/>
          </w:tcPr>
          <w:p w:rsidR="00097270" w:rsidRPr="003555E0" w:rsidRDefault="00097270" w:rsidP="00097270">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Finally, pass the free end through the loop and tighten</w:t>
            </w:r>
            <w:r w:rsidR="00C21FDA" w:rsidRPr="003555E0">
              <w:rPr>
                <w:rFonts w:asciiTheme="majorBidi" w:hAnsiTheme="majorBidi" w:cstheme="majorBidi"/>
                <w:sz w:val="24"/>
                <w:szCs w:val="24"/>
              </w:rPr>
              <w:t xml:space="preserve"> down</w:t>
            </w:r>
          </w:p>
        </w:tc>
      </w:tr>
      <w:tr w:rsidR="00097270" w:rsidRPr="003555E0" w:rsidTr="00097270">
        <w:trPr>
          <w:trHeight w:val="358"/>
        </w:trPr>
        <w:tc>
          <w:tcPr>
            <w:tcW w:w="580" w:type="dxa"/>
            <w:vAlign w:val="center"/>
          </w:tcPr>
          <w:p w:rsidR="00097270" w:rsidRPr="003555E0" w:rsidRDefault="00097270" w:rsidP="00097270">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14</w:t>
            </w:r>
          </w:p>
        </w:tc>
        <w:tc>
          <w:tcPr>
            <w:tcW w:w="7480" w:type="dxa"/>
            <w:vAlign w:val="bottom"/>
          </w:tcPr>
          <w:p w:rsidR="00097270" w:rsidRPr="003555E0" w:rsidRDefault="00097270" w:rsidP="00097270">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Cut the thread</w:t>
            </w:r>
          </w:p>
        </w:tc>
      </w:tr>
    </w:tbl>
    <w:p w:rsidR="00097270" w:rsidRPr="00CF567B" w:rsidRDefault="00097270"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Pr="00CF567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Pr="00CF567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p w:rsidR="003555E0" w:rsidRPr="00CF567B" w:rsidRDefault="003555E0"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p w:rsidR="001447E5" w:rsidRDefault="001447E5" w:rsidP="00097270">
      <w:pPr>
        <w:widowControl w:val="0"/>
        <w:autoSpaceDE w:val="0"/>
        <w:autoSpaceDN w:val="0"/>
        <w:adjustRightInd w:val="0"/>
        <w:spacing w:after="0" w:line="240" w:lineRule="auto"/>
        <w:rPr>
          <w:rFonts w:asciiTheme="majorBidi" w:hAnsiTheme="majorBidi" w:cstheme="majorBidi"/>
          <w:b/>
          <w:bCs/>
          <w:sz w:val="36"/>
          <w:szCs w:val="36"/>
        </w:rPr>
      </w:pPr>
    </w:p>
    <w:p w:rsidR="001447E5" w:rsidRDefault="001447E5" w:rsidP="00097270">
      <w:pPr>
        <w:widowControl w:val="0"/>
        <w:autoSpaceDE w:val="0"/>
        <w:autoSpaceDN w:val="0"/>
        <w:adjustRightInd w:val="0"/>
        <w:spacing w:after="0" w:line="240" w:lineRule="auto"/>
        <w:rPr>
          <w:rFonts w:asciiTheme="majorBidi" w:hAnsiTheme="majorBidi" w:cstheme="majorBidi"/>
          <w:b/>
          <w:bCs/>
          <w:sz w:val="36"/>
          <w:szCs w:val="36"/>
        </w:rPr>
      </w:pPr>
    </w:p>
    <w:p w:rsidR="001447E5" w:rsidRPr="00CF567B" w:rsidRDefault="001447E5"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Pr="00CF567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Pr="00CF567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Pr="003F6BA2" w:rsidRDefault="00492AFB" w:rsidP="00097270">
      <w:pPr>
        <w:widowControl w:val="0"/>
        <w:autoSpaceDE w:val="0"/>
        <w:autoSpaceDN w:val="0"/>
        <w:adjustRightInd w:val="0"/>
        <w:spacing w:after="0" w:line="240" w:lineRule="auto"/>
        <w:rPr>
          <w:rFonts w:asciiTheme="majorBidi" w:hAnsiTheme="majorBidi" w:cstheme="majorBidi"/>
          <w:b/>
          <w:bCs/>
          <w:sz w:val="32"/>
          <w:szCs w:val="32"/>
        </w:rPr>
      </w:pPr>
      <w:r w:rsidRPr="003F6BA2">
        <w:rPr>
          <w:rFonts w:asciiTheme="majorBidi" w:hAnsiTheme="majorBidi" w:cstheme="majorBidi"/>
          <w:b/>
          <w:bCs/>
          <w:sz w:val="32"/>
          <w:szCs w:val="32"/>
        </w:rPr>
        <w:t>Continuous Locked Suture:</w:t>
      </w:r>
    </w:p>
    <w:p w:rsidR="00492AFB" w:rsidRPr="00CF567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tbl>
      <w:tblPr>
        <w:tblW w:w="8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0"/>
        <w:gridCol w:w="7480"/>
      </w:tblGrid>
      <w:tr w:rsidR="00492AFB" w:rsidRPr="003555E0" w:rsidTr="00492AFB">
        <w:trPr>
          <w:trHeight w:val="368"/>
        </w:trPr>
        <w:tc>
          <w:tcPr>
            <w:tcW w:w="580" w:type="dxa"/>
            <w:vAlign w:val="center"/>
          </w:tcPr>
          <w:p w:rsidR="00492AFB" w:rsidRPr="003555E0" w:rsidRDefault="00492AFB" w:rsidP="00492AFB">
            <w:pPr>
              <w:widowControl w:val="0"/>
              <w:autoSpaceDE w:val="0"/>
              <w:autoSpaceDN w:val="0"/>
              <w:adjustRightInd w:val="0"/>
              <w:spacing w:after="0" w:line="240" w:lineRule="auto"/>
              <w:ind w:left="100"/>
              <w:jc w:val="center"/>
              <w:rPr>
                <w:rFonts w:asciiTheme="majorBidi" w:hAnsiTheme="majorBidi" w:cstheme="majorBidi"/>
                <w:b/>
                <w:bCs/>
                <w:sz w:val="24"/>
                <w:szCs w:val="24"/>
              </w:rPr>
            </w:pPr>
            <w:r w:rsidRPr="003555E0">
              <w:rPr>
                <w:rFonts w:asciiTheme="majorBidi" w:hAnsiTheme="majorBidi" w:cstheme="majorBidi"/>
                <w:b/>
                <w:bCs/>
                <w:sz w:val="24"/>
                <w:szCs w:val="24"/>
              </w:rPr>
              <w:t>1</w:t>
            </w:r>
          </w:p>
        </w:tc>
        <w:tc>
          <w:tcPr>
            <w:tcW w:w="7480" w:type="dxa"/>
            <w:vAlign w:val="bottom"/>
          </w:tcPr>
          <w:p w:rsidR="00492AFB" w:rsidRPr="003555E0" w:rsidRDefault="00492AFB" w:rsidP="001447E5">
            <w:pPr>
              <w:widowControl w:val="0"/>
              <w:autoSpaceDE w:val="0"/>
              <w:autoSpaceDN w:val="0"/>
              <w:adjustRightInd w:val="0"/>
              <w:spacing w:after="0" w:line="240" w:lineRule="auto"/>
              <w:ind w:left="100"/>
              <w:rPr>
                <w:rFonts w:asciiTheme="majorBidi" w:hAnsiTheme="majorBidi" w:cstheme="majorBidi"/>
                <w:sz w:val="24"/>
                <w:szCs w:val="24"/>
              </w:rPr>
            </w:pPr>
            <w:r w:rsidRPr="003555E0">
              <w:rPr>
                <w:rFonts w:asciiTheme="majorBidi" w:hAnsiTheme="majorBidi" w:cstheme="majorBidi"/>
                <w:sz w:val="24"/>
                <w:szCs w:val="24"/>
              </w:rPr>
              <w:t>Equipment:</w:t>
            </w:r>
          </w:p>
        </w:tc>
      </w:tr>
      <w:tr w:rsidR="00492AFB" w:rsidRPr="003555E0" w:rsidTr="00492AFB">
        <w:trPr>
          <w:trHeight w:val="374"/>
        </w:trPr>
        <w:tc>
          <w:tcPr>
            <w:tcW w:w="580" w:type="dxa"/>
            <w:vAlign w:val="center"/>
          </w:tcPr>
          <w:p w:rsidR="00492AFB" w:rsidRPr="003555E0" w:rsidRDefault="00492AFB" w:rsidP="00492AFB">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492AFB" w:rsidRPr="003555E0" w:rsidRDefault="00492AFB" w:rsidP="00492AFB">
            <w:pPr>
              <w:pStyle w:val="ListParagraph"/>
              <w:widowControl w:val="0"/>
              <w:numPr>
                <w:ilvl w:val="0"/>
                <w:numId w:val="16"/>
              </w:numPr>
              <w:autoSpaceDE w:val="0"/>
              <w:autoSpaceDN w:val="0"/>
              <w:adjustRightInd w:val="0"/>
              <w:spacing w:after="0" w:line="240" w:lineRule="auto"/>
              <w:rPr>
                <w:rFonts w:asciiTheme="majorBidi" w:hAnsiTheme="majorBidi" w:cstheme="majorBidi"/>
                <w:sz w:val="24"/>
                <w:szCs w:val="24"/>
              </w:rPr>
            </w:pPr>
            <w:r w:rsidRPr="003555E0">
              <w:rPr>
                <w:rFonts w:asciiTheme="majorBidi" w:hAnsiTheme="majorBidi" w:cstheme="majorBidi"/>
                <w:sz w:val="24"/>
                <w:szCs w:val="24"/>
              </w:rPr>
              <w:t>Needle</w:t>
            </w:r>
          </w:p>
        </w:tc>
      </w:tr>
      <w:tr w:rsidR="00492AFB" w:rsidRPr="003555E0" w:rsidTr="00492AFB">
        <w:trPr>
          <w:trHeight w:val="352"/>
        </w:trPr>
        <w:tc>
          <w:tcPr>
            <w:tcW w:w="580" w:type="dxa"/>
            <w:vAlign w:val="center"/>
          </w:tcPr>
          <w:p w:rsidR="00492AFB" w:rsidRPr="003555E0" w:rsidRDefault="00492AFB" w:rsidP="00492AFB">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492AFB" w:rsidRPr="003555E0" w:rsidRDefault="00492AFB" w:rsidP="00492AFB">
            <w:pPr>
              <w:pStyle w:val="ListParagraph"/>
              <w:widowControl w:val="0"/>
              <w:numPr>
                <w:ilvl w:val="0"/>
                <w:numId w:val="16"/>
              </w:numPr>
              <w:autoSpaceDE w:val="0"/>
              <w:autoSpaceDN w:val="0"/>
              <w:adjustRightInd w:val="0"/>
              <w:spacing w:after="0" w:line="351" w:lineRule="exact"/>
              <w:rPr>
                <w:rFonts w:asciiTheme="majorBidi" w:hAnsiTheme="majorBidi" w:cstheme="majorBidi"/>
                <w:sz w:val="24"/>
                <w:szCs w:val="24"/>
              </w:rPr>
            </w:pPr>
            <w:r w:rsidRPr="003555E0">
              <w:rPr>
                <w:rFonts w:asciiTheme="majorBidi" w:hAnsiTheme="majorBidi" w:cstheme="majorBidi"/>
                <w:sz w:val="24"/>
                <w:szCs w:val="24"/>
              </w:rPr>
              <w:t>Needle holder</w:t>
            </w:r>
          </w:p>
        </w:tc>
      </w:tr>
      <w:tr w:rsidR="00492AFB" w:rsidRPr="003555E0" w:rsidTr="00492AFB">
        <w:trPr>
          <w:trHeight w:val="356"/>
        </w:trPr>
        <w:tc>
          <w:tcPr>
            <w:tcW w:w="580" w:type="dxa"/>
            <w:vAlign w:val="center"/>
          </w:tcPr>
          <w:p w:rsidR="00492AFB" w:rsidRPr="003555E0" w:rsidRDefault="00492AFB" w:rsidP="00492AFB">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492AFB" w:rsidRPr="003555E0" w:rsidRDefault="00492AFB" w:rsidP="00492AFB">
            <w:pPr>
              <w:pStyle w:val="ListParagraph"/>
              <w:widowControl w:val="0"/>
              <w:numPr>
                <w:ilvl w:val="0"/>
                <w:numId w:val="16"/>
              </w:numPr>
              <w:autoSpaceDE w:val="0"/>
              <w:autoSpaceDN w:val="0"/>
              <w:adjustRightInd w:val="0"/>
              <w:spacing w:after="0" w:line="347" w:lineRule="exact"/>
              <w:rPr>
                <w:rFonts w:asciiTheme="majorBidi" w:hAnsiTheme="majorBidi" w:cstheme="majorBidi"/>
                <w:sz w:val="24"/>
                <w:szCs w:val="24"/>
              </w:rPr>
            </w:pPr>
            <w:r w:rsidRPr="003555E0">
              <w:rPr>
                <w:rFonts w:asciiTheme="majorBidi" w:hAnsiTheme="majorBidi" w:cstheme="majorBidi"/>
                <w:sz w:val="24"/>
                <w:szCs w:val="24"/>
              </w:rPr>
              <w:t>Forceps</w:t>
            </w:r>
          </w:p>
        </w:tc>
      </w:tr>
      <w:tr w:rsidR="00492AFB" w:rsidRPr="003555E0" w:rsidTr="00492AFB">
        <w:trPr>
          <w:trHeight w:val="360"/>
        </w:trPr>
        <w:tc>
          <w:tcPr>
            <w:tcW w:w="580" w:type="dxa"/>
            <w:vAlign w:val="center"/>
          </w:tcPr>
          <w:p w:rsidR="00492AFB" w:rsidRPr="003555E0" w:rsidRDefault="00492AFB" w:rsidP="00492AFB">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492AFB" w:rsidRPr="003555E0" w:rsidRDefault="00492AFB" w:rsidP="00492AFB">
            <w:pPr>
              <w:pStyle w:val="ListParagraph"/>
              <w:widowControl w:val="0"/>
              <w:numPr>
                <w:ilvl w:val="0"/>
                <w:numId w:val="16"/>
              </w:numPr>
              <w:autoSpaceDE w:val="0"/>
              <w:autoSpaceDN w:val="0"/>
              <w:adjustRightInd w:val="0"/>
              <w:spacing w:after="0" w:line="356" w:lineRule="exact"/>
              <w:rPr>
                <w:rFonts w:asciiTheme="majorBidi" w:hAnsiTheme="majorBidi" w:cstheme="majorBidi"/>
                <w:sz w:val="24"/>
                <w:szCs w:val="24"/>
              </w:rPr>
            </w:pPr>
            <w:r w:rsidRPr="003555E0">
              <w:rPr>
                <w:rFonts w:asciiTheme="majorBidi" w:hAnsiTheme="majorBidi" w:cstheme="majorBidi"/>
                <w:sz w:val="24"/>
                <w:szCs w:val="24"/>
              </w:rPr>
              <w:t>Gloves</w:t>
            </w:r>
          </w:p>
        </w:tc>
      </w:tr>
      <w:tr w:rsidR="00492AFB" w:rsidRPr="003555E0" w:rsidTr="00492AFB">
        <w:trPr>
          <w:trHeight w:val="355"/>
        </w:trPr>
        <w:tc>
          <w:tcPr>
            <w:tcW w:w="580" w:type="dxa"/>
            <w:vAlign w:val="center"/>
          </w:tcPr>
          <w:p w:rsidR="00492AFB" w:rsidRPr="003555E0" w:rsidRDefault="00492AFB" w:rsidP="00492AFB">
            <w:pPr>
              <w:widowControl w:val="0"/>
              <w:autoSpaceDE w:val="0"/>
              <w:autoSpaceDN w:val="0"/>
              <w:adjustRightInd w:val="0"/>
              <w:spacing w:after="0" w:line="240" w:lineRule="auto"/>
              <w:jc w:val="center"/>
              <w:rPr>
                <w:rFonts w:asciiTheme="majorBidi" w:hAnsiTheme="majorBidi" w:cstheme="majorBidi"/>
                <w:b/>
                <w:bCs/>
                <w:sz w:val="24"/>
                <w:szCs w:val="24"/>
              </w:rPr>
            </w:pPr>
          </w:p>
        </w:tc>
        <w:tc>
          <w:tcPr>
            <w:tcW w:w="7480" w:type="dxa"/>
            <w:vAlign w:val="bottom"/>
          </w:tcPr>
          <w:p w:rsidR="00492AFB" w:rsidRPr="003555E0" w:rsidRDefault="00492AFB" w:rsidP="00492AFB">
            <w:pPr>
              <w:pStyle w:val="ListParagraph"/>
              <w:widowControl w:val="0"/>
              <w:numPr>
                <w:ilvl w:val="0"/>
                <w:numId w:val="16"/>
              </w:numPr>
              <w:autoSpaceDE w:val="0"/>
              <w:autoSpaceDN w:val="0"/>
              <w:adjustRightInd w:val="0"/>
              <w:spacing w:after="0" w:line="354" w:lineRule="exact"/>
              <w:rPr>
                <w:rFonts w:asciiTheme="majorBidi" w:hAnsiTheme="majorBidi" w:cstheme="majorBidi"/>
                <w:sz w:val="24"/>
                <w:szCs w:val="24"/>
              </w:rPr>
            </w:pPr>
            <w:r w:rsidRPr="003555E0">
              <w:rPr>
                <w:rFonts w:asciiTheme="majorBidi" w:hAnsiTheme="majorBidi" w:cstheme="majorBidi"/>
                <w:sz w:val="24"/>
                <w:szCs w:val="24"/>
              </w:rPr>
              <w:t>Scissors</w:t>
            </w:r>
          </w:p>
        </w:tc>
      </w:tr>
      <w:tr w:rsidR="00492AFB" w:rsidRPr="003555E0" w:rsidTr="00492AFB">
        <w:trPr>
          <w:trHeight w:val="354"/>
        </w:trPr>
        <w:tc>
          <w:tcPr>
            <w:tcW w:w="580" w:type="dxa"/>
            <w:vAlign w:val="center"/>
          </w:tcPr>
          <w:p w:rsidR="00492AFB" w:rsidRPr="003555E0" w:rsidRDefault="00492AFB" w:rsidP="00492AFB">
            <w:pPr>
              <w:widowControl w:val="0"/>
              <w:autoSpaceDE w:val="0"/>
              <w:autoSpaceDN w:val="0"/>
              <w:adjustRightInd w:val="0"/>
              <w:spacing w:after="0" w:line="347"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2</w:t>
            </w:r>
          </w:p>
        </w:tc>
        <w:tc>
          <w:tcPr>
            <w:tcW w:w="7480" w:type="dxa"/>
            <w:vAlign w:val="bottom"/>
          </w:tcPr>
          <w:p w:rsidR="00492AFB" w:rsidRPr="003555E0" w:rsidRDefault="00492AFB" w:rsidP="001447E5">
            <w:pPr>
              <w:widowControl w:val="0"/>
              <w:autoSpaceDE w:val="0"/>
              <w:autoSpaceDN w:val="0"/>
              <w:adjustRightInd w:val="0"/>
              <w:spacing w:after="0" w:line="347" w:lineRule="exact"/>
              <w:ind w:left="100"/>
              <w:rPr>
                <w:rFonts w:asciiTheme="majorBidi" w:hAnsiTheme="majorBidi" w:cstheme="majorBidi"/>
                <w:sz w:val="24"/>
                <w:szCs w:val="24"/>
              </w:rPr>
            </w:pPr>
            <w:r w:rsidRPr="003555E0">
              <w:rPr>
                <w:rFonts w:asciiTheme="majorBidi" w:hAnsiTheme="majorBidi" w:cstheme="majorBidi"/>
                <w:sz w:val="24"/>
                <w:szCs w:val="24"/>
              </w:rPr>
              <w:t>Wear gloves and clean the area</w:t>
            </w:r>
          </w:p>
        </w:tc>
      </w:tr>
      <w:tr w:rsidR="00492AFB" w:rsidRPr="003555E0" w:rsidTr="00492AFB">
        <w:trPr>
          <w:trHeight w:val="354"/>
        </w:trPr>
        <w:tc>
          <w:tcPr>
            <w:tcW w:w="580" w:type="dxa"/>
            <w:vAlign w:val="center"/>
          </w:tcPr>
          <w:p w:rsidR="00492AFB" w:rsidRPr="003555E0" w:rsidRDefault="00492AFB" w:rsidP="00492AFB">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3</w:t>
            </w:r>
          </w:p>
        </w:tc>
        <w:tc>
          <w:tcPr>
            <w:tcW w:w="7480" w:type="dxa"/>
            <w:vAlign w:val="bottom"/>
          </w:tcPr>
          <w:p w:rsidR="00492AFB" w:rsidRPr="003555E0" w:rsidRDefault="00492AFB" w:rsidP="001447E5">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The needle is held by the needle holder, by placing the needle holder two thirds away from the sharp point.</w:t>
            </w:r>
          </w:p>
        </w:tc>
      </w:tr>
      <w:tr w:rsidR="00492AFB" w:rsidRPr="003555E0" w:rsidTr="00492AFB">
        <w:trPr>
          <w:trHeight w:val="358"/>
        </w:trPr>
        <w:tc>
          <w:tcPr>
            <w:tcW w:w="580" w:type="dxa"/>
            <w:vAlign w:val="center"/>
          </w:tcPr>
          <w:p w:rsidR="00492AFB" w:rsidRPr="003555E0" w:rsidRDefault="00492AFB" w:rsidP="00492AFB">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4</w:t>
            </w:r>
          </w:p>
        </w:tc>
        <w:tc>
          <w:tcPr>
            <w:tcW w:w="7480" w:type="dxa"/>
            <w:vAlign w:val="bottom"/>
          </w:tcPr>
          <w:p w:rsidR="00492AFB" w:rsidRPr="003555E0" w:rsidRDefault="00492AFB" w:rsidP="001447E5">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Start by doing a simple suture at the end of the wound.</w:t>
            </w:r>
          </w:p>
        </w:tc>
      </w:tr>
      <w:tr w:rsidR="00492AFB" w:rsidRPr="003555E0" w:rsidTr="00492AFB">
        <w:trPr>
          <w:trHeight w:val="358"/>
        </w:trPr>
        <w:tc>
          <w:tcPr>
            <w:tcW w:w="580" w:type="dxa"/>
            <w:vAlign w:val="center"/>
          </w:tcPr>
          <w:p w:rsidR="00492AFB" w:rsidRPr="003555E0" w:rsidRDefault="00492AFB" w:rsidP="00492AFB">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5</w:t>
            </w:r>
          </w:p>
        </w:tc>
        <w:tc>
          <w:tcPr>
            <w:tcW w:w="7480" w:type="dxa"/>
            <w:vAlign w:val="bottom"/>
          </w:tcPr>
          <w:p w:rsidR="00492AFB" w:rsidRPr="003555E0" w:rsidRDefault="00492AFB" w:rsidP="001447E5">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Keep the long end of the suture don’t cut it</w:t>
            </w:r>
          </w:p>
        </w:tc>
      </w:tr>
      <w:tr w:rsidR="00492AFB" w:rsidRPr="003555E0" w:rsidTr="00492AFB">
        <w:trPr>
          <w:trHeight w:val="358"/>
        </w:trPr>
        <w:tc>
          <w:tcPr>
            <w:tcW w:w="580" w:type="dxa"/>
            <w:vAlign w:val="center"/>
          </w:tcPr>
          <w:p w:rsidR="00492AFB" w:rsidRPr="003555E0" w:rsidRDefault="00492AFB" w:rsidP="00492AFB">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6</w:t>
            </w:r>
          </w:p>
        </w:tc>
        <w:tc>
          <w:tcPr>
            <w:tcW w:w="7480" w:type="dxa"/>
            <w:vAlign w:val="bottom"/>
          </w:tcPr>
          <w:p w:rsidR="00492AFB" w:rsidRPr="003555E0" w:rsidRDefault="00492AFB" w:rsidP="001447E5">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Than do another simple suture but don’t lock it</w:t>
            </w:r>
          </w:p>
        </w:tc>
      </w:tr>
      <w:tr w:rsidR="00492AFB" w:rsidRPr="003555E0" w:rsidTr="00492AFB">
        <w:trPr>
          <w:trHeight w:val="358"/>
        </w:trPr>
        <w:tc>
          <w:tcPr>
            <w:tcW w:w="580" w:type="dxa"/>
            <w:vAlign w:val="center"/>
          </w:tcPr>
          <w:p w:rsidR="00492AFB" w:rsidRPr="003555E0" w:rsidRDefault="00492AFB" w:rsidP="00492AFB">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7</w:t>
            </w:r>
          </w:p>
        </w:tc>
        <w:tc>
          <w:tcPr>
            <w:tcW w:w="7480" w:type="dxa"/>
            <w:vAlign w:val="bottom"/>
          </w:tcPr>
          <w:p w:rsidR="00492AFB" w:rsidRPr="003555E0" w:rsidRDefault="00492AFB" w:rsidP="001447E5">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Keep a loop to that stitch and do another simple suture</w:t>
            </w:r>
          </w:p>
        </w:tc>
      </w:tr>
      <w:tr w:rsidR="00492AFB" w:rsidRPr="003555E0" w:rsidTr="00492AFB">
        <w:trPr>
          <w:trHeight w:val="358"/>
        </w:trPr>
        <w:tc>
          <w:tcPr>
            <w:tcW w:w="580" w:type="dxa"/>
            <w:vAlign w:val="center"/>
          </w:tcPr>
          <w:p w:rsidR="00492AFB" w:rsidRPr="003555E0" w:rsidRDefault="00492AFB" w:rsidP="00492AFB">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8</w:t>
            </w:r>
          </w:p>
        </w:tc>
        <w:tc>
          <w:tcPr>
            <w:tcW w:w="7480" w:type="dxa"/>
            <w:vAlign w:val="bottom"/>
          </w:tcPr>
          <w:p w:rsidR="00492AFB" w:rsidRPr="003555E0" w:rsidRDefault="00492AFB" w:rsidP="001447E5">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Pass the needle through that loop</w:t>
            </w:r>
          </w:p>
        </w:tc>
      </w:tr>
      <w:tr w:rsidR="00492AFB" w:rsidRPr="003555E0" w:rsidTr="00492AFB">
        <w:trPr>
          <w:trHeight w:val="358"/>
        </w:trPr>
        <w:tc>
          <w:tcPr>
            <w:tcW w:w="580" w:type="dxa"/>
            <w:vAlign w:val="center"/>
          </w:tcPr>
          <w:p w:rsidR="00492AFB" w:rsidRPr="003555E0" w:rsidRDefault="00492AFB" w:rsidP="00492AFB">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9</w:t>
            </w:r>
          </w:p>
        </w:tc>
        <w:tc>
          <w:tcPr>
            <w:tcW w:w="7480" w:type="dxa"/>
            <w:vAlign w:val="bottom"/>
          </w:tcPr>
          <w:p w:rsidR="00492AFB" w:rsidRPr="003555E0" w:rsidRDefault="00492AFB" w:rsidP="001447E5">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Continue doing that till you reach the end of the wound</w:t>
            </w:r>
          </w:p>
        </w:tc>
      </w:tr>
      <w:tr w:rsidR="00492AFB" w:rsidRPr="003555E0" w:rsidTr="00492AFB">
        <w:trPr>
          <w:trHeight w:val="358"/>
        </w:trPr>
        <w:tc>
          <w:tcPr>
            <w:tcW w:w="580" w:type="dxa"/>
            <w:vAlign w:val="center"/>
          </w:tcPr>
          <w:p w:rsidR="00492AFB" w:rsidRPr="003555E0" w:rsidRDefault="00492AFB" w:rsidP="00492AFB">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10</w:t>
            </w:r>
          </w:p>
        </w:tc>
        <w:tc>
          <w:tcPr>
            <w:tcW w:w="7480" w:type="dxa"/>
            <w:vAlign w:val="bottom"/>
          </w:tcPr>
          <w:p w:rsidR="00492AFB" w:rsidRPr="003555E0" w:rsidRDefault="00492AFB" w:rsidP="001447E5">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At the end you will have a loop and a free end</w:t>
            </w:r>
          </w:p>
        </w:tc>
      </w:tr>
      <w:tr w:rsidR="00492AFB" w:rsidRPr="003555E0" w:rsidTr="00492AFB">
        <w:trPr>
          <w:trHeight w:val="354"/>
        </w:trPr>
        <w:tc>
          <w:tcPr>
            <w:tcW w:w="580" w:type="dxa"/>
            <w:vAlign w:val="center"/>
          </w:tcPr>
          <w:p w:rsidR="00492AFB" w:rsidRPr="003555E0" w:rsidRDefault="00492AFB" w:rsidP="00492AFB">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11</w:t>
            </w:r>
          </w:p>
        </w:tc>
        <w:tc>
          <w:tcPr>
            <w:tcW w:w="7480" w:type="dxa"/>
            <w:vAlign w:val="bottom"/>
          </w:tcPr>
          <w:p w:rsidR="00492AFB" w:rsidRPr="003555E0" w:rsidRDefault="00492AFB" w:rsidP="001447E5">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Display the loop between the index finger and thumb of your left hand making it as small as possible by pulling on the other end of the thread with your right hand</w:t>
            </w:r>
          </w:p>
        </w:tc>
      </w:tr>
      <w:tr w:rsidR="00492AFB" w:rsidRPr="003555E0" w:rsidTr="00492AFB">
        <w:trPr>
          <w:trHeight w:val="352"/>
        </w:trPr>
        <w:tc>
          <w:tcPr>
            <w:tcW w:w="580" w:type="dxa"/>
            <w:vAlign w:val="center"/>
          </w:tcPr>
          <w:p w:rsidR="00492AFB" w:rsidRPr="003555E0" w:rsidRDefault="00492AFB" w:rsidP="00492AFB">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12</w:t>
            </w:r>
          </w:p>
        </w:tc>
        <w:tc>
          <w:tcPr>
            <w:tcW w:w="7480" w:type="dxa"/>
            <w:vAlign w:val="bottom"/>
          </w:tcPr>
          <w:p w:rsidR="00492AFB" w:rsidRPr="003555E0" w:rsidRDefault="00492AFB" w:rsidP="001447E5">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Grasp the free end between the index finger and thumb of the left hand through the loop and by pulling it through and releasing the right hand thread, the old loop is eliminated</w:t>
            </w:r>
          </w:p>
        </w:tc>
      </w:tr>
      <w:tr w:rsidR="00492AFB" w:rsidRPr="003555E0" w:rsidTr="00492AFB">
        <w:trPr>
          <w:trHeight w:val="353"/>
        </w:trPr>
        <w:tc>
          <w:tcPr>
            <w:tcW w:w="580" w:type="dxa"/>
            <w:vAlign w:val="center"/>
          </w:tcPr>
          <w:p w:rsidR="00492AFB" w:rsidRPr="003555E0" w:rsidRDefault="00492AFB" w:rsidP="00492AFB">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13</w:t>
            </w:r>
          </w:p>
        </w:tc>
        <w:tc>
          <w:tcPr>
            <w:tcW w:w="7480" w:type="dxa"/>
            <w:vAlign w:val="bottom"/>
          </w:tcPr>
          <w:p w:rsidR="00492AFB" w:rsidRPr="003555E0" w:rsidRDefault="00492AFB" w:rsidP="001447E5">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Once again the new loop is made as small as possible by pulling on the right-hand thread, and the whole process is repeated using a type of 'see saw' movement</w:t>
            </w:r>
          </w:p>
        </w:tc>
      </w:tr>
      <w:tr w:rsidR="00492AFB" w:rsidRPr="003555E0" w:rsidTr="00492AFB">
        <w:trPr>
          <w:trHeight w:val="359"/>
        </w:trPr>
        <w:tc>
          <w:tcPr>
            <w:tcW w:w="580" w:type="dxa"/>
            <w:vAlign w:val="center"/>
          </w:tcPr>
          <w:p w:rsidR="00492AFB" w:rsidRPr="003555E0" w:rsidRDefault="00492AFB" w:rsidP="00492AFB">
            <w:pPr>
              <w:widowControl w:val="0"/>
              <w:autoSpaceDE w:val="0"/>
              <w:autoSpaceDN w:val="0"/>
              <w:adjustRightInd w:val="0"/>
              <w:spacing w:after="0" w:line="354"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14</w:t>
            </w:r>
          </w:p>
        </w:tc>
        <w:tc>
          <w:tcPr>
            <w:tcW w:w="7480" w:type="dxa"/>
            <w:vAlign w:val="bottom"/>
          </w:tcPr>
          <w:p w:rsidR="00492AFB" w:rsidRPr="003555E0" w:rsidRDefault="00492AFB" w:rsidP="001447E5">
            <w:pPr>
              <w:widowControl w:val="0"/>
              <w:autoSpaceDE w:val="0"/>
              <w:autoSpaceDN w:val="0"/>
              <w:adjustRightInd w:val="0"/>
              <w:spacing w:after="0" w:line="354" w:lineRule="exact"/>
              <w:ind w:left="100"/>
              <w:rPr>
                <w:rFonts w:asciiTheme="majorBidi" w:hAnsiTheme="majorBidi" w:cstheme="majorBidi"/>
                <w:sz w:val="24"/>
                <w:szCs w:val="24"/>
              </w:rPr>
            </w:pPr>
            <w:r w:rsidRPr="003555E0">
              <w:rPr>
                <w:rFonts w:asciiTheme="majorBidi" w:hAnsiTheme="majorBidi" w:cstheme="majorBidi"/>
                <w:sz w:val="24"/>
                <w:szCs w:val="24"/>
              </w:rPr>
              <w:t>The whole process is then repeated about 6 - 7 times</w:t>
            </w:r>
          </w:p>
        </w:tc>
      </w:tr>
      <w:tr w:rsidR="00492AFB" w:rsidRPr="003555E0" w:rsidTr="00492AFB">
        <w:trPr>
          <w:trHeight w:val="352"/>
        </w:trPr>
        <w:tc>
          <w:tcPr>
            <w:tcW w:w="580" w:type="dxa"/>
            <w:vAlign w:val="center"/>
          </w:tcPr>
          <w:p w:rsidR="00492AFB" w:rsidRPr="003555E0" w:rsidRDefault="00492AFB" w:rsidP="00492AFB">
            <w:pPr>
              <w:widowControl w:val="0"/>
              <w:autoSpaceDE w:val="0"/>
              <w:autoSpaceDN w:val="0"/>
              <w:adjustRightInd w:val="0"/>
              <w:spacing w:after="0" w:line="351"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15</w:t>
            </w:r>
          </w:p>
        </w:tc>
        <w:tc>
          <w:tcPr>
            <w:tcW w:w="7480" w:type="dxa"/>
            <w:vAlign w:val="bottom"/>
          </w:tcPr>
          <w:p w:rsidR="00492AFB" w:rsidRPr="003555E0" w:rsidRDefault="00492AFB" w:rsidP="001447E5">
            <w:pPr>
              <w:widowControl w:val="0"/>
              <w:autoSpaceDE w:val="0"/>
              <w:autoSpaceDN w:val="0"/>
              <w:adjustRightInd w:val="0"/>
              <w:spacing w:after="0" w:line="351" w:lineRule="exact"/>
              <w:ind w:left="100"/>
              <w:rPr>
                <w:rFonts w:asciiTheme="majorBidi" w:hAnsiTheme="majorBidi" w:cstheme="majorBidi"/>
                <w:sz w:val="24"/>
                <w:szCs w:val="24"/>
              </w:rPr>
            </w:pPr>
            <w:r w:rsidRPr="003555E0">
              <w:rPr>
                <w:rFonts w:asciiTheme="majorBidi" w:hAnsiTheme="majorBidi" w:cstheme="majorBidi"/>
                <w:sz w:val="24"/>
                <w:szCs w:val="24"/>
              </w:rPr>
              <w:t>Finally, pass the free end through the loop and tighten down</w:t>
            </w:r>
          </w:p>
        </w:tc>
      </w:tr>
      <w:tr w:rsidR="00492AFB" w:rsidRPr="003555E0" w:rsidTr="00492AFB">
        <w:trPr>
          <w:trHeight w:val="358"/>
        </w:trPr>
        <w:tc>
          <w:tcPr>
            <w:tcW w:w="580" w:type="dxa"/>
            <w:vAlign w:val="center"/>
          </w:tcPr>
          <w:p w:rsidR="00492AFB" w:rsidRPr="003555E0" w:rsidRDefault="00492AFB" w:rsidP="00492AFB">
            <w:pPr>
              <w:widowControl w:val="0"/>
              <w:autoSpaceDE w:val="0"/>
              <w:autoSpaceDN w:val="0"/>
              <w:adjustRightInd w:val="0"/>
              <w:spacing w:after="0" w:line="353" w:lineRule="exact"/>
              <w:ind w:left="100"/>
              <w:jc w:val="center"/>
              <w:rPr>
                <w:rFonts w:asciiTheme="majorBidi" w:hAnsiTheme="majorBidi" w:cstheme="majorBidi"/>
                <w:b/>
                <w:bCs/>
                <w:sz w:val="24"/>
                <w:szCs w:val="24"/>
              </w:rPr>
            </w:pPr>
            <w:r w:rsidRPr="003555E0">
              <w:rPr>
                <w:rFonts w:asciiTheme="majorBidi" w:hAnsiTheme="majorBidi" w:cstheme="majorBidi"/>
                <w:b/>
                <w:bCs/>
                <w:sz w:val="24"/>
                <w:szCs w:val="24"/>
              </w:rPr>
              <w:t>16</w:t>
            </w:r>
          </w:p>
        </w:tc>
        <w:tc>
          <w:tcPr>
            <w:tcW w:w="7480" w:type="dxa"/>
            <w:vAlign w:val="bottom"/>
          </w:tcPr>
          <w:p w:rsidR="00492AFB" w:rsidRPr="003555E0" w:rsidRDefault="00492AFB" w:rsidP="001447E5">
            <w:pPr>
              <w:widowControl w:val="0"/>
              <w:autoSpaceDE w:val="0"/>
              <w:autoSpaceDN w:val="0"/>
              <w:adjustRightInd w:val="0"/>
              <w:spacing w:after="0" w:line="353" w:lineRule="exact"/>
              <w:ind w:left="100"/>
              <w:rPr>
                <w:rFonts w:asciiTheme="majorBidi" w:hAnsiTheme="majorBidi" w:cstheme="majorBidi"/>
                <w:sz w:val="24"/>
                <w:szCs w:val="24"/>
              </w:rPr>
            </w:pPr>
            <w:r w:rsidRPr="003555E0">
              <w:rPr>
                <w:rFonts w:asciiTheme="majorBidi" w:hAnsiTheme="majorBidi" w:cstheme="majorBidi"/>
                <w:sz w:val="24"/>
                <w:szCs w:val="24"/>
              </w:rPr>
              <w:t>Cut the thread</w:t>
            </w:r>
          </w:p>
        </w:tc>
      </w:tr>
    </w:tbl>
    <w:p w:rsidR="00492AFB" w:rsidRPr="00CF567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Pr="00CF567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Pr="00CF567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Pr="00CF567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p w:rsidR="001447E5" w:rsidRDefault="001447E5" w:rsidP="00097270">
      <w:pPr>
        <w:widowControl w:val="0"/>
        <w:autoSpaceDE w:val="0"/>
        <w:autoSpaceDN w:val="0"/>
        <w:adjustRightInd w:val="0"/>
        <w:spacing w:after="0" w:line="240" w:lineRule="auto"/>
        <w:rPr>
          <w:rFonts w:asciiTheme="majorBidi" w:hAnsiTheme="majorBidi" w:cstheme="majorBidi"/>
          <w:b/>
          <w:bCs/>
          <w:sz w:val="36"/>
          <w:szCs w:val="36"/>
        </w:rPr>
      </w:pPr>
    </w:p>
    <w:p w:rsidR="001447E5" w:rsidRDefault="001447E5" w:rsidP="00097270">
      <w:pPr>
        <w:widowControl w:val="0"/>
        <w:autoSpaceDE w:val="0"/>
        <w:autoSpaceDN w:val="0"/>
        <w:adjustRightInd w:val="0"/>
        <w:spacing w:after="0" w:line="240" w:lineRule="auto"/>
        <w:rPr>
          <w:rFonts w:asciiTheme="majorBidi" w:hAnsiTheme="majorBidi" w:cstheme="majorBidi"/>
          <w:b/>
          <w:bCs/>
          <w:sz w:val="36"/>
          <w:szCs w:val="36"/>
        </w:rPr>
      </w:pPr>
    </w:p>
    <w:p w:rsidR="001447E5" w:rsidRDefault="001447E5" w:rsidP="00097270">
      <w:pPr>
        <w:widowControl w:val="0"/>
        <w:autoSpaceDE w:val="0"/>
        <w:autoSpaceDN w:val="0"/>
        <w:adjustRightInd w:val="0"/>
        <w:spacing w:after="0" w:line="240" w:lineRule="auto"/>
        <w:rPr>
          <w:rFonts w:asciiTheme="majorBidi" w:hAnsiTheme="majorBidi" w:cstheme="majorBidi"/>
          <w:b/>
          <w:bCs/>
          <w:sz w:val="36"/>
          <w:szCs w:val="36"/>
        </w:rPr>
      </w:pPr>
    </w:p>
    <w:p w:rsidR="001447E5" w:rsidRPr="00CF567B" w:rsidRDefault="001447E5"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Pr="00CF567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p w:rsidR="002F4F0D" w:rsidRPr="00CF567B" w:rsidRDefault="002F4F0D" w:rsidP="00097270">
      <w:pPr>
        <w:widowControl w:val="0"/>
        <w:autoSpaceDE w:val="0"/>
        <w:autoSpaceDN w:val="0"/>
        <w:adjustRightInd w:val="0"/>
        <w:spacing w:after="0" w:line="240" w:lineRule="auto"/>
        <w:rPr>
          <w:rFonts w:asciiTheme="majorBidi" w:hAnsiTheme="majorBidi" w:cstheme="majorBidi"/>
          <w:b/>
          <w:bCs/>
          <w:sz w:val="36"/>
          <w:szCs w:val="36"/>
        </w:rPr>
      </w:pPr>
    </w:p>
    <w:p w:rsidR="002F4F0D" w:rsidRPr="00CF567B" w:rsidRDefault="002F4F0D"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Pr="003F6BA2" w:rsidRDefault="00492AFB" w:rsidP="00097270">
      <w:pPr>
        <w:widowControl w:val="0"/>
        <w:autoSpaceDE w:val="0"/>
        <w:autoSpaceDN w:val="0"/>
        <w:adjustRightInd w:val="0"/>
        <w:spacing w:after="0" w:line="240" w:lineRule="auto"/>
        <w:rPr>
          <w:rFonts w:asciiTheme="majorBidi" w:hAnsiTheme="majorBidi" w:cstheme="majorBidi"/>
          <w:b/>
          <w:bCs/>
          <w:sz w:val="32"/>
          <w:szCs w:val="32"/>
        </w:rPr>
      </w:pPr>
      <w:r w:rsidRPr="003F6BA2">
        <w:rPr>
          <w:rFonts w:asciiTheme="majorBidi" w:hAnsiTheme="majorBidi" w:cstheme="majorBidi"/>
          <w:b/>
          <w:bCs/>
          <w:sz w:val="32"/>
          <w:szCs w:val="32"/>
        </w:rPr>
        <w:t>Vertical Mattress Suture:</w:t>
      </w:r>
    </w:p>
    <w:p w:rsidR="00492AFB" w:rsidRPr="00CF567B" w:rsidRDefault="00492AFB" w:rsidP="00097270">
      <w:pPr>
        <w:widowControl w:val="0"/>
        <w:autoSpaceDE w:val="0"/>
        <w:autoSpaceDN w:val="0"/>
        <w:adjustRightInd w:val="0"/>
        <w:spacing w:after="0" w:line="240" w:lineRule="auto"/>
        <w:rPr>
          <w:rFonts w:asciiTheme="majorBidi" w:hAnsiTheme="majorBidi" w:cstheme="majorBidi"/>
          <w:b/>
          <w:bCs/>
          <w:sz w:val="36"/>
          <w:szCs w:val="36"/>
        </w:rPr>
      </w:pPr>
    </w:p>
    <w:p w:rsidR="00492AFB" w:rsidRPr="00CF567B" w:rsidRDefault="00492AFB" w:rsidP="00492AFB">
      <w:pPr>
        <w:widowControl w:val="0"/>
        <w:autoSpaceDE w:val="0"/>
        <w:autoSpaceDN w:val="0"/>
        <w:adjustRightInd w:val="0"/>
        <w:spacing w:after="0" w:line="240" w:lineRule="auto"/>
        <w:rPr>
          <w:rFonts w:asciiTheme="majorBidi" w:hAnsiTheme="majorBidi" w:cstheme="majorBidi"/>
          <w:sz w:val="18"/>
          <w:szCs w:val="18"/>
        </w:rPr>
      </w:pPr>
      <w:r w:rsidRPr="00CF567B">
        <w:rPr>
          <w:rFonts w:asciiTheme="majorBidi" w:hAnsiTheme="majorBidi" w:cstheme="majorBidi"/>
          <w:b/>
          <w:bCs/>
          <w:noProof/>
          <w:sz w:val="36"/>
          <w:szCs w:val="36"/>
        </w:rPr>
        <w:drawing>
          <wp:inline distT="0" distB="0" distL="0" distR="0">
            <wp:extent cx="3057525" cy="2553033"/>
            <wp:effectExtent l="19050" t="19050" r="28575" b="18717"/>
            <wp:docPr id="9" name="Picture 3" descr="79926-79936-1824895-1824982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926-79936-1824895-1824982tn.jpg"/>
                    <pic:cNvPicPr/>
                  </pic:nvPicPr>
                  <pic:blipFill>
                    <a:blip r:embed="rId7" cstate="print"/>
                    <a:stretch>
                      <a:fillRect/>
                    </a:stretch>
                  </pic:blipFill>
                  <pic:spPr>
                    <a:xfrm>
                      <a:off x="0" y="0"/>
                      <a:ext cx="3059182" cy="2551044"/>
                    </a:xfrm>
                    <a:prstGeom prst="rect">
                      <a:avLst/>
                    </a:prstGeom>
                    <a:ln>
                      <a:solidFill>
                        <a:schemeClr val="tx1"/>
                      </a:solidFill>
                    </a:ln>
                  </pic:spPr>
                </pic:pic>
              </a:graphicData>
            </a:graphic>
          </wp:inline>
        </w:drawing>
      </w:r>
    </w:p>
    <w:p w:rsidR="00492AFB" w:rsidRPr="00CF567B" w:rsidRDefault="00CB2771" w:rsidP="00492AFB">
      <w:pPr>
        <w:widowControl w:val="0"/>
        <w:autoSpaceDE w:val="0"/>
        <w:autoSpaceDN w:val="0"/>
        <w:adjustRightInd w:val="0"/>
        <w:spacing w:after="0" w:line="240" w:lineRule="auto"/>
        <w:rPr>
          <w:rFonts w:asciiTheme="majorBidi" w:hAnsiTheme="majorBidi" w:cstheme="majorBidi"/>
          <w:i/>
          <w:iCs/>
        </w:rPr>
      </w:pPr>
      <w:hyperlink r:id="rId8" w:anchor="a15" w:history="1">
        <w:r w:rsidR="00492AFB" w:rsidRPr="00CF567B">
          <w:rPr>
            <w:rStyle w:val="Hyperlink"/>
            <w:rFonts w:asciiTheme="majorBidi" w:hAnsiTheme="majorBidi" w:cstheme="majorBidi"/>
            <w:i/>
            <w:iCs/>
            <w:sz w:val="18"/>
            <w:szCs w:val="18"/>
          </w:rPr>
          <w:t>http://emedicine.medscape.com/article/1824895-overview#a15</w:t>
        </w:r>
      </w:hyperlink>
    </w:p>
    <w:p w:rsidR="00492AFB" w:rsidRPr="00CF567B" w:rsidRDefault="00492AFB" w:rsidP="00492AFB">
      <w:pPr>
        <w:widowControl w:val="0"/>
        <w:autoSpaceDE w:val="0"/>
        <w:autoSpaceDN w:val="0"/>
        <w:adjustRightInd w:val="0"/>
        <w:spacing w:after="0" w:line="240" w:lineRule="auto"/>
        <w:rPr>
          <w:rFonts w:asciiTheme="majorBidi" w:hAnsiTheme="majorBidi" w:cstheme="majorBidi"/>
        </w:rPr>
      </w:pPr>
    </w:p>
    <w:p w:rsidR="00492AFB" w:rsidRPr="00CF567B" w:rsidRDefault="00492AFB" w:rsidP="00492AFB">
      <w:pPr>
        <w:widowControl w:val="0"/>
        <w:autoSpaceDE w:val="0"/>
        <w:autoSpaceDN w:val="0"/>
        <w:adjustRightInd w:val="0"/>
        <w:spacing w:after="0" w:line="240" w:lineRule="auto"/>
        <w:rPr>
          <w:rFonts w:asciiTheme="majorBidi" w:hAnsiTheme="majorBidi" w:cstheme="majorBidi"/>
        </w:rPr>
      </w:pPr>
    </w:p>
    <w:p w:rsidR="002F4F0D" w:rsidRPr="00CF567B" w:rsidRDefault="002F4F0D" w:rsidP="00492AFB">
      <w:pPr>
        <w:widowControl w:val="0"/>
        <w:autoSpaceDE w:val="0"/>
        <w:autoSpaceDN w:val="0"/>
        <w:adjustRightInd w:val="0"/>
        <w:spacing w:after="0" w:line="240" w:lineRule="auto"/>
        <w:rPr>
          <w:rFonts w:asciiTheme="majorBidi" w:hAnsiTheme="majorBidi" w:cstheme="majorBidi"/>
          <w:b/>
          <w:bCs/>
          <w:sz w:val="36"/>
          <w:szCs w:val="36"/>
        </w:rPr>
      </w:pPr>
    </w:p>
    <w:p w:rsidR="002F4F0D" w:rsidRPr="003F6BA2" w:rsidRDefault="002F4F0D" w:rsidP="00492AFB">
      <w:pPr>
        <w:widowControl w:val="0"/>
        <w:autoSpaceDE w:val="0"/>
        <w:autoSpaceDN w:val="0"/>
        <w:adjustRightInd w:val="0"/>
        <w:spacing w:after="0" w:line="240" w:lineRule="auto"/>
        <w:rPr>
          <w:rFonts w:asciiTheme="majorBidi" w:hAnsiTheme="majorBidi" w:cstheme="majorBidi"/>
          <w:b/>
          <w:bCs/>
          <w:sz w:val="32"/>
          <w:szCs w:val="32"/>
        </w:rPr>
      </w:pPr>
    </w:p>
    <w:p w:rsidR="00492AFB" w:rsidRPr="003F6BA2" w:rsidRDefault="00492AFB" w:rsidP="00492AFB">
      <w:pPr>
        <w:widowControl w:val="0"/>
        <w:autoSpaceDE w:val="0"/>
        <w:autoSpaceDN w:val="0"/>
        <w:adjustRightInd w:val="0"/>
        <w:spacing w:after="0" w:line="240" w:lineRule="auto"/>
        <w:rPr>
          <w:rFonts w:asciiTheme="majorBidi" w:hAnsiTheme="majorBidi" w:cstheme="majorBidi"/>
          <w:b/>
          <w:bCs/>
          <w:sz w:val="32"/>
          <w:szCs w:val="32"/>
        </w:rPr>
      </w:pPr>
      <w:r w:rsidRPr="003F6BA2">
        <w:rPr>
          <w:rFonts w:asciiTheme="majorBidi" w:hAnsiTheme="majorBidi" w:cstheme="majorBidi"/>
          <w:b/>
          <w:bCs/>
          <w:sz w:val="32"/>
          <w:szCs w:val="32"/>
        </w:rPr>
        <w:t>Horizental Mattress Suture:</w:t>
      </w:r>
    </w:p>
    <w:p w:rsidR="00492AFB" w:rsidRPr="00CF567B" w:rsidRDefault="00492AFB" w:rsidP="00492AFB">
      <w:pPr>
        <w:widowControl w:val="0"/>
        <w:autoSpaceDE w:val="0"/>
        <w:autoSpaceDN w:val="0"/>
        <w:adjustRightInd w:val="0"/>
        <w:spacing w:after="0" w:line="240" w:lineRule="auto"/>
        <w:rPr>
          <w:rFonts w:asciiTheme="majorBidi" w:hAnsiTheme="majorBidi" w:cstheme="majorBidi"/>
          <w:b/>
          <w:bCs/>
          <w:sz w:val="36"/>
          <w:szCs w:val="36"/>
        </w:rPr>
      </w:pPr>
    </w:p>
    <w:p w:rsidR="00492AFB" w:rsidRPr="00CF567B" w:rsidRDefault="00492AFB" w:rsidP="00492AFB">
      <w:pPr>
        <w:widowControl w:val="0"/>
        <w:autoSpaceDE w:val="0"/>
        <w:autoSpaceDN w:val="0"/>
        <w:adjustRightInd w:val="0"/>
        <w:spacing w:after="0" w:line="240" w:lineRule="auto"/>
        <w:rPr>
          <w:rFonts w:asciiTheme="majorBidi" w:hAnsiTheme="majorBidi" w:cstheme="majorBidi"/>
          <w:b/>
          <w:bCs/>
          <w:sz w:val="36"/>
          <w:szCs w:val="36"/>
        </w:rPr>
      </w:pPr>
      <w:r w:rsidRPr="00CF567B">
        <w:rPr>
          <w:rFonts w:asciiTheme="majorBidi" w:hAnsiTheme="majorBidi" w:cstheme="majorBidi"/>
          <w:b/>
          <w:bCs/>
          <w:noProof/>
          <w:sz w:val="36"/>
          <w:szCs w:val="36"/>
        </w:rPr>
        <w:lastRenderedPageBreak/>
        <w:drawing>
          <wp:inline distT="0" distB="0" distL="0" distR="0">
            <wp:extent cx="2705100" cy="2952750"/>
            <wp:effectExtent l="38100" t="19050" r="19050" b="190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926-79936-1824895-1824985t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6303" cy="2954063"/>
                    </a:xfrm>
                    <a:prstGeom prst="rect">
                      <a:avLst/>
                    </a:prstGeom>
                    <a:ln>
                      <a:solidFill>
                        <a:schemeClr val="tx1"/>
                      </a:solidFill>
                    </a:ln>
                  </pic:spPr>
                </pic:pic>
              </a:graphicData>
            </a:graphic>
          </wp:inline>
        </w:drawing>
      </w:r>
    </w:p>
    <w:p w:rsidR="00492AFB" w:rsidRPr="00CF567B" w:rsidRDefault="00CB2771" w:rsidP="00492AFB">
      <w:pPr>
        <w:widowControl w:val="0"/>
        <w:autoSpaceDE w:val="0"/>
        <w:autoSpaceDN w:val="0"/>
        <w:adjustRightInd w:val="0"/>
        <w:spacing w:after="0" w:line="240" w:lineRule="auto"/>
        <w:rPr>
          <w:rFonts w:asciiTheme="majorBidi" w:hAnsiTheme="majorBidi" w:cstheme="majorBidi"/>
          <w:i/>
          <w:iCs/>
          <w:sz w:val="18"/>
          <w:szCs w:val="18"/>
        </w:rPr>
      </w:pPr>
      <w:hyperlink r:id="rId10" w:anchor="a15" w:history="1">
        <w:r w:rsidR="00492AFB" w:rsidRPr="00CF567B">
          <w:rPr>
            <w:rStyle w:val="Hyperlink"/>
            <w:rFonts w:asciiTheme="majorBidi" w:hAnsiTheme="majorBidi" w:cstheme="majorBidi"/>
            <w:i/>
            <w:iCs/>
            <w:sz w:val="18"/>
            <w:szCs w:val="18"/>
          </w:rPr>
          <w:t>http://emedicine.medscape.com/article/1824895-overview#a15</w:t>
        </w:r>
      </w:hyperlink>
    </w:p>
    <w:p w:rsidR="00492AFB" w:rsidRPr="00CF567B" w:rsidRDefault="00492AFB" w:rsidP="00492AFB">
      <w:pPr>
        <w:widowControl w:val="0"/>
        <w:autoSpaceDE w:val="0"/>
        <w:autoSpaceDN w:val="0"/>
        <w:adjustRightInd w:val="0"/>
        <w:spacing w:after="0" w:line="240" w:lineRule="auto"/>
        <w:rPr>
          <w:rFonts w:asciiTheme="majorBidi" w:hAnsiTheme="majorBidi" w:cstheme="majorBidi"/>
          <w:i/>
          <w:iCs/>
          <w:sz w:val="18"/>
          <w:szCs w:val="18"/>
        </w:rPr>
      </w:pPr>
    </w:p>
    <w:p w:rsidR="00492AFB" w:rsidRPr="00CF567B" w:rsidRDefault="00492AFB" w:rsidP="00492AFB">
      <w:pPr>
        <w:widowControl w:val="0"/>
        <w:autoSpaceDE w:val="0"/>
        <w:autoSpaceDN w:val="0"/>
        <w:adjustRightInd w:val="0"/>
        <w:spacing w:after="0" w:line="240" w:lineRule="auto"/>
        <w:rPr>
          <w:rFonts w:asciiTheme="majorBidi" w:hAnsiTheme="majorBidi" w:cstheme="majorBidi"/>
          <w:i/>
          <w:iCs/>
          <w:sz w:val="18"/>
          <w:szCs w:val="18"/>
        </w:rPr>
      </w:pPr>
    </w:p>
    <w:p w:rsidR="003555E0" w:rsidRDefault="003555E0" w:rsidP="00492AFB">
      <w:pPr>
        <w:rPr>
          <w:rFonts w:asciiTheme="majorBidi" w:hAnsiTheme="majorBidi" w:cstheme="majorBidi"/>
          <w:b/>
          <w:bCs/>
          <w:sz w:val="40"/>
          <w:szCs w:val="40"/>
        </w:rPr>
      </w:pPr>
    </w:p>
    <w:p w:rsidR="00AE206E" w:rsidRPr="00CF567B" w:rsidRDefault="00AE206E" w:rsidP="00AE206E">
      <w:pPr>
        <w:widowControl w:val="0"/>
        <w:autoSpaceDE w:val="0"/>
        <w:autoSpaceDN w:val="0"/>
        <w:adjustRightInd w:val="0"/>
        <w:spacing w:after="0" w:line="240" w:lineRule="auto"/>
        <w:rPr>
          <w:rFonts w:asciiTheme="majorBidi" w:hAnsiTheme="majorBidi" w:cstheme="majorBidi"/>
          <w:i/>
          <w:iCs/>
          <w:sz w:val="18"/>
          <w:szCs w:val="18"/>
        </w:rPr>
      </w:pPr>
    </w:p>
    <w:p w:rsidR="00AE206E" w:rsidRPr="00CF567B" w:rsidRDefault="00AE206E" w:rsidP="00AE206E">
      <w:pPr>
        <w:widowControl w:val="0"/>
        <w:autoSpaceDE w:val="0"/>
        <w:autoSpaceDN w:val="0"/>
        <w:adjustRightInd w:val="0"/>
        <w:spacing w:after="0" w:line="240" w:lineRule="auto"/>
        <w:rPr>
          <w:rFonts w:asciiTheme="majorBidi" w:hAnsiTheme="majorBidi" w:cstheme="majorBidi"/>
          <w:i/>
          <w:iCs/>
          <w:sz w:val="18"/>
          <w:szCs w:val="18"/>
        </w:rPr>
      </w:pPr>
    </w:p>
    <w:p w:rsidR="001447E5" w:rsidRDefault="001447E5" w:rsidP="00AE206E">
      <w:pPr>
        <w:widowControl w:val="0"/>
        <w:autoSpaceDE w:val="0"/>
        <w:autoSpaceDN w:val="0"/>
        <w:adjustRightInd w:val="0"/>
        <w:spacing w:after="0" w:line="240" w:lineRule="auto"/>
        <w:rPr>
          <w:rFonts w:asciiTheme="majorBidi" w:hAnsiTheme="majorBidi" w:cstheme="majorBidi"/>
          <w:b/>
          <w:bCs/>
          <w:sz w:val="32"/>
          <w:szCs w:val="32"/>
        </w:rPr>
      </w:pPr>
    </w:p>
    <w:p w:rsidR="00AE206E" w:rsidRPr="003F6BA2" w:rsidRDefault="00AE206E" w:rsidP="00AE206E">
      <w:pPr>
        <w:widowControl w:val="0"/>
        <w:autoSpaceDE w:val="0"/>
        <w:autoSpaceDN w:val="0"/>
        <w:adjustRightInd w:val="0"/>
        <w:spacing w:after="0" w:line="240" w:lineRule="auto"/>
        <w:rPr>
          <w:rFonts w:asciiTheme="majorBidi" w:hAnsiTheme="majorBidi" w:cstheme="majorBidi"/>
          <w:b/>
          <w:bCs/>
          <w:sz w:val="32"/>
          <w:szCs w:val="32"/>
        </w:rPr>
      </w:pPr>
      <w:r w:rsidRPr="003F6BA2">
        <w:rPr>
          <w:rFonts w:asciiTheme="majorBidi" w:hAnsiTheme="majorBidi" w:cstheme="majorBidi"/>
          <w:b/>
          <w:bCs/>
          <w:sz w:val="32"/>
          <w:szCs w:val="32"/>
        </w:rPr>
        <w:t>Wound Care:</w:t>
      </w:r>
    </w:p>
    <w:p w:rsidR="00AE206E" w:rsidRPr="00643AAB" w:rsidRDefault="00AE206E" w:rsidP="00AE206E">
      <w:pPr>
        <w:widowControl w:val="0"/>
        <w:autoSpaceDE w:val="0"/>
        <w:autoSpaceDN w:val="0"/>
        <w:adjustRightInd w:val="0"/>
        <w:spacing w:after="0" w:line="240" w:lineRule="auto"/>
        <w:rPr>
          <w:rFonts w:asciiTheme="majorBidi" w:hAnsiTheme="majorBidi" w:cstheme="majorBidi"/>
          <w:b/>
          <w:bCs/>
        </w:rPr>
      </w:pPr>
    </w:p>
    <w:p w:rsidR="00AE206E" w:rsidRDefault="00AE206E" w:rsidP="00AE206E">
      <w:pPr>
        <w:spacing w:after="0" w:line="240" w:lineRule="auto"/>
        <w:jc w:val="both"/>
        <w:rPr>
          <w:rStyle w:val="Strong"/>
          <w:rFonts w:asciiTheme="majorBidi" w:hAnsiTheme="majorBidi" w:cstheme="majorBidi"/>
          <w:b w:val="0"/>
          <w:color w:val="000000"/>
        </w:rPr>
      </w:pPr>
      <w:r w:rsidRPr="003555E0">
        <w:rPr>
          <w:rStyle w:val="Strong"/>
          <w:rFonts w:asciiTheme="majorBidi" w:hAnsiTheme="majorBidi" w:cstheme="majorBidi"/>
          <w:color w:val="000000"/>
        </w:rPr>
        <w:t>MATERIALS</w:t>
      </w:r>
      <w:r w:rsidRPr="003555E0">
        <w:rPr>
          <w:rStyle w:val="Strong"/>
          <w:rFonts w:asciiTheme="majorBidi" w:hAnsiTheme="majorBidi" w:cstheme="majorBidi"/>
          <w:b w:val="0"/>
          <w:color w:val="000000"/>
        </w:rPr>
        <w:t xml:space="preserve">: Wound dressing (4x4 gauze pad or swab, forceps, </w:t>
      </w:r>
      <w:r w:rsidRPr="003555E0">
        <w:rPr>
          <w:rFonts w:asciiTheme="majorBidi" w:hAnsiTheme="majorBidi" w:cstheme="majorBidi"/>
        </w:rPr>
        <w:t>sterile cotton tipped applicators</w:t>
      </w:r>
      <w:r w:rsidRPr="003555E0">
        <w:rPr>
          <w:rStyle w:val="Strong"/>
          <w:rFonts w:asciiTheme="majorBidi" w:hAnsiTheme="majorBidi" w:cstheme="majorBidi"/>
          <w:b w:val="0"/>
          <w:color w:val="000000"/>
        </w:rPr>
        <w:t>), aseptic solutions (</w:t>
      </w:r>
      <w:r w:rsidRPr="003555E0">
        <w:rPr>
          <w:rFonts w:asciiTheme="majorBidi" w:hAnsiTheme="majorBidi" w:cstheme="majorBidi"/>
          <w:bCs/>
          <w:color w:val="000000"/>
        </w:rPr>
        <w:t>0.9% Normal Saline, D/W, Chlorexidine, Povidone Iodine</w:t>
      </w:r>
      <w:r w:rsidRPr="003555E0">
        <w:rPr>
          <w:rStyle w:val="Strong"/>
          <w:rFonts w:asciiTheme="majorBidi" w:hAnsiTheme="majorBidi" w:cstheme="majorBidi"/>
          <w:b w:val="0"/>
          <w:color w:val="000000"/>
        </w:rPr>
        <w:t>, clean gloves, soap and water</w:t>
      </w:r>
    </w:p>
    <w:p w:rsidR="00AE206E" w:rsidRPr="009F4786" w:rsidRDefault="00AE206E" w:rsidP="00AE206E">
      <w:pPr>
        <w:spacing w:after="0" w:line="240" w:lineRule="auto"/>
        <w:jc w:val="both"/>
        <w:rPr>
          <w:rStyle w:val="Strong"/>
          <w:rFonts w:asciiTheme="majorBidi" w:hAnsiTheme="majorBidi" w:cstheme="majorBidi"/>
          <w:b w:val="0"/>
          <w:color w:val="000000"/>
        </w:rPr>
      </w:pPr>
    </w:p>
    <w:tbl>
      <w:tblPr>
        <w:tblpPr w:leftFromText="180" w:rightFromText="180" w:vertAnchor="text" w:horzAnchor="margin" w:tblpY="116"/>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8469"/>
      </w:tblGrid>
      <w:tr w:rsidR="00AE206E" w:rsidRPr="009F4786" w:rsidTr="001447E5">
        <w:tc>
          <w:tcPr>
            <w:tcW w:w="558" w:type="dxa"/>
            <w:shd w:val="clear" w:color="auto" w:fill="17365D"/>
            <w:vAlign w:val="center"/>
          </w:tcPr>
          <w:p w:rsidR="00AE206E" w:rsidRPr="009F4786" w:rsidRDefault="00AE206E" w:rsidP="001447E5">
            <w:pPr>
              <w:widowControl w:val="0"/>
              <w:autoSpaceDE w:val="0"/>
              <w:autoSpaceDN w:val="0"/>
              <w:adjustRightInd w:val="0"/>
              <w:spacing w:after="0" w:line="240" w:lineRule="auto"/>
              <w:ind w:left="360"/>
              <w:rPr>
                <w:rFonts w:asciiTheme="majorBidi" w:hAnsiTheme="majorBidi" w:cstheme="majorBidi"/>
                <w:b/>
                <w:sz w:val="24"/>
                <w:szCs w:val="24"/>
              </w:rPr>
            </w:pPr>
          </w:p>
        </w:tc>
        <w:tc>
          <w:tcPr>
            <w:tcW w:w="8469" w:type="dxa"/>
            <w:shd w:val="clear" w:color="auto" w:fill="17365D"/>
          </w:tcPr>
          <w:p w:rsidR="00AE206E" w:rsidRPr="009F4786" w:rsidRDefault="00AE206E" w:rsidP="001447E5">
            <w:pPr>
              <w:widowControl w:val="0"/>
              <w:autoSpaceDE w:val="0"/>
              <w:autoSpaceDN w:val="0"/>
              <w:adjustRightInd w:val="0"/>
              <w:spacing w:after="0" w:line="240" w:lineRule="auto"/>
              <w:jc w:val="both"/>
              <w:rPr>
                <w:rFonts w:asciiTheme="majorBidi" w:hAnsiTheme="majorBidi" w:cstheme="majorBidi"/>
                <w:b/>
                <w:bCs/>
                <w:sz w:val="24"/>
                <w:szCs w:val="24"/>
              </w:rPr>
            </w:pPr>
            <w:r w:rsidRPr="009F4786">
              <w:rPr>
                <w:rFonts w:asciiTheme="majorBidi" w:hAnsiTheme="majorBidi" w:cstheme="majorBidi"/>
                <w:b/>
                <w:bCs/>
                <w:sz w:val="24"/>
                <w:szCs w:val="24"/>
              </w:rPr>
              <w:t>STEP/TASK</w:t>
            </w:r>
          </w:p>
        </w:tc>
      </w:tr>
      <w:tr w:rsidR="00AE206E" w:rsidRPr="009F4786" w:rsidTr="001447E5">
        <w:tc>
          <w:tcPr>
            <w:tcW w:w="558" w:type="dxa"/>
            <w:shd w:val="clear" w:color="auto" w:fill="C6D9F1"/>
            <w:vAlign w:val="center"/>
          </w:tcPr>
          <w:p w:rsidR="00AE206E" w:rsidRPr="009F4786" w:rsidRDefault="00AE206E" w:rsidP="001447E5">
            <w:pPr>
              <w:widowControl w:val="0"/>
              <w:autoSpaceDE w:val="0"/>
              <w:autoSpaceDN w:val="0"/>
              <w:adjustRightInd w:val="0"/>
              <w:spacing w:after="0" w:line="240" w:lineRule="auto"/>
              <w:ind w:left="360"/>
              <w:rPr>
                <w:rFonts w:asciiTheme="majorBidi" w:hAnsiTheme="majorBidi" w:cstheme="majorBidi"/>
                <w:b/>
                <w:sz w:val="24"/>
                <w:szCs w:val="24"/>
              </w:rPr>
            </w:pPr>
          </w:p>
        </w:tc>
        <w:tc>
          <w:tcPr>
            <w:tcW w:w="8469" w:type="dxa"/>
            <w:shd w:val="clear" w:color="auto" w:fill="C6D9F1"/>
          </w:tcPr>
          <w:p w:rsidR="00AE206E" w:rsidRPr="009F4786" w:rsidRDefault="00AE206E" w:rsidP="001447E5">
            <w:pPr>
              <w:widowControl w:val="0"/>
              <w:autoSpaceDE w:val="0"/>
              <w:autoSpaceDN w:val="0"/>
              <w:adjustRightInd w:val="0"/>
              <w:spacing w:after="0" w:line="240" w:lineRule="auto"/>
              <w:jc w:val="both"/>
              <w:rPr>
                <w:rFonts w:asciiTheme="majorBidi" w:hAnsiTheme="majorBidi" w:cstheme="majorBidi"/>
                <w:sz w:val="24"/>
                <w:szCs w:val="24"/>
              </w:rPr>
            </w:pPr>
            <w:r w:rsidRPr="009F4786">
              <w:rPr>
                <w:rFonts w:asciiTheme="majorBidi" w:hAnsiTheme="majorBidi" w:cstheme="majorBidi"/>
                <w:b/>
                <w:bCs/>
                <w:sz w:val="24"/>
                <w:szCs w:val="24"/>
              </w:rPr>
              <w:t xml:space="preserve">Preparation </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1.</w:t>
            </w:r>
          </w:p>
        </w:tc>
        <w:tc>
          <w:tcPr>
            <w:tcW w:w="8469" w:type="dxa"/>
          </w:tcPr>
          <w:p w:rsidR="00AE206E" w:rsidRPr="009F4786" w:rsidRDefault="00AE206E" w:rsidP="001447E5">
            <w:pPr>
              <w:pStyle w:val="NormalWeb"/>
              <w:widowControl w:val="0"/>
              <w:autoSpaceDE w:val="0"/>
              <w:autoSpaceDN w:val="0"/>
              <w:adjustRightInd w:val="0"/>
              <w:spacing w:before="0" w:beforeAutospacing="0" w:after="0" w:afterAutospacing="0"/>
              <w:rPr>
                <w:rFonts w:asciiTheme="majorBidi" w:hAnsiTheme="majorBidi" w:cstheme="majorBidi"/>
              </w:rPr>
            </w:pPr>
            <w:r w:rsidRPr="009F4786">
              <w:rPr>
                <w:rFonts w:asciiTheme="majorBidi" w:hAnsiTheme="majorBidi" w:cstheme="majorBidi"/>
              </w:rPr>
              <w:t>Introduce yourself to the patient.</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2.</w:t>
            </w:r>
          </w:p>
        </w:tc>
        <w:tc>
          <w:tcPr>
            <w:tcW w:w="8469" w:type="dxa"/>
          </w:tcPr>
          <w:p w:rsidR="00AE206E" w:rsidRPr="009F4786" w:rsidRDefault="00AE206E" w:rsidP="001447E5">
            <w:pPr>
              <w:pStyle w:val="NormalWeb"/>
              <w:widowControl w:val="0"/>
              <w:autoSpaceDE w:val="0"/>
              <w:autoSpaceDN w:val="0"/>
              <w:adjustRightInd w:val="0"/>
              <w:spacing w:before="0" w:beforeAutospacing="0" w:after="0" w:afterAutospacing="0"/>
              <w:rPr>
                <w:rFonts w:asciiTheme="majorBidi" w:hAnsiTheme="majorBidi" w:cstheme="majorBidi"/>
                <w:lang w:val="en-GB"/>
              </w:rPr>
            </w:pPr>
            <w:r w:rsidRPr="009F4786">
              <w:rPr>
                <w:rFonts w:asciiTheme="majorBidi" w:hAnsiTheme="majorBidi" w:cstheme="majorBidi"/>
              </w:rPr>
              <w:t>Confirm patient’s ID.</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3.</w:t>
            </w:r>
          </w:p>
        </w:tc>
        <w:tc>
          <w:tcPr>
            <w:tcW w:w="8469" w:type="dxa"/>
          </w:tcPr>
          <w:p w:rsidR="00AE206E" w:rsidRPr="009F4786" w:rsidRDefault="00AE206E" w:rsidP="001447E5">
            <w:pPr>
              <w:pStyle w:val="NormalWeb"/>
              <w:widowControl w:val="0"/>
              <w:autoSpaceDE w:val="0"/>
              <w:autoSpaceDN w:val="0"/>
              <w:adjustRightInd w:val="0"/>
              <w:spacing w:before="0" w:beforeAutospacing="0" w:after="0" w:afterAutospacing="0"/>
              <w:rPr>
                <w:rFonts w:asciiTheme="majorBidi" w:hAnsiTheme="majorBidi" w:cstheme="majorBidi"/>
              </w:rPr>
            </w:pPr>
            <w:r w:rsidRPr="009F4786">
              <w:rPr>
                <w:rFonts w:asciiTheme="majorBidi" w:hAnsiTheme="majorBidi" w:cstheme="majorBidi"/>
              </w:rPr>
              <w:t xml:space="preserve">Explain the procedure to the patient. </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4.</w:t>
            </w:r>
          </w:p>
        </w:tc>
        <w:tc>
          <w:tcPr>
            <w:tcW w:w="8469" w:type="dxa"/>
          </w:tcPr>
          <w:p w:rsidR="00AE206E" w:rsidRPr="009F4786" w:rsidRDefault="00AE206E" w:rsidP="001447E5">
            <w:pPr>
              <w:pStyle w:val="NormalWeb"/>
              <w:widowControl w:val="0"/>
              <w:autoSpaceDE w:val="0"/>
              <w:autoSpaceDN w:val="0"/>
              <w:adjustRightInd w:val="0"/>
              <w:spacing w:before="0" w:beforeAutospacing="0" w:after="0" w:afterAutospacing="0"/>
              <w:rPr>
                <w:rFonts w:asciiTheme="majorBidi" w:hAnsiTheme="majorBidi" w:cstheme="majorBidi"/>
              </w:rPr>
            </w:pPr>
            <w:r w:rsidRPr="009F4786">
              <w:rPr>
                <w:rFonts w:asciiTheme="majorBidi" w:hAnsiTheme="majorBidi" w:cstheme="majorBidi"/>
              </w:rPr>
              <w:t>Get patient’s consent.</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5.</w:t>
            </w:r>
          </w:p>
        </w:tc>
        <w:tc>
          <w:tcPr>
            <w:tcW w:w="8469" w:type="dxa"/>
          </w:tcPr>
          <w:p w:rsidR="00AE206E" w:rsidRPr="009F4786" w:rsidRDefault="00AE206E" w:rsidP="001447E5">
            <w:pPr>
              <w:pStyle w:val="NormalWeb"/>
              <w:widowControl w:val="0"/>
              <w:autoSpaceDE w:val="0"/>
              <w:autoSpaceDN w:val="0"/>
              <w:adjustRightInd w:val="0"/>
              <w:spacing w:before="0" w:beforeAutospacing="0" w:after="0" w:afterAutospacing="0"/>
              <w:rPr>
                <w:rFonts w:asciiTheme="majorBidi" w:hAnsiTheme="majorBidi" w:cstheme="majorBidi"/>
              </w:rPr>
            </w:pPr>
            <w:r w:rsidRPr="009F4786">
              <w:rPr>
                <w:rFonts w:asciiTheme="majorBidi" w:hAnsiTheme="majorBidi" w:cstheme="majorBidi"/>
              </w:rPr>
              <w:t>Ask for a assistantance.</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6.</w:t>
            </w:r>
          </w:p>
        </w:tc>
        <w:tc>
          <w:tcPr>
            <w:tcW w:w="8469" w:type="dxa"/>
          </w:tcPr>
          <w:p w:rsidR="00AE206E" w:rsidRPr="009F4786" w:rsidRDefault="00AE206E" w:rsidP="001447E5">
            <w:pPr>
              <w:pStyle w:val="NormalWeb"/>
              <w:widowControl w:val="0"/>
              <w:autoSpaceDE w:val="0"/>
              <w:autoSpaceDN w:val="0"/>
              <w:adjustRightInd w:val="0"/>
              <w:spacing w:before="0" w:beforeAutospacing="0" w:after="0" w:afterAutospacing="0"/>
              <w:rPr>
                <w:rFonts w:asciiTheme="majorBidi" w:hAnsiTheme="majorBidi" w:cstheme="majorBidi"/>
              </w:rPr>
            </w:pPr>
            <w:r w:rsidRPr="009F4786">
              <w:rPr>
                <w:rFonts w:asciiTheme="majorBidi" w:hAnsiTheme="majorBidi" w:cstheme="majorBidi"/>
              </w:rPr>
              <w:t>Wash hands and put on clean gloves.</w:t>
            </w:r>
          </w:p>
        </w:tc>
      </w:tr>
      <w:tr w:rsidR="00AE206E" w:rsidRPr="009F4786" w:rsidTr="001447E5">
        <w:trPr>
          <w:trHeight w:val="60"/>
        </w:trPr>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7.</w:t>
            </w:r>
          </w:p>
        </w:tc>
        <w:tc>
          <w:tcPr>
            <w:tcW w:w="8469" w:type="dxa"/>
          </w:tcPr>
          <w:p w:rsidR="00AE206E" w:rsidRPr="009F4786" w:rsidRDefault="00AE206E" w:rsidP="001447E5">
            <w:pPr>
              <w:pStyle w:val="NormalWeb"/>
              <w:widowControl w:val="0"/>
              <w:autoSpaceDE w:val="0"/>
              <w:autoSpaceDN w:val="0"/>
              <w:adjustRightInd w:val="0"/>
              <w:spacing w:before="0" w:beforeAutospacing="0" w:after="0" w:afterAutospacing="0"/>
              <w:rPr>
                <w:rFonts w:asciiTheme="majorBidi" w:hAnsiTheme="majorBidi" w:cstheme="majorBidi"/>
              </w:rPr>
            </w:pPr>
            <w:r w:rsidRPr="009F4786">
              <w:rPr>
                <w:rFonts w:asciiTheme="majorBidi" w:hAnsiTheme="majorBidi" w:cstheme="majorBidi"/>
              </w:rPr>
              <w:t>Prepare the necessary materials.</w:t>
            </w:r>
          </w:p>
        </w:tc>
      </w:tr>
      <w:tr w:rsidR="00AE206E" w:rsidRPr="009F4786" w:rsidTr="001447E5">
        <w:trPr>
          <w:trHeight w:val="60"/>
        </w:trPr>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8.</w:t>
            </w:r>
          </w:p>
        </w:tc>
        <w:tc>
          <w:tcPr>
            <w:tcW w:w="8469" w:type="dxa"/>
          </w:tcPr>
          <w:p w:rsidR="00AE206E" w:rsidRPr="009F4786" w:rsidRDefault="00AE206E" w:rsidP="001447E5">
            <w:pPr>
              <w:pStyle w:val="NormalWeb"/>
              <w:widowControl w:val="0"/>
              <w:autoSpaceDE w:val="0"/>
              <w:autoSpaceDN w:val="0"/>
              <w:adjustRightInd w:val="0"/>
              <w:spacing w:before="0" w:beforeAutospacing="0" w:after="0" w:afterAutospacing="0"/>
              <w:rPr>
                <w:rFonts w:asciiTheme="majorBidi" w:hAnsiTheme="majorBidi" w:cstheme="majorBidi"/>
              </w:rPr>
            </w:pPr>
            <w:r w:rsidRPr="009F4786">
              <w:rPr>
                <w:rFonts w:asciiTheme="majorBidi" w:hAnsiTheme="majorBidi" w:cstheme="majorBidi"/>
              </w:rPr>
              <w:t>Ensure the privacy of the patient.</w:t>
            </w:r>
          </w:p>
        </w:tc>
      </w:tr>
      <w:tr w:rsidR="00AE206E" w:rsidRPr="009F4786" w:rsidTr="001447E5">
        <w:trPr>
          <w:trHeight w:val="60"/>
        </w:trPr>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9.</w:t>
            </w:r>
          </w:p>
        </w:tc>
        <w:tc>
          <w:tcPr>
            <w:tcW w:w="8469" w:type="dxa"/>
          </w:tcPr>
          <w:p w:rsidR="00AE206E" w:rsidRPr="009F4786" w:rsidRDefault="00AE206E" w:rsidP="001447E5">
            <w:pPr>
              <w:pStyle w:val="NormalWeb"/>
              <w:widowControl w:val="0"/>
              <w:autoSpaceDE w:val="0"/>
              <w:autoSpaceDN w:val="0"/>
              <w:adjustRightInd w:val="0"/>
              <w:spacing w:before="0" w:beforeAutospacing="0" w:after="0" w:afterAutospacing="0"/>
              <w:rPr>
                <w:rFonts w:asciiTheme="majorBidi" w:hAnsiTheme="majorBidi" w:cstheme="majorBidi"/>
              </w:rPr>
            </w:pPr>
            <w:r w:rsidRPr="009F4786">
              <w:rPr>
                <w:rFonts w:asciiTheme="majorBidi" w:hAnsiTheme="majorBidi" w:cstheme="majorBidi"/>
              </w:rPr>
              <w:t>Position the patient depending on the location of the wound and ensure that she/he is comfortable.</w:t>
            </w:r>
          </w:p>
        </w:tc>
      </w:tr>
      <w:tr w:rsidR="00AE206E" w:rsidRPr="009F4786" w:rsidTr="001447E5">
        <w:trPr>
          <w:trHeight w:val="60"/>
        </w:trPr>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10.</w:t>
            </w:r>
          </w:p>
        </w:tc>
        <w:tc>
          <w:tcPr>
            <w:tcW w:w="8469" w:type="dxa"/>
          </w:tcPr>
          <w:p w:rsidR="00AE206E" w:rsidRPr="009F4786" w:rsidRDefault="00AE206E" w:rsidP="001447E5">
            <w:pPr>
              <w:pStyle w:val="NormalWeb"/>
              <w:widowControl w:val="0"/>
              <w:autoSpaceDE w:val="0"/>
              <w:autoSpaceDN w:val="0"/>
              <w:adjustRightInd w:val="0"/>
              <w:spacing w:before="0" w:beforeAutospacing="0" w:after="0" w:afterAutospacing="0"/>
              <w:rPr>
                <w:rFonts w:asciiTheme="majorBidi" w:hAnsiTheme="majorBidi" w:cstheme="majorBidi"/>
              </w:rPr>
            </w:pPr>
            <w:r w:rsidRPr="009F4786">
              <w:rPr>
                <w:rFonts w:asciiTheme="majorBidi" w:hAnsiTheme="majorBidi" w:cstheme="majorBidi"/>
              </w:rPr>
              <w:t>Expose the wound area.</w:t>
            </w:r>
          </w:p>
        </w:tc>
      </w:tr>
      <w:tr w:rsidR="00AE206E" w:rsidRPr="009F4786" w:rsidTr="001447E5">
        <w:tc>
          <w:tcPr>
            <w:tcW w:w="558" w:type="dxa"/>
            <w:shd w:val="clear" w:color="auto" w:fill="C6D9F1"/>
            <w:vAlign w:val="center"/>
          </w:tcPr>
          <w:p w:rsidR="00AE206E" w:rsidRPr="009F4786" w:rsidRDefault="00AE206E" w:rsidP="001447E5">
            <w:pPr>
              <w:widowControl w:val="0"/>
              <w:autoSpaceDE w:val="0"/>
              <w:autoSpaceDN w:val="0"/>
              <w:adjustRightInd w:val="0"/>
              <w:spacing w:after="0" w:line="240" w:lineRule="auto"/>
              <w:ind w:left="360"/>
              <w:rPr>
                <w:rFonts w:asciiTheme="majorBidi" w:hAnsiTheme="majorBidi" w:cstheme="majorBidi"/>
                <w:b/>
                <w:bCs/>
                <w:sz w:val="24"/>
                <w:szCs w:val="24"/>
              </w:rPr>
            </w:pPr>
          </w:p>
        </w:tc>
        <w:tc>
          <w:tcPr>
            <w:tcW w:w="8469" w:type="dxa"/>
            <w:shd w:val="clear" w:color="auto" w:fill="C6D9F1"/>
          </w:tcPr>
          <w:p w:rsidR="00AE206E" w:rsidRPr="009F4786" w:rsidRDefault="00AE206E" w:rsidP="001447E5">
            <w:pPr>
              <w:widowControl w:val="0"/>
              <w:autoSpaceDE w:val="0"/>
              <w:autoSpaceDN w:val="0"/>
              <w:adjustRightInd w:val="0"/>
              <w:spacing w:after="0" w:line="240" w:lineRule="auto"/>
              <w:jc w:val="both"/>
              <w:rPr>
                <w:rFonts w:asciiTheme="majorBidi" w:hAnsiTheme="majorBidi" w:cstheme="majorBidi"/>
                <w:b/>
                <w:bCs/>
                <w:sz w:val="24"/>
                <w:szCs w:val="24"/>
              </w:rPr>
            </w:pPr>
            <w:r w:rsidRPr="009F4786">
              <w:rPr>
                <w:rFonts w:asciiTheme="majorBidi" w:hAnsiTheme="majorBidi" w:cstheme="majorBidi"/>
                <w:b/>
                <w:bCs/>
                <w:sz w:val="24"/>
                <w:szCs w:val="24"/>
              </w:rPr>
              <w:t>Procedure</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11.</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Remove the old wound dressing.</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12.</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From a distance, assess the wound from any redness, discharges, swelling, and bleeding.</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13.</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Remove old gloves.</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lastRenderedPageBreak/>
              <w:t>14.</w:t>
            </w:r>
          </w:p>
        </w:tc>
        <w:tc>
          <w:tcPr>
            <w:tcW w:w="8469" w:type="dxa"/>
          </w:tcPr>
          <w:p w:rsidR="00AE206E" w:rsidRPr="009F4786" w:rsidRDefault="00AE206E" w:rsidP="001447E5">
            <w:pPr>
              <w:spacing w:after="0"/>
              <w:rPr>
                <w:rFonts w:asciiTheme="majorBidi" w:hAnsiTheme="majorBidi" w:cstheme="majorBidi"/>
                <w:sz w:val="24"/>
                <w:szCs w:val="24"/>
              </w:rPr>
            </w:pPr>
            <w:r w:rsidRPr="009F4786">
              <w:rPr>
                <w:rFonts w:asciiTheme="majorBidi" w:hAnsiTheme="majorBidi" w:cstheme="majorBidi"/>
                <w:sz w:val="24"/>
                <w:szCs w:val="24"/>
              </w:rPr>
              <w:t>Wash hands.</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15.</w:t>
            </w:r>
          </w:p>
        </w:tc>
        <w:tc>
          <w:tcPr>
            <w:tcW w:w="8469" w:type="dxa"/>
          </w:tcPr>
          <w:p w:rsidR="00AE206E" w:rsidRPr="009F4786" w:rsidRDefault="00AE206E" w:rsidP="001447E5">
            <w:pPr>
              <w:spacing w:after="0"/>
              <w:rPr>
                <w:rFonts w:asciiTheme="majorBidi" w:hAnsiTheme="majorBidi" w:cstheme="majorBidi"/>
                <w:sz w:val="24"/>
                <w:szCs w:val="24"/>
              </w:rPr>
            </w:pPr>
            <w:r w:rsidRPr="009F4786">
              <w:rPr>
                <w:rFonts w:asciiTheme="majorBidi" w:hAnsiTheme="majorBidi" w:cstheme="majorBidi"/>
                <w:sz w:val="24"/>
                <w:szCs w:val="24"/>
              </w:rPr>
              <w:t>Put on Sterile Gloves</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16.</w:t>
            </w:r>
          </w:p>
        </w:tc>
        <w:tc>
          <w:tcPr>
            <w:tcW w:w="8469" w:type="dxa"/>
          </w:tcPr>
          <w:p w:rsidR="00AE206E" w:rsidRPr="009F4786" w:rsidRDefault="00AE206E" w:rsidP="001447E5">
            <w:pPr>
              <w:spacing w:after="0"/>
              <w:rPr>
                <w:rFonts w:asciiTheme="majorBidi" w:hAnsiTheme="majorBidi" w:cstheme="majorBidi"/>
                <w:sz w:val="24"/>
                <w:szCs w:val="24"/>
              </w:rPr>
            </w:pPr>
            <w:r w:rsidRPr="009F4786">
              <w:rPr>
                <w:rFonts w:asciiTheme="majorBidi" w:hAnsiTheme="majorBidi" w:cstheme="majorBidi"/>
                <w:sz w:val="24"/>
                <w:szCs w:val="24"/>
              </w:rPr>
              <w:t>Irrigate the wound if needed.</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17.</w:t>
            </w:r>
          </w:p>
        </w:tc>
        <w:tc>
          <w:tcPr>
            <w:tcW w:w="8469" w:type="dxa"/>
          </w:tcPr>
          <w:p w:rsidR="00AE206E" w:rsidRPr="009F4786" w:rsidRDefault="00AE206E" w:rsidP="001447E5">
            <w:pPr>
              <w:spacing w:after="0"/>
              <w:rPr>
                <w:rFonts w:asciiTheme="majorBidi" w:hAnsiTheme="majorBidi" w:cstheme="majorBidi"/>
                <w:sz w:val="24"/>
                <w:szCs w:val="24"/>
              </w:rPr>
            </w:pPr>
            <w:r w:rsidRPr="009F4786">
              <w:rPr>
                <w:rFonts w:asciiTheme="majorBidi" w:hAnsiTheme="majorBidi" w:cstheme="majorBidi"/>
                <w:sz w:val="24"/>
                <w:szCs w:val="24"/>
              </w:rPr>
              <w:t>Clean the wound using selected solutions (0.9% Normal Saline, D/W, Chlorexidine, Povidone Iodine).</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18.</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Start from the top of the incision to the bottom. Wipe once and then discard the gauze pad.</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19.</w:t>
            </w:r>
          </w:p>
        </w:tc>
        <w:tc>
          <w:tcPr>
            <w:tcW w:w="8469" w:type="dxa"/>
          </w:tcPr>
          <w:p w:rsidR="00AE206E" w:rsidRPr="009F4786" w:rsidRDefault="00AE206E" w:rsidP="001447E5">
            <w:pPr>
              <w:spacing w:after="0" w:line="240" w:lineRule="auto"/>
              <w:rPr>
                <w:rFonts w:asciiTheme="majorBidi" w:hAnsiTheme="majorBidi" w:cstheme="majorBidi"/>
                <w:b/>
                <w:bCs/>
                <w:sz w:val="24"/>
                <w:szCs w:val="24"/>
              </w:rPr>
            </w:pPr>
            <w:r w:rsidRPr="009F4786">
              <w:rPr>
                <w:rFonts w:asciiTheme="majorBidi" w:hAnsiTheme="majorBidi" w:cstheme="majorBidi"/>
                <w:b/>
                <w:bCs/>
                <w:sz w:val="24"/>
                <w:szCs w:val="24"/>
              </w:rPr>
              <w:t>Continue to work outward from the incision in line running parallel to it. Always wipe from cleanest area toward the dirtiest area (usually from top to bottom).</w:t>
            </w:r>
          </w:p>
        </w:tc>
      </w:tr>
      <w:tr w:rsidR="00AE206E" w:rsidRPr="009F4786" w:rsidTr="001447E5">
        <w:trPr>
          <w:trHeight w:val="233"/>
        </w:trPr>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20.</w:t>
            </w:r>
          </w:p>
        </w:tc>
        <w:tc>
          <w:tcPr>
            <w:tcW w:w="8469" w:type="dxa"/>
          </w:tcPr>
          <w:p w:rsidR="00AE206E" w:rsidRPr="009F4786" w:rsidRDefault="00AE206E" w:rsidP="001447E5">
            <w:pPr>
              <w:spacing w:after="0"/>
              <w:rPr>
                <w:rFonts w:asciiTheme="majorBidi" w:hAnsiTheme="majorBidi" w:cstheme="majorBidi"/>
                <w:sz w:val="24"/>
                <w:szCs w:val="24"/>
              </w:rPr>
            </w:pPr>
            <w:r w:rsidRPr="009F4786">
              <w:rPr>
                <w:rFonts w:asciiTheme="majorBidi" w:hAnsiTheme="majorBidi" w:cstheme="majorBidi"/>
                <w:sz w:val="24"/>
                <w:szCs w:val="24"/>
              </w:rPr>
              <w:t>Use each gauze pad or swab for only one stroke.</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21.</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Use sterile cotton tipped applicators for efficient cleaning of tight-fitting wire sutures, deep and narrow wounds.</w:t>
            </w:r>
          </w:p>
        </w:tc>
      </w:tr>
      <w:tr w:rsidR="00AE206E" w:rsidRPr="009F4786" w:rsidTr="001447E5">
        <w:trPr>
          <w:trHeight w:val="161"/>
        </w:trPr>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22.</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Clean all areas of the wound to wash away debris, pus, blood. Try not to disturb sutures or irritate the incision.</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23.</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Check to make sure the edges of the incision are lined up properly.</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24.</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Wash skin surrounding the wound with soap and water and pat dry using sterile 4x4 gauze pads.</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25.</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Apply a skin protector if needed.</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26.</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Gently place sterile 4x4 gauze pads at the centre of the wound and move progressively outward to the edges.</w:t>
            </w:r>
          </w:p>
        </w:tc>
      </w:tr>
      <w:tr w:rsidR="00AE206E" w:rsidRPr="009F4786" w:rsidTr="001447E5">
        <w:tc>
          <w:tcPr>
            <w:tcW w:w="558" w:type="dxa"/>
            <w:shd w:val="clear" w:color="auto" w:fill="E5B8B7" w:themeFill="accent2" w:themeFillTint="66"/>
            <w:vAlign w:val="center"/>
          </w:tcPr>
          <w:p w:rsidR="00AE206E" w:rsidRPr="009F4786" w:rsidRDefault="00AE206E" w:rsidP="001447E5">
            <w:pPr>
              <w:widowControl w:val="0"/>
              <w:autoSpaceDE w:val="0"/>
              <w:autoSpaceDN w:val="0"/>
              <w:adjustRightInd w:val="0"/>
              <w:spacing w:after="0" w:line="240" w:lineRule="auto"/>
              <w:ind w:left="360"/>
              <w:rPr>
                <w:rFonts w:asciiTheme="majorBidi" w:hAnsiTheme="majorBidi" w:cstheme="majorBidi"/>
                <w:b/>
                <w:bCs/>
                <w:sz w:val="24"/>
                <w:szCs w:val="24"/>
              </w:rPr>
            </w:pPr>
          </w:p>
        </w:tc>
        <w:tc>
          <w:tcPr>
            <w:tcW w:w="8469" w:type="dxa"/>
            <w:shd w:val="clear" w:color="auto" w:fill="E5B8B7" w:themeFill="accent2" w:themeFillTint="66"/>
          </w:tcPr>
          <w:p w:rsidR="00AE206E" w:rsidRPr="009F4786" w:rsidRDefault="00AE206E" w:rsidP="001447E5">
            <w:pPr>
              <w:widowControl w:val="0"/>
              <w:autoSpaceDE w:val="0"/>
              <w:autoSpaceDN w:val="0"/>
              <w:adjustRightInd w:val="0"/>
              <w:spacing w:after="0" w:line="240" w:lineRule="auto"/>
              <w:jc w:val="both"/>
              <w:rPr>
                <w:rFonts w:asciiTheme="majorBidi" w:hAnsiTheme="majorBidi" w:cstheme="majorBidi"/>
                <w:b/>
                <w:bCs/>
                <w:i/>
                <w:iCs/>
                <w:sz w:val="24"/>
                <w:szCs w:val="24"/>
              </w:rPr>
            </w:pPr>
            <w:r w:rsidRPr="009F4786">
              <w:rPr>
                <w:rFonts w:asciiTheme="majorBidi" w:hAnsiTheme="majorBidi" w:cstheme="majorBidi"/>
                <w:b/>
                <w:bCs/>
                <w:i/>
                <w:iCs/>
                <w:sz w:val="24"/>
                <w:szCs w:val="24"/>
              </w:rPr>
              <w:t>Continue on next page -&gt;</w:t>
            </w:r>
          </w:p>
        </w:tc>
      </w:tr>
    </w:tbl>
    <w:p w:rsidR="00AE206E" w:rsidRDefault="00AE206E" w:rsidP="00AE206E">
      <w:pPr>
        <w:rPr>
          <w:rFonts w:cs="Calibri"/>
        </w:rPr>
      </w:pPr>
    </w:p>
    <w:p w:rsidR="001447E5" w:rsidRDefault="001447E5" w:rsidP="00AE206E">
      <w:pPr>
        <w:rPr>
          <w:rFonts w:cs="Calibri"/>
        </w:rPr>
      </w:pPr>
    </w:p>
    <w:p w:rsidR="001447E5" w:rsidRDefault="001447E5" w:rsidP="00AE206E">
      <w:pPr>
        <w:rPr>
          <w:rFonts w:cs="Calibri"/>
        </w:rPr>
      </w:pPr>
    </w:p>
    <w:p w:rsidR="001447E5" w:rsidRDefault="001447E5" w:rsidP="00AE206E">
      <w:pPr>
        <w:rPr>
          <w:rFonts w:cs="Calibri"/>
        </w:rPr>
      </w:pPr>
    </w:p>
    <w:tbl>
      <w:tblPr>
        <w:tblpPr w:leftFromText="180" w:rightFromText="180" w:vertAnchor="text" w:horzAnchor="margin" w:tblpY="116"/>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8469"/>
      </w:tblGrid>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27.</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Extend the gauze at least 1” or 2.5 cm beyond the incision in each direction.</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28.</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Secure the dressings’ edges to the patient skin.</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29.</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Make sure patient is comfortable.</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30.</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Properly dispose of the solutions in the trash bag as per hospital policy.</w:t>
            </w:r>
          </w:p>
        </w:tc>
      </w:tr>
      <w:tr w:rsidR="00AE206E" w:rsidRPr="009F4786" w:rsidTr="001447E5">
        <w:tc>
          <w:tcPr>
            <w:tcW w:w="558" w:type="dxa"/>
            <w:shd w:val="clear" w:color="auto" w:fill="E9EFF7"/>
            <w:vAlign w:val="center"/>
          </w:tcPr>
          <w:p w:rsidR="00AE206E" w:rsidRPr="009F4786" w:rsidRDefault="00AE206E" w:rsidP="001447E5">
            <w:pPr>
              <w:widowControl w:val="0"/>
              <w:autoSpaceDE w:val="0"/>
              <w:autoSpaceDN w:val="0"/>
              <w:adjustRightInd w:val="0"/>
              <w:spacing w:after="0" w:line="240" w:lineRule="auto"/>
              <w:ind w:left="360"/>
              <w:rPr>
                <w:rFonts w:asciiTheme="majorBidi" w:hAnsiTheme="majorBidi" w:cstheme="majorBidi"/>
                <w:b/>
                <w:sz w:val="24"/>
                <w:szCs w:val="24"/>
              </w:rPr>
            </w:pPr>
          </w:p>
        </w:tc>
        <w:tc>
          <w:tcPr>
            <w:tcW w:w="8469" w:type="dxa"/>
            <w:shd w:val="clear" w:color="auto" w:fill="E9EFF7"/>
          </w:tcPr>
          <w:p w:rsidR="00AE206E" w:rsidRPr="009F4786" w:rsidRDefault="00AE206E" w:rsidP="001447E5">
            <w:pPr>
              <w:spacing w:after="0" w:line="240" w:lineRule="auto"/>
              <w:rPr>
                <w:rFonts w:asciiTheme="majorBidi" w:hAnsiTheme="majorBidi" w:cstheme="majorBidi"/>
                <w:b/>
                <w:sz w:val="24"/>
                <w:szCs w:val="24"/>
              </w:rPr>
            </w:pPr>
            <w:r w:rsidRPr="009F4786">
              <w:rPr>
                <w:rFonts w:asciiTheme="majorBidi" w:hAnsiTheme="majorBidi" w:cstheme="majorBidi"/>
                <w:b/>
                <w:bCs/>
                <w:sz w:val="24"/>
                <w:szCs w:val="24"/>
              </w:rPr>
              <w:t>After the Examination</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31.</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Cover up the patient.</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32.</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Thank the patient and ensure her/his comfort.</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33.</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Explain to the patient what has been done and answer any of her/his questions.</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34.</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Document the examination.</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35.</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Wash hands.</w:t>
            </w:r>
          </w:p>
        </w:tc>
      </w:tr>
      <w:tr w:rsidR="00AE206E" w:rsidRPr="009F4786" w:rsidTr="001447E5">
        <w:tc>
          <w:tcPr>
            <w:tcW w:w="558" w:type="dxa"/>
            <w:shd w:val="clear" w:color="auto" w:fill="auto"/>
            <w:vAlign w:val="center"/>
          </w:tcPr>
          <w:p w:rsidR="00AE206E" w:rsidRPr="009F4786" w:rsidRDefault="00AE206E" w:rsidP="001447E5">
            <w:pPr>
              <w:widowControl w:val="0"/>
              <w:autoSpaceDE w:val="0"/>
              <w:autoSpaceDN w:val="0"/>
              <w:adjustRightInd w:val="0"/>
              <w:spacing w:after="0" w:line="240" w:lineRule="auto"/>
              <w:rPr>
                <w:rFonts w:asciiTheme="majorBidi" w:hAnsiTheme="majorBidi" w:cstheme="majorBidi"/>
                <w:b/>
                <w:sz w:val="24"/>
                <w:szCs w:val="24"/>
              </w:rPr>
            </w:pPr>
            <w:r>
              <w:rPr>
                <w:rFonts w:asciiTheme="majorBidi" w:hAnsiTheme="majorBidi" w:cstheme="majorBidi"/>
                <w:b/>
                <w:sz w:val="24"/>
                <w:szCs w:val="24"/>
              </w:rPr>
              <w:t>36.</w:t>
            </w:r>
          </w:p>
        </w:tc>
        <w:tc>
          <w:tcPr>
            <w:tcW w:w="8469" w:type="dxa"/>
          </w:tcPr>
          <w:p w:rsidR="00AE206E" w:rsidRPr="009F4786" w:rsidRDefault="00AE206E" w:rsidP="001447E5">
            <w:pPr>
              <w:spacing w:after="0" w:line="240" w:lineRule="auto"/>
              <w:rPr>
                <w:rFonts w:asciiTheme="majorBidi" w:hAnsiTheme="majorBidi" w:cstheme="majorBidi"/>
                <w:sz w:val="24"/>
                <w:szCs w:val="24"/>
              </w:rPr>
            </w:pPr>
            <w:r w:rsidRPr="009F4786">
              <w:rPr>
                <w:rFonts w:asciiTheme="majorBidi" w:hAnsiTheme="majorBidi" w:cstheme="majorBidi"/>
                <w:sz w:val="24"/>
                <w:szCs w:val="24"/>
              </w:rPr>
              <w:t>Summarize your findings.</w:t>
            </w:r>
          </w:p>
        </w:tc>
      </w:tr>
    </w:tbl>
    <w:p w:rsidR="00AE206E" w:rsidRPr="004C11A9" w:rsidRDefault="00AE206E" w:rsidP="00AE206E">
      <w:pPr>
        <w:spacing w:after="0" w:line="240" w:lineRule="auto"/>
        <w:jc w:val="both"/>
        <w:rPr>
          <w:rStyle w:val="Strong"/>
          <w:rFonts w:cs="Calibri"/>
          <w:b w:val="0"/>
          <w:color w:val="000000"/>
          <w:sz w:val="16"/>
          <w:szCs w:val="16"/>
        </w:rPr>
      </w:pPr>
    </w:p>
    <w:p w:rsidR="00AE206E" w:rsidRDefault="00AE206E" w:rsidP="00AE206E">
      <w:pPr>
        <w:rPr>
          <w:rFonts w:cs="Calibri"/>
        </w:rPr>
      </w:pPr>
    </w:p>
    <w:p w:rsidR="00AE206E" w:rsidRDefault="00AE206E" w:rsidP="00AE206E">
      <w:pPr>
        <w:rPr>
          <w:rFonts w:cs="Calibri"/>
        </w:rPr>
      </w:pPr>
    </w:p>
    <w:p w:rsidR="00AE206E" w:rsidRPr="00CF567B" w:rsidRDefault="00AE206E" w:rsidP="00AE206E">
      <w:pPr>
        <w:widowControl w:val="0"/>
        <w:autoSpaceDE w:val="0"/>
        <w:autoSpaceDN w:val="0"/>
        <w:adjustRightInd w:val="0"/>
        <w:spacing w:after="0" w:line="240" w:lineRule="auto"/>
        <w:rPr>
          <w:rFonts w:asciiTheme="majorBidi" w:hAnsiTheme="majorBidi" w:cstheme="majorBidi"/>
          <w:i/>
          <w:iCs/>
          <w:sz w:val="18"/>
          <w:szCs w:val="18"/>
        </w:rPr>
      </w:pPr>
    </w:p>
    <w:p w:rsidR="00AE206E" w:rsidRDefault="00AE206E" w:rsidP="00492AFB">
      <w:pPr>
        <w:rPr>
          <w:rFonts w:asciiTheme="majorBidi" w:hAnsiTheme="majorBidi" w:cstheme="majorBidi"/>
          <w:b/>
          <w:bCs/>
          <w:sz w:val="40"/>
          <w:szCs w:val="40"/>
        </w:rPr>
      </w:pPr>
    </w:p>
    <w:p w:rsidR="00AE206E" w:rsidRDefault="00AE206E" w:rsidP="00492AFB">
      <w:pPr>
        <w:rPr>
          <w:rFonts w:asciiTheme="majorBidi" w:hAnsiTheme="majorBidi" w:cstheme="majorBidi"/>
          <w:b/>
          <w:bCs/>
          <w:sz w:val="40"/>
          <w:szCs w:val="40"/>
        </w:rPr>
      </w:pPr>
    </w:p>
    <w:p w:rsidR="00AE206E" w:rsidRDefault="00AE206E" w:rsidP="00492AFB">
      <w:pPr>
        <w:rPr>
          <w:rFonts w:asciiTheme="majorBidi" w:hAnsiTheme="majorBidi" w:cstheme="majorBidi"/>
          <w:b/>
          <w:bCs/>
          <w:sz w:val="40"/>
          <w:szCs w:val="40"/>
        </w:rPr>
      </w:pPr>
    </w:p>
    <w:p w:rsidR="00AE206E" w:rsidRDefault="00AE206E" w:rsidP="00492AFB">
      <w:pPr>
        <w:rPr>
          <w:rFonts w:asciiTheme="majorBidi" w:hAnsiTheme="majorBidi" w:cstheme="majorBidi"/>
          <w:b/>
          <w:bCs/>
          <w:sz w:val="40"/>
          <w:szCs w:val="40"/>
        </w:rPr>
      </w:pPr>
    </w:p>
    <w:p w:rsidR="00AE206E" w:rsidRDefault="00AE206E" w:rsidP="00492AFB">
      <w:pPr>
        <w:rPr>
          <w:rFonts w:asciiTheme="majorBidi" w:hAnsiTheme="majorBidi" w:cstheme="majorBidi"/>
          <w:b/>
          <w:bCs/>
          <w:sz w:val="40"/>
          <w:szCs w:val="40"/>
        </w:rPr>
      </w:pPr>
    </w:p>
    <w:p w:rsidR="00AE206E" w:rsidRDefault="00AE206E" w:rsidP="00492AFB">
      <w:pPr>
        <w:rPr>
          <w:rFonts w:asciiTheme="majorBidi" w:hAnsiTheme="majorBidi" w:cstheme="majorBidi"/>
          <w:b/>
          <w:bCs/>
          <w:sz w:val="40"/>
          <w:szCs w:val="40"/>
        </w:rPr>
      </w:pPr>
    </w:p>
    <w:p w:rsidR="00AE206E" w:rsidRDefault="00AE206E" w:rsidP="00492AFB">
      <w:pPr>
        <w:rPr>
          <w:rFonts w:asciiTheme="majorBidi" w:hAnsiTheme="majorBidi" w:cstheme="majorBidi"/>
          <w:b/>
          <w:bCs/>
          <w:sz w:val="40"/>
          <w:szCs w:val="40"/>
        </w:rPr>
      </w:pPr>
    </w:p>
    <w:p w:rsidR="00AE206E" w:rsidRDefault="00AE206E" w:rsidP="00492AFB">
      <w:pPr>
        <w:rPr>
          <w:rFonts w:asciiTheme="majorBidi" w:hAnsiTheme="majorBidi" w:cstheme="majorBidi"/>
          <w:b/>
          <w:bCs/>
          <w:sz w:val="40"/>
          <w:szCs w:val="40"/>
        </w:rPr>
      </w:pPr>
    </w:p>
    <w:p w:rsidR="00AE206E" w:rsidRDefault="00AE206E" w:rsidP="00492AFB">
      <w:pPr>
        <w:rPr>
          <w:rFonts w:asciiTheme="majorBidi" w:hAnsiTheme="majorBidi" w:cstheme="majorBidi"/>
          <w:b/>
          <w:bCs/>
          <w:sz w:val="40"/>
          <w:szCs w:val="40"/>
        </w:rPr>
      </w:pPr>
    </w:p>
    <w:p w:rsidR="00AE206E" w:rsidRDefault="00AE206E" w:rsidP="00492AFB">
      <w:pPr>
        <w:rPr>
          <w:rFonts w:asciiTheme="majorBidi" w:hAnsiTheme="majorBidi" w:cstheme="majorBidi"/>
          <w:b/>
          <w:bCs/>
          <w:sz w:val="40"/>
          <w:szCs w:val="40"/>
        </w:rPr>
      </w:pPr>
    </w:p>
    <w:p w:rsidR="00AE206E" w:rsidRDefault="00AE206E" w:rsidP="00492AFB">
      <w:pPr>
        <w:rPr>
          <w:rFonts w:asciiTheme="majorBidi" w:hAnsiTheme="majorBidi" w:cstheme="majorBidi"/>
          <w:b/>
          <w:bCs/>
          <w:sz w:val="40"/>
          <w:szCs w:val="40"/>
        </w:rPr>
      </w:pPr>
    </w:p>
    <w:p w:rsidR="00AE206E" w:rsidRDefault="00AE206E" w:rsidP="00492AFB">
      <w:pPr>
        <w:rPr>
          <w:rFonts w:asciiTheme="majorBidi" w:hAnsiTheme="majorBidi" w:cstheme="majorBidi"/>
          <w:b/>
          <w:bCs/>
          <w:sz w:val="40"/>
          <w:szCs w:val="40"/>
        </w:rPr>
      </w:pPr>
    </w:p>
    <w:p w:rsidR="001447E5" w:rsidRDefault="001447E5" w:rsidP="00492AFB">
      <w:pPr>
        <w:rPr>
          <w:rFonts w:asciiTheme="majorBidi" w:hAnsiTheme="majorBidi" w:cstheme="majorBidi"/>
          <w:b/>
          <w:bCs/>
          <w:sz w:val="40"/>
          <w:szCs w:val="40"/>
        </w:rPr>
      </w:pPr>
    </w:p>
    <w:p w:rsidR="001447E5" w:rsidRDefault="001447E5" w:rsidP="00492AFB">
      <w:pPr>
        <w:rPr>
          <w:rFonts w:asciiTheme="majorBidi" w:hAnsiTheme="majorBidi" w:cstheme="majorBidi"/>
          <w:b/>
          <w:bCs/>
          <w:sz w:val="40"/>
          <w:szCs w:val="40"/>
        </w:rPr>
      </w:pPr>
    </w:p>
    <w:p w:rsidR="003555E0" w:rsidRDefault="003555E0" w:rsidP="00492AFB">
      <w:pPr>
        <w:rPr>
          <w:rFonts w:asciiTheme="majorBidi" w:hAnsiTheme="majorBidi" w:cstheme="majorBidi"/>
          <w:b/>
          <w:bCs/>
          <w:sz w:val="40"/>
          <w:szCs w:val="40"/>
        </w:rPr>
      </w:pPr>
    </w:p>
    <w:p w:rsidR="00492AFB" w:rsidRPr="003F6BA2" w:rsidRDefault="00492AFB" w:rsidP="00492AFB">
      <w:pPr>
        <w:rPr>
          <w:rFonts w:asciiTheme="majorBidi" w:hAnsiTheme="majorBidi" w:cstheme="majorBidi"/>
          <w:b/>
          <w:bCs/>
          <w:sz w:val="32"/>
          <w:szCs w:val="32"/>
        </w:rPr>
      </w:pPr>
      <w:r w:rsidRPr="003F6BA2">
        <w:rPr>
          <w:rFonts w:asciiTheme="majorBidi" w:hAnsiTheme="majorBidi" w:cstheme="majorBidi"/>
          <w:b/>
          <w:bCs/>
          <w:sz w:val="32"/>
          <w:szCs w:val="32"/>
        </w:rPr>
        <w:t>Ultrasound Principles:</w:t>
      </w:r>
    </w:p>
    <w:p w:rsidR="00367218" w:rsidRPr="00CF567B" w:rsidRDefault="00367218" w:rsidP="00492AFB">
      <w:pPr>
        <w:rPr>
          <w:rFonts w:asciiTheme="majorBidi" w:hAnsiTheme="majorBidi" w:cstheme="majorBidi"/>
          <w:b/>
          <w:bCs/>
          <w:sz w:val="40"/>
          <w:szCs w:val="40"/>
        </w:rPr>
      </w:pPr>
    </w:p>
    <w:p w:rsidR="00367218" w:rsidRPr="00CF567B" w:rsidRDefault="00367218" w:rsidP="00492AFB">
      <w:pPr>
        <w:rPr>
          <w:rFonts w:asciiTheme="majorBidi" w:hAnsiTheme="majorBidi" w:cstheme="majorBidi"/>
          <w:b/>
          <w:bCs/>
          <w:sz w:val="40"/>
          <w:szCs w:val="40"/>
        </w:rPr>
      </w:pPr>
    </w:p>
    <w:p w:rsidR="00492AFB" w:rsidRPr="003555E0" w:rsidRDefault="00492AFB" w:rsidP="00492AFB">
      <w:pPr>
        <w:pStyle w:val="ListParagraph"/>
        <w:numPr>
          <w:ilvl w:val="0"/>
          <w:numId w:val="17"/>
        </w:numPr>
        <w:rPr>
          <w:rFonts w:asciiTheme="majorBidi" w:hAnsiTheme="majorBidi" w:cstheme="majorBidi"/>
          <w:b/>
          <w:bCs/>
          <w:sz w:val="32"/>
          <w:szCs w:val="32"/>
        </w:rPr>
      </w:pPr>
      <w:r w:rsidRPr="003555E0">
        <w:rPr>
          <w:rFonts w:asciiTheme="majorBidi" w:hAnsiTheme="majorBidi" w:cstheme="majorBidi"/>
          <w:b/>
          <w:bCs/>
          <w:sz w:val="32"/>
          <w:szCs w:val="32"/>
        </w:rPr>
        <w:t>Introduction to Ultrasound  Machine and How to use it:</w:t>
      </w:r>
    </w:p>
    <w:p w:rsidR="00492AFB" w:rsidRPr="00CF567B" w:rsidRDefault="00492AFB" w:rsidP="00492AFB">
      <w:pPr>
        <w:rPr>
          <w:rFonts w:asciiTheme="majorBidi" w:hAnsiTheme="majorBidi" w:cstheme="majorBidi"/>
        </w:rPr>
      </w:pPr>
    </w:p>
    <w:p w:rsidR="00367218" w:rsidRPr="00CF567B" w:rsidRDefault="00367218" w:rsidP="00492AFB">
      <w:pPr>
        <w:rPr>
          <w:rFonts w:asciiTheme="majorBidi" w:hAnsiTheme="majorBidi" w:cstheme="majorBidi"/>
        </w:rPr>
      </w:pPr>
    </w:p>
    <w:p w:rsidR="00367218" w:rsidRPr="00CF567B" w:rsidRDefault="00367218" w:rsidP="00492AFB">
      <w:pPr>
        <w:rPr>
          <w:rFonts w:asciiTheme="majorBidi" w:hAnsiTheme="majorBidi" w:cstheme="majorBidi"/>
        </w:rPr>
      </w:pPr>
    </w:p>
    <w:p w:rsidR="00492AFB" w:rsidRPr="00CF567B" w:rsidRDefault="00492AFB" w:rsidP="00492AFB">
      <w:pPr>
        <w:rPr>
          <w:rFonts w:asciiTheme="majorBidi" w:hAnsiTheme="majorBidi" w:cstheme="majorBidi"/>
        </w:rPr>
      </w:pPr>
      <w:r w:rsidRPr="00CF567B">
        <w:rPr>
          <w:rFonts w:asciiTheme="majorBidi" w:hAnsiTheme="majorBidi" w:cstheme="majorBidi"/>
          <w:noProof/>
        </w:rPr>
        <w:drawing>
          <wp:inline distT="0" distB="0" distL="0" distR="0">
            <wp:extent cx="2000647" cy="2705100"/>
            <wp:effectExtent l="19050" t="19050" r="18653" b="19050"/>
            <wp:docPr id="14" name="Picture 14" descr="C:\Users\Sony\Desktop\Philips-iU22-Ultrasound-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Philips-iU22-Ultrasound-Machi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647" cy="2705100"/>
                    </a:xfrm>
                    <a:prstGeom prst="rect">
                      <a:avLst/>
                    </a:prstGeom>
                    <a:noFill/>
                    <a:ln>
                      <a:solidFill>
                        <a:schemeClr val="tx1"/>
                      </a:solidFill>
                    </a:ln>
                  </pic:spPr>
                </pic:pic>
              </a:graphicData>
            </a:graphic>
          </wp:inline>
        </w:drawing>
      </w:r>
      <w:r w:rsidRPr="00CF567B">
        <w:rPr>
          <w:rFonts w:asciiTheme="majorBidi" w:hAnsiTheme="majorBidi" w:cstheme="majorBidi"/>
        </w:rPr>
        <w:t xml:space="preserve">                             </w:t>
      </w:r>
      <w:r w:rsidRPr="00CF567B">
        <w:rPr>
          <w:rFonts w:asciiTheme="majorBidi" w:hAnsiTheme="majorBidi" w:cstheme="majorBidi"/>
          <w:noProof/>
        </w:rPr>
        <w:t xml:space="preserve">    </w:t>
      </w:r>
      <w:r w:rsidRPr="00CF567B">
        <w:rPr>
          <w:rFonts w:asciiTheme="majorBidi" w:hAnsiTheme="majorBidi" w:cstheme="majorBidi"/>
          <w:noProof/>
        </w:rPr>
        <w:drawing>
          <wp:inline distT="0" distB="0" distL="0" distR="0">
            <wp:extent cx="2635940" cy="1862165"/>
            <wp:effectExtent l="19050" t="19050" r="12010" b="23785"/>
            <wp:docPr id="15" name="Picture 15" descr="C:\Users\Sony\Desktop\logiq_e_spot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logiq_e_spotligh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940" cy="1862165"/>
                    </a:xfrm>
                    <a:prstGeom prst="rect">
                      <a:avLst/>
                    </a:prstGeom>
                    <a:noFill/>
                    <a:ln>
                      <a:solidFill>
                        <a:schemeClr val="tx1"/>
                      </a:solidFill>
                    </a:ln>
                  </pic:spPr>
                </pic:pic>
              </a:graphicData>
            </a:graphic>
          </wp:inline>
        </w:drawing>
      </w:r>
    </w:p>
    <w:p w:rsidR="00492AFB" w:rsidRPr="00CF567B" w:rsidRDefault="00492AFB" w:rsidP="00492AFB">
      <w:pPr>
        <w:rPr>
          <w:rFonts w:asciiTheme="majorBidi" w:hAnsiTheme="majorBidi" w:cstheme="majorBidi"/>
        </w:rPr>
      </w:pPr>
    </w:p>
    <w:p w:rsidR="00367218" w:rsidRPr="00CF567B" w:rsidRDefault="00367218" w:rsidP="00492AFB">
      <w:pPr>
        <w:rPr>
          <w:rFonts w:asciiTheme="majorBidi" w:hAnsiTheme="majorBidi" w:cstheme="majorBidi"/>
        </w:rPr>
      </w:pPr>
    </w:p>
    <w:p w:rsidR="00367218" w:rsidRPr="00CF567B" w:rsidRDefault="00367218" w:rsidP="00492AFB">
      <w:pPr>
        <w:rPr>
          <w:rFonts w:asciiTheme="majorBidi" w:hAnsiTheme="majorBidi" w:cstheme="majorBidi"/>
        </w:rPr>
      </w:pPr>
    </w:p>
    <w:p w:rsidR="00367218" w:rsidRPr="00CF567B" w:rsidRDefault="00367218" w:rsidP="00492AFB">
      <w:pPr>
        <w:rPr>
          <w:rFonts w:asciiTheme="majorBidi" w:hAnsiTheme="majorBidi" w:cstheme="majorBidi"/>
        </w:rPr>
      </w:pPr>
    </w:p>
    <w:p w:rsidR="00367218" w:rsidRPr="00CF567B" w:rsidRDefault="00367218" w:rsidP="00492AFB">
      <w:pPr>
        <w:rPr>
          <w:rFonts w:asciiTheme="majorBidi" w:hAnsiTheme="majorBidi" w:cstheme="majorBidi"/>
        </w:rPr>
      </w:pPr>
    </w:p>
    <w:p w:rsidR="00367218" w:rsidRPr="00CF567B" w:rsidRDefault="00367218" w:rsidP="00492AFB">
      <w:pPr>
        <w:rPr>
          <w:rFonts w:asciiTheme="majorBidi" w:hAnsiTheme="majorBidi" w:cstheme="majorBidi"/>
        </w:rPr>
      </w:pPr>
    </w:p>
    <w:p w:rsidR="0009560A" w:rsidRPr="003F6BA2" w:rsidRDefault="0009560A" w:rsidP="0009560A">
      <w:pPr>
        <w:pStyle w:val="ListParagraph"/>
        <w:rPr>
          <w:rFonts w:asciiTheme="majorBidi" w:hAnsiTheme="majorBidi" w:cstheme="majorBidi"/>
          <w:b/>
          <w:bCs/>
          <w:sz w:val="32"/>
          <w:szCs w:val="32"/>
        </w:rPr>
      </w:pPr>
    </w:p>
    <w:p w:rsidR="00492AFB" w:rsidRPr="003F6BA2" w:rsidRDefault="00492AFB" w:rsidP="00492AFB">
      <w:pPr>
        <w:pStyle w:val="ListParagraph"/>
        <w:numPr>
          <w:ilvl w:val="0"/>
          <w:numId w:val="17"/>
        </w:numPr>
        <w:rPr>
          <w:rFonts w:asciiTheme="majorBidi" w:hAnsiTheme="majorBidi" w:cstheme="majorBidi"/>
          <w:b/>
          <w:bCs/>
          <w:sz w:val="32"/>
          <w:szCs w:val="32"/>
        </w:rPr>
      </w:pPr>
      <w:r w:rsidRPr="003F6BA2">
        <w:rPr>
          <w:rFonts w:asciiTheme="majorBidi" w:hAnsiTheme="majorBidi" w:cstheme="majorBidi"/>
          <w:b/>
          <w:bCs/>
          <w:sz w:val="32"/>
          <w:szCs w:val="32"/>
        </w:rPr>
        <w:t xml:space="preserve">Different Types of </w:t>
      </w:r>
      <w:r w:rsidR="00367218" w:rsidRPr="003F6BA2">
        <w:rPr>
          <w:rFonts w:asciiTheme="majorBidi" w:hAnsiTheme="majorBidi" w:cstheme="majorBidi"/>
          <w:b/>
          <w:bCs/>
          <w:sz w:val="32"/>
          <w:szCs w:val="32"/>
        </w:rPr>
        <w:t xml:space="preserve">Ultrasound Transducers </w:t>
      </w:r>
      <w:r w:rsidRPr="003F6BA2">
        <w:rPr>
          <w:rFonts w:asciiTheme="majorBidi" w:hAnsiTheme="majorBidi" w:cstheme="majorBidi"/>
          <w:b/>
          <w:bCs/>
          <w:sz w:val="32"/>
          <w:szCs w:val="32"/>
        </w:rPr>
        <w:t>:</w:t>
      </w:r>
    </w:p>
    <w:p w:rsidR="00492AFB" w:rsidRPr="00CF567B" w:rsidRDefault="00492AFB" w:rsidP="00492AFB">
      <w:pPr>
        <w:pStyle w:val="ListParagraph"/>
        <w:rPr>
          <w:rFonts w:asciiTheme="majorBidi" w:hAnsiTheme="majorBidi" w:cstheme="majorBidi"/>
          <w:b/>
          <w:bCs/>
          <w:sz w:val="36"/>
          <w:szCs w:val="36"/>
        </w:rPr>
      </w:pPr>
    </w:p>
    <w:p w:rsidR="00492AFB" w:rsidRPr="003555E0" w:rsidRDefault="00492AFB" w:rsidP="00367218">
      <w:pPr>
        <w:pStyle w:val="ListParagraph"/>
        <w:rPr>
          <w:rFonts w:asciiTheme="majorBidi" w:hAnsiTheme="majorBidi" w:cstheme="majorBidi"/>
          <w:b/>
          <w:bCs/>
          <w:sz w:val="32"/>
          <w:szCs w:val="32"/>
        </w:rPr>
      </w:pPr>
      <w:r w:rsidRPr="003555E0">
        <w:rPr>
          <w:rFonts w:asciiTheme="majorBidi" w:hAnsiTheme="majorBidi" w:cstheme="majorBidi"/>
          <w:b/>
          <w:bCs/>
          <w:sz w:val="32"/>
          <w:szCs w:val="32"/>
        </w:rPr>
        <w:t>These are a few types of ultrasound transducers</w:t>
      </w:r>
    </w:p>
    <w:p w:rsidR="00367218" w:rsidRPr="00CF567B" w:rsidRDefault="00367218" w:rsidP="00367218">
      <w:pPr>
        <w:pStyle w:val="ListParagraph"/>
        <w:rPr>
          <w:rFonts w:asciiTheme="majorBidi" w:hAnsiTheme="majorBidi" w:cstheme="majorBidi"/>
          <w:b/>
          <w:bCs/>
          <w:sz w:val="28"/>
          <w:szCs w:val="28"/>
        </w:rPr>
      </w:pPr>
    </w:p>
    <w:p w:rsidR="00455E12" w:rsidRPr="00CF567B" w:rsidRDefault="00455E12" w:rsidP="00492AFB">
      <w:pPr>
        <w:pStyle w:val="ListParagraph"/>
        <w:rPr>
          <w:rFonts w:asciiTheme="majorBidi" w:hAnsiTheme="majorBidi" w:cstheme="majorBidi"/>
        </w:rPr>
        <w:sectPr w:rsidR="00455E12" w:rsidRPr="00CF567B" w:rsidSect="00FB21FC">
          <w:footerReference w:type="default" r:id="rId13"/>
          <w:pgSz w:w="11907" w:h="16839" w:code="9"/>
          <w:pgMar w:top="1890" w:right="1440" w:bottom="900" w:left="1440" w:header="720" w:footer="720" w:gutter="0"/>
          <w:pgBorders w:display="notFirstPage" w:offsetFrom="page">
            <w:top w:val="thinThickThinSmallGap" w:sz="24" w:space="24" w:color="FABF8F" w:themeColor="accent6" w:themeTint="99"/>
            <w:left w:val="thinThickThinSmallGap" w:sz="24" w:space="24" w:color="FABF8F" w:themeColor="accent6" w:themeTint="99"/>
            <w:bottom w:val="thinThickThinSmallGap" w:sz="24" w:space="24" w:color="FABF8F" w:themeColor="accent6" w:themeTint="99"/>
            <w:right w:val="thinThickThinSmallGap" w:sz="24" w:space="24" w:color="FABF8F" w:themeColor="accent6" w:themeTint="99"/>
          </w:pgBorders>
          <w:cols w:space="720"/>
          <w:docGrid w:linePitch="360"/>
        </w:sectPr>
      </w:pPr>
    </w:p>
    <w:p w:rsidR="00492AFB" w:rsidRPr="00CF567B" w:rsidRDefault="00492AFB" w:rsidP="00492AFB">
      <w:pPr>
        <w:pStyle w:val="ListParagraph"/>
        <w:rPr>
          <w:rFonts w:asciiTheme="majorBidi" w:hAnsiTheme="majorBidi" w:cstheme="majorBidi"/>
        </w:rPr>
      </w:pPr>
      <w:r w:rsidRPr="00CF567B">
        <w:rPr>
          <w:rFonts w:asciiTheme="majorBidi" w:hAnsiTheme="majorBidi" w:cstheme="majorBidi"/>
        </w:rPr>
        <w:t>1- Convex Transducer (Low Frequency)</w:t>
      </w:r>
    </w:p>
    <w:p w:rsidR="00492AFB" w:rsidRPr="00CF567B" w:rsidRDefault="00492AFB" w:rsidP="00492AFB">
      <w:pPr>
        <w:pStyle w:val="ListParagraph"/>
        <w:rPr>
          <w:rFonts w:asciiTheme="majorBidi" w:hAnsiTheme="majorBidi" w:cstheme="majorBidi"/>
        </w:rPr>
      </w:pPr>
      <w:r w:rsidRPr="00CF567B">
        <w:rPr>
          <w:rFonts w:asciiTheme="majorBidi" w:hAnsiTheme="majorBidi" w:cstheme="majorBidi"/>
          <w:noProof/>
        </w:rPr>
        <w:lastRenderedPageBreak/>
        <w:drawing>
          <wp:inline distT="0" distB="0" distL="0" distR="0">
            <wp:extent cx="1781175" cy="1335882"/>
            <wp:effectExtent l="19050" t="19050" r="28575" b="16668"/>
            <wp:docPr id="11" name="Picture 2" descr="C:\Users\Sony\Desktop\probe-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probe-C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6848" cy="1340137"/>
                    </a:xfrm>
                    <a:prstGeom prst="rect">
                      <a:avLst/>
                    </a:prstGeom>
                    <a:noFill/>
                    <a:ln>
                      <a:solidFill>
                        <a:schemeClr val="tx1"/>
                      </a:solidFill>
                    </a:ln>
                  </pic:spPr>
                </pic:pic>
              </a:graphicData>
            </a:graphic>
          </wp:inline>
        </w:drawing>
      </w: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r w:rsidRPr="00CF567B">
        <w:rPr>
          <w:rFonts w:asciiTheme="majorBidi" w:hAnsiTheme="majorBidi" w:cstheme="majorBidi"/>
        </w:rPr>
        <w:t>2- Linear Transducer (High Frequency)</w:t>
      </w:r>
    </w:p>
    <w:p w:rsidR="00492AFB" w:rsidRPr="00CF567B" w:rsidRDefault="00492AFB" w:rsidP="00492AFB">
      <w:pPr>
        <w:pStyle w:val="ListParagraph"/>
        <w:rPr>
          <w:rFonts w:asciiTheme="majorBidi" w:hAnsiTheme="majorBidi" w:cstheme="majorBidi"/>
        </w:rPr>
      </w:pPr>
      <w:r w:rsidRPr="00CF567B">
        <w:rPr>
          <w:rFonts w:asciiTheme="majorBidi" w:hAnsiTheme="majorBidi" w:cstheme="majorBidi"/>
          <w:noProof/>
        </w:rPr>
        <w:drawing>
          <wp:inline distT="0" distB="0" distL="0" distR="0">
            <wp:extent cx="1550731" cy="1200150"/>
            <wp:effectExtent l="19050" t="19050" r="11369" b="19050"/>
            <wp:docPr id="12" name="Picture 3" descr="C:\Users\Sony\Desktop\probe-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probe-9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6104" cy="1204308"/>
                    </a:xfrm>
                    <a:prstGeom prst="rect">
                      <a:avLst/>
                    </a:prstGeom>
                    <a:noFill/>
                    <a:ln>
                      <a:solidFill>
                        <a:schemeClr val="tx1"/>
                      </a:solidFill>
                    </a:ln>
                  </pic:spPr>
                </pic:pic>
              </a:graphicData>
            </a:graphic>
          </wp:inline>
        </w:drawing>
      </w: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r w:rsidRPr="00CF567B">
        <w:rPr>
          <w:rFonts w:asciiTheme="majorBidi" w:hAnsiTheme="majorBidi" w:cstheme="majorBidi"/>
        </w:rPr>
        <w:t>3- Hockey stick Transducer (High Frequency)</w:t>
      </w:r>
    </w:p>
    <w:p w:rsidR="00492AFB" w:rsidRPr="00CF567B" w:rsidRDefault="00492AFB" w:rsidP="00492AFB">
      <w:pPr>
        <w:pStyle w:val="ListParagraph"/>
        <w:rPr>
          <w:rFonts w:asciiTheme="majorBidi" w:hAnsiTheme="majorBidi" w:cstheme="majorBidi"/>
        </w:rPr>
      </w:pPr>
    </w:p>
    <w:p w:rsidR="00492AFB" w:rsidRPr="00CF567B" w:rsidRDefault="00492AFB" w:rsidP="00455E12">
      <w:pPr>
        <w:pStyle w:val="ListParagraph"/>
        <w:rPr>
          <w:rFonts w:asciiTheme="majorBidi" w:hAnsiTheme="majorBidi" w:cstheme="majorBidi"/>
        </w:rPr>
      </w:pPr>
      <w:r w:rsidRPr="00CF567B">
        <w:rPr>
          <w:rFonts w:asciiTheme="majorBidi" w:hAnsiTheme="majorBidi" w:cstheme="majorBidi"/>
          <w:noProof/>
        </w:rPr>
        <w:drawing>
          <wp:inline distT="0" distB="0" distL="0" distR="0">
            <wp:extent cx="1840920" cy="1405559"/>
            <wp:effectExtent l="19050" t="19050" r="25980" b="23191"/>
            <wp:docPr id="13" name="Picture 5" descr="C:\Users\Sony\Desktop\probe-L8-1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probe-L8-18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0710" cy="1413034"/>
                    </a:xfrm>
                    <a:prstGeom prst="rect">
                      <a:avLst/>
                    </a:prstGeom>
                    <a:noFill/>
                    <a:ln>
                      <a:solidFill>
                        <a:schemeClr val="tx1"/>
                      </a:solidFill>
                    </a:ln>
                  </pic:spPr>
                </pic:pic>
              </a:graphicData>
            </a:graphic>
          </wp:inline>
        </w:drawing>
      </w:r>
    </w:p>
    <w:p w:rsidR="00455E12" w:rsidRPr="00CF567B" w:rsidRDefault="00455E12" w:rsidP="00455E12">
      <w:pPr>
        <w:pStyle w:val="ListParagraph"/>
        <w:rPr>
          <w:rFonts w:asciiTheme="majorBidi" w:hAnsiTheme="majorBidi" w:cstheme="majorBidi"/>
        </w:rPr>
      </w:pPr>
    </w:p>
    <w:p w:rsidR="00455E12" w:rsidRDefault="00455E12" w:rsidP="00455E12">
      <w:pPr>
        <w:pStyle w:val="ListParagraph"/>
        <w:rPr>
          <w:rFonts w:asciiTheme="majorBidi" w:hAnsiTheme="majorBidi" w:cstheme="majorBidi"/>
        </w:rPr>
      </w:pPr>
    </w:p>
    <w:p w:rsidR="00173B26" w:rsidRDefault="00173B26" w:rsidP="00455E12">
      <w:pPr>
        <w:pStyle w:val="ListParagraph"/>
        <w:rPr>
          <w:rFonts w:asciiTheme="majorBidi" w:hAnsiTheme="majorBidi" w:cstheme="majorBidi"/>
        </w:rPr>
      </w:pPr>
    </w:p>
    <w:p w:rsidR="00173B26" w:rsidRDefault="00173B26" w:rsidP="00455E12">
      <w:pPr>
        <w:pStyle w:val="ListParagraph"/>
        <w:rPr>
          <w:rFonts w:asciiTheme="majorBidi" w:hAnsiTheme="majorBidi" w:cstheme="majorBidi"/>
        </w:rPr>
      </w:pPr>
    </w:p>
    <w:p w:rsidR="00173B26" w:rsidRDefault="00173B26" w:rsidP="00455E12">
      <w:pPr>
        <w:pStyle w:val="ListParagraph"/>
        <w:rPr>
          <w:rFonts w:asciiTheme="majorBidi" w:hAnsiTheme="majorBidi" w:cstheme="majorBidi"/>
        </w:rPr>
      </w:pPr>
    </w:p>
    <w:p w:rsidR="00173B26" w:rsidRDefault="00173B26" w:rsidP="00455E12">
      <w:pPr>
        <w:pStyle w:val="ListParagraph"/>
        <w:rPr>
          <w:rFonts w:asciiTheme="majorBidi" w:hAnsiTheme="majorBidi" w:cstheme="majorBidi"/>
        </w:rPr>
      </w:pPr>
    </w:p>
    <w:p w:rsidR="00173B26" w:rsidRDefault="00173B26" w:rsidP="00455E12">
      <w:pPr>
        <w:pStyle w:val="ListParagraph"/>
        <w:rPr>
          <w:rFonts w:asciiTheme="majorBidi" w:hAnsiTheme="majorBidi" w:cstheme="majorBidi"/>
        </w:rPr>
      </w:pPr>
    </w:p>
    <w:p w:rsidR="00173B26" w:rsidRDefault="00173B26" w:rsidP="00455E12">
      <w:pPr>
        <w:pStyle w:val="ListParagraph"/>
        <w:rPr>
          <w:rFonts w:asciiTheme="majorBidi" w:hAnsiTheme="majorBidi" w:cstheme="majorBidi"/>
        </w:rPr>
      </w:pPr>
    </w:p>
    <w:p w:rsidR="00173B26" w:rsidRDefault="00173B26" w:rsidP="00455E12">
      <w:pPr>
        <w:pStyle w:val="ListParagraph"/>
        <w:rPr>
          <w:rFonts w:asciiTheme="majorBidi" w:hAnsiTheme="majorBidi" w:cstheme="majorBidi"/>
        </w:rPr>
      </w:pPr>
    </w:p>
    <w:p w:rsidR="00173B26" w:rsidRDefault="00173B26" w:rsidP="00455E12">
      <w:pPr>
        <w:pStyle w:val="ListParagraph"/>
        <w:rPr>
          <w:rFonts w:asciiTheme="majorBidi" w:hAnsiTheme="majorBidi" w:cstheme="majorBidi"/>
        </w:rPr>
      </w:pPr>
    </w:p>
    <w:p w:rsidR="00173B26" w:rsidRDefault="00173B26" w:rsidP="00455E12">
      <w:pPr>
        <w:pStyle w:val="ListParagraph"/>
        <w:rPr>
          <w:rFonts w:asciiTheme="majorBidi" w:hAnsiTheme="majorBidi" w:cstheme="majorBidi"/>
        </w:rPr>
      </w:pPr>
    </w:p>
    <w:p w:rsidR="00173B26" w:rsidRDefault="00173B26" w:rsidP="00455E12">
      <w:pPr>
        <w:pStyle w:val="ListParagraph"/>
        <w:rPr>
          <w:rFonts w:asciiTheme="majorBidi" w:hAnsiTheme="majorBidi" w:cstheme="majorBidi"/>
        </w:rPr>
      </w:pPr>
    </w:p>
    <w:p w:rsidR="00173B26" w:rsidRPr="00CF567B" w:rsidRDefault="00173B26" w:rsidP="00455E12">
      <w:pPr>
        <w:pStyle w:val="ListParagraph"/>
        <w:rPr>
          <w:rFonts w:asciiTheme="majorBidi" w:hAnsiTheme="majorBidi" w:cstheme="majorBidi"/>
        </w:rPr>
      </w:pPr>
    </w:p>
    <w:p w:rsidR="00455E12" w:rsidRPr="00CF567B" w:rsidRDefault="00455E12" w:rsidP="00455E12">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r w:rsidRPr="00CF567B">
        <w:rPr>
          <w:rFonts w:asciiTheme="majorBidi" w:hAnsiTheme="majorBidi" w:cstheme="majorBidi"/>
        </w:rPr>
        <w:t>4- Trans rectal/ Trans vaginal Transducers</w:t>
      </w:r>
    </w:p>
    <w:p w:rsidR="00492AFB" w:rsidRPr="00CF567B" w:rsidRDefault="00492AFB" w:rsidP="00492AFB">
      <w:pPr>
        <w:pStyle w:val="ListParagraph"/>
        <w:rPr>
          <w:rFonts w:asciiTheme="majorBidi" w:hAnsiTheme="majorBidi" w:cstheme="majorBidi"/>
        </w:rPr>
      </w:pPr>
      <w:r w:rsidRPr="00CF567B">
        <w:rPr>
          <w:rFonts w:asciiTheme="majorBidi" w:hAnsiTheme="majorBidi" w:cstheme="majorBidi"/>
          <w:noProof/>
        </w:rPr>
        <w:drawing>
          <wp:inline distT="0" distB="0" distL="0" distR="0">
            <wp:extent cx="1846515" cy="1074255"/>
            <wp:effectExtent l="19050" t="19050" r="20385" b="11595"/>
            <wp:docPr id="16" name="Picture 6" descr="C:\Users\Sony\Desktop\microconvex-array-transvaginal-transrectal-ultrasound-transducers-68409-16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microconvex-array-transvaginal-transrectal-ultrasound-transducers-68409-1668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847850" cy="1075031"/>
                    </a:xfrm>
                    <a:prstGeom prst="rect">
                      <a:avLst/>
                    </a:prstGeom>
                    <a:noFill/>
                    <a:ln>
                      <a:solidFill>
                        <a:schemeClr val="tx1"/>
                      </a:solidFill>
                    </a:ln>
                  </pic:spPr>
                </pic:pic>
              </a:graphicData>
            </a:graphic>
          </wp:inline>
        </w:drawing>
      </w: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r w:rsidRPr="00CF567B">
        <w:rPr>
          <w:rFonts w:asciiTheme="majorBidi" w:hAnsiTheme="majorBidi" w:cstheme="majorBidi"/>
        </w:rPr>
        <w:t xml:space="preserve"> 5- 3D/4D transducers</w:t>
      </w: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r w:rsidRPr="00CF567B">
        <w:rPr>
          <w:rFonts w:asciiTheme="majorBidi" w:hAnsiTheme="majorBidi" w:cstheme="majorBidi"/>
          <w:noProof/>
        </w:rPr>
        <w:drawing>
          <wp:inline distT="0" distB="0" distL="0" distR="0">
            <wp:extent cx="1686842" cy="1336122"/>
            <wp:effectExtent l="19050" t="19050" r="27658" b="16428"/>
            <wp:docPr id="17" name="Picture 7" descr="http://3.bp.blogspot.com/-4z30AXAoFeI/T5Ug-z40A_I/AAAAAAAAAww/tDtUBnLkEsY/s1600/GE-RAB2-5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4z30AXAoFeI/T5Ug-z40A_I/AAAAAAAAAww/tDtUBnLkEsY/s1600/GE-RAB2-5R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3803" cy="1341636"/>
                    </a:xfrm>
                    <a:prstGeom prst="rect">
                      <a:avLst/>
                    </a:prstGeom>
                    <a:noFill/>
                    <a:ln>
                      <a:solidFill>
                        <a:schemeClr val="tx1"/>
                      </a:solidFill>
                    </a:ln>
                  </pic:spPr>
                </pic:pic>
              </a:graphicData>
            </a:graphic>
          </wp:inline>
        </w:drawing>
      </w:r>
      <w:r w:rsidRPr="00CF567B">
        <w:rPr>
          <w:rFonts w:asciiTheme="majorBidi" w:hAnsiTheme="majorBidi" w:cstheme="majorBidi"/>
        </w:rPr>
        <w:t xml:space="preserve">        </w:t>
      </w:r>
    </w:p>
    <w:p w:rsidR="00455E12" w:rsidRDefault="00455E12"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Default="00173B26" w:rsidP="00492AFB">
      <w:pPr>
        <w:pStyle w:val="ListParagraph"/>
        <w:rPr>
          <w:rFonts w:asciiTheme="majorBidi" w:hAnsiTheme="majorBidi" w:cstheme="majorBidi"/>
        </w:rPr>
      </w:pPr>
    </w:p>
    <w:p w:rsidR="00173B26" w:rsidRPr="00CF567B" w:rsidRDefault="00173B26" w:rsidP="00492AFB">
      <w:pPr>
        <w:pStyle w:val="ListParagraph"/>
        <w:rPr>
          <w:rFonts w:asciiTheme="majorBidi" w:hAnsiTheme="majorBidi" w:cstheme="majorBidi"/>
        </w:rPr>
        <w:sectPr w:rsidR="00173B26" w:rsidRPr="00CF567B" w:rsidSect="001447E5">
          <w:type w:val="continuous"/>
          <w:pgSz w:w="11907" w:h="16839" w:code="9"/>
          <w:pgMar w:top="540" w:right="1440" w:bottom="1440" w:left="1440" w:header="720" w:footer="720" w:gutter="0"/>
          <w:pgBorders w:offsetFrom="page">
            <w:top w:val="thinThickThinSmallGap" w:sz="24" w:space="24" w:color="FABF8F" w:themeColor="accent6" w:themeTint="99"/>
            <w:left w:val="thinThickThinSmallGap" w:sz="24" w:space="24" w:color="FABF8F" w:themeColor="accent6" w:themeTint="99"/>
            <w:bottom w:val="thinThickThinSmallGap" w:sz="24" w:space="24" w:color="FABF8F" w:themeColor="accent6" w:themeTint="99"/>
            <w:right w:val="thinThickThinSmallGap" w:sz="24" w:space="24" w:color="FABF8F" w:themeColor="accent6" w:themeTint="99"/>
          </w:pgBorders>
          <w:cols w:num="2" w:space="720"/>
          <w:docGrid w:linePitch="360"/>
        </w:sectPr>
      </w:pPr>
    </w:p>
    <w:p w:rsidR="00492AFB" w:rsidRPr="00CF567B" w:rsidRDefault="00492AFB" w:rsidP="00CD1F20">
      <w:pPr>
        <w:rPr>
          <w:rFonts w:asciiTheme="majorBidi" w:hAnsiTheme="majorBidi" w:cstheme="majorBidi"/>
        </w:rPr>
      </w:pPr>
    </w:p>
    <w:p w:rsidR="00173B26" w:rsidRDefault="00173B26" w:rsidP="00173B26">
      <w:pPr>
        <w:pStyle w:val="ListParagraph"/>
        <w:rPr>
          <w:rFonts w:asciiTheme="majorBidi" w:hAnsiTheme="majorBidi" w:cstheme="majorBidi"/>
          <w:b/>
          <w:bCs/>
          <w:sz w:val="32"/>
          <w:szCs w:val="32"/>
        </w:rPr>
      </w:pPr>
    </w:p>
    <w:p w:rsidR="00173B26" w:rsidRDefault="00173B26" w:rsidP="00173B26">
      <w:pPr>
        <w:pStyle w:val="ListParagraph"/>
        <w:rPr>
          <w:rFonts w:asciiTheme="majorBidi" w:hAnsiTheme="majorBidi" w:cstheme="majorBidi"/>
          <w:b/>
          <w:bCs/>
          <w:sz w:val="32"/>
          <w:szCs w:val="32"/>
        </w:rPr>
      </w:pPr>
    </w:p>
    <w:p w:rsidR="00492AFB" w:rsidRPr="003F6BA2" w:rsidRDefault="00492AFB" w:rsidP="00492AFB">
      <w:pPr>
        <w:pStyle w:val="ListParagraph"/>
        <w:numPr>
          <w:ilvl w:val="0"/>
          <w:numId w:val="17"/>
        </w:numPr>
        <w:rPr>
          <w:rFonts w:asciiTheme="majorBidi" w:hAnsiTheme="majorBidi" w:cstheme="majorBidi"/>
          <w:b/>
          <w:bCs/>
          <w:sz w:val="32"/>
          <w:szCs w:val="32"/>
        </w:rPr>
      </w:pPr>
      <w:r w:rsidRPr="003F6BA2">
        <w:rPr>
          <w:rFonts w:asciiTheme="majorBidi" w:hAnsiTheme="majorBidi" w:cstheme="majorBidi"/>
          <w:b/>
          <w:bCs/>
          <w:sz w:val="32"/>
          <w:szCs w:val="32"/>
        </w:rPr>
        <w:t>Introduction to different types of ultrasound procedures:</w:t>
      </w:r>
    </w:p>
    <w:p w:rsidR="00492AFB" w:rsidRPr="00CF567B" w:rsidRDefault="00492AFB" w:rsidP="00492AFB">
      <w:pPr>
        <w:pStyle w:val="ListParagraph"/>
        <w:rPr>
          <w:rFonts w:asciiTheme="majorBidi" w:hAnsiTheme="majorBidi" w:cstheme="majorBidi"/>
          <w:b/>
          <w:bCs/>
          <w:sz w:val="36"/>
          <w:szCs w:val="36"/>
        </w:rPr>
      </w:pPr>
    </w:p>
    <w:p w:rsidR="00492AFB" w:rsidRPr="003555E0" w:rsidRDefault="00492AFB" w:rsidP="00492AFB">
      <w:pPr>
        <w:pStyle w:val="ListParagraph"/>
        <w:numPr>
          <w:ilvl w:val="0"/>
          <w:numId w:val="18"/>
        </w:numPr>
        <w:rPr>
          <w:rFonts w:asciiTheme="majorBidi" w:hAnsiTheme="majorBidi" w:cstheme="majorBidi"/>
          <w:b/>
          <w:bCs/>
          <w:sz w:val="32"/>
          <w:szCs w:val="32"/>
        </w:rPr>
      </w:pPr>
      <w:r w:rsidRPr="003555E0">
        <w:rPr>
          <w:rFonts w:asciiTheme="majorBidi" w:hAnsiTheme="majorBidi" w:cstheme="majorBidi"/>
          <w:b/>
          <w:bCs/>
          <w:sz w:val="32"/>
          <w:szCs w:val="32"/>
        </w:rPr>
        <w:t>How to Scan the Kidneys?</w:t>
      </w: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color w:val="000000"/>
          <w:sz w:val="20"/>
          <w:szCs w:val="20"/>
        </w:rPr>
      </w:pPr>
      <w:r w:rsidRPr="00CF567B">
        <w:rPr>
          <w:rFonts w:asciiTheme="majorBidi" w:hAnsiTheme="majorBidi" w:cstheme="majorBidi"/>
          <w:noProof/>
          <w:color w:val="444444"/>
          <w:sz w:val="20"/>
          <w:szCs w:val="20"/>
        </w:rPr>
        <w:drawing>
          <wp:inline distT="0" distB="0" distL="0" distR="0">
            <wp:extent cx="2030015" cy="2095500"/>
            <wp:effectExtent l="19050" t="19050" r="27385" b="19050"/>
            <wp:docPr id="18" name="Picture 10" descr="Coronal scan plane right ki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l scan plane right kidn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0015" cy="2095500"/>
                    </a:xfrm>
                    <a:prstGeom prst="rect">
                      <a:avLst/>
                    </a:prstGeom>
                    <a:noFill/>
                    <a:ln>
                      <a:solidFill>
                        <a:schemeClr val="tx1"/>
                      </a:solidFill>
                    </a:ln>
                  </pic:spPr>
                </pic:pic>
              </a:graphicData>
            </a:graphic>
          </wp:inline>
        </w:drawing>
      </w:r>
      <w:r w:rsidRPr="00CF567B">
        <w:rPr>
          <w:rFonts w:asciiTheme="majorBidi" w:hAnsiTheme="majorBidi" w:cstheme="majorBidi"/>
          <w:noProof/>
          <w:color w:val="444444"/>
          <w:sz w:val="20"/>
          <w:szCs w:val="20"/>
        </w:rPr>
        <w:t xml:space="preserve"> </w:t>
      </w:r>
      <w:r w:rsidRPr="00CF567B">
        <w:rPr>
          <w:rFonts w:asciiTheme="majorBidi" w:hAnsiTheme="majorBidi" w:cstheme="majorBidi"/>
          <w:color w:val="000000"/>
          <w:sz w:val="20"/>
          <w:szCs w:val="20"/>
        </w:rPr>
        <w:t xml:space="preserve"> </w:t>
      </w:r>
      <w:r w:rsidRPr="00CF567B">
        <w:rPr>
          <w:rFonts w:asciiTheme="majorBidi" w:hAnsiTheme="majorBidi" w:cstheme="majorBidi"/>
          <w:noProof/>
          <w:color w:val="444444"/>
          <w:sz w:val="20"/>
          <w:szCs w:val="20"/>
        </w:rPr>
        <w:t xml:space="preserve">         </w:t>
      </w:r>
      <w:r w:rsidRPr="00CF567B">
        <w:rPr>
          <w:rFonts w:asciiTheme="majorBidi" w:hAnsiTheme="majorBidi" w:cstheme="majorBidi"/>
          <w:noProof/>
          <w:color w:val="444444"/>
          <w:sz w:val="20"/>
          <w:szCs w:val="20"/>
        </w:rPr>
        <w:drawing>
          <wp:inline distT="0" distB="0" distL="0" distR="0">
            <wp:extent cx="2457450" cy="2125362"/>
            <wp:effectExtent l="19050" t="19050" r="19050" b="27288"/>
            <wp:docPr id="19" name="Picture 11" descr="normal longitudinal ki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mal longitudinal kidn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8095" cy="2125920"/>
                    </a:xfrm>
                    <a:prstGeom prst="rect">
                      <a:avLst/>
                    </a:prstGeom>
                    <a:noFill/>
                    <a:ln>
                      <a:solidFill>
                        <a:schemeClr val="tx1"/>
                      </a:solidFill>
                    </a:ln>
                  </pic:spPr>
                </pic:pic>
              </a:graphicData>
            </a:graphic>
          </wp:inline>
        </w:drawing>
      </w:r>
      <w:r w:rsidRPr="00CF567B">
        <w:rPr>
          <w:rFonts w:asciiTheme="majorBidi" w:hAnsiTheme="majorBidi" w:cstheme="majorBidi"/>
          <w:i/>
          <w:iCs/>
          <w:color w:val="000000"/>
          <w:sz w:val="20"/>
          <w:szCs w:val="20"/>
        </w:rPr>
        <w:br/>
      </w:r>
      <w:r w:rsidRPr="00CF567B">
        <w:rPr>
          <w:rFonts w:asciiTheme="majorBidi" w:hAnsiTheme="majorBidi" w:cstheme="majorBidi"/>
          <w:color w:val="000000"/>
          <w:sz w:val="20"/>
          <w:szCs w:val="20"/>
        </w:rPr>
        <w:t>Longitudinal: Normal Kidney</w:t>
      </w: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r w:rsidRPr="00CF567B">
        <w:rPr>
          <w:rFonts w:asciiTheme="majorBidi" w:hAnsiTheme="majorBidi" w:cstheme="majorBidi"/>
          <w:noProof/>
          <w:color w:val="444444"/>
          <w:sz w:val="20"/>
          <w:szCs w:val="20"/>
        </w:rPr>
        <w:t xml:space="preserve"> </w:t>
      </w:r>
      <w:r w:rsidRPr="00CF567B">
        <w:rPr>
          <w:rFonts w:asciiTheme="majorBidi" w:hAnsiTheme="majorBidi" w:cstheme="majorBidi"/>
          <w:noProof/>
          <w:color w:val="444444"/>
          <w:sz w:val="20"/>
          <w:szCs w:val="20"/>
        </w:rPr>
        <w:drawing>
          <wp:inline distT="0" distB="0" distL="0" distR="0">
            <wp:extent cx="1952625" cy="2154621"/>
            <wp:effectExtent l="19050" t="0" r="9525" b="0"/>
            <wp:docPr id="20" name="Picture 12" descr="Transverse kidney sc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verse kidney scan pla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6943" cy="2159386"/>
                    </a:xfrm>
                    <a:prstGeom prst="rect">
                      <a:avLst/>
                    </a:prstGeom>
                    <a:noFill/>
                    <a:ln>
                      <a:noFill/>
                    </a:ln>
                  </pic:spPr>
                </pic:pic>
              </a:graphicData>
            </a:graphic>
          </wp:inline>
        </w:drawing>
      </w:r>
      <w:r w:rsidRPr="00CF567B">
        <w:rPr>
          <w:rFonts w:asciiTheme="majorBidi" w:hAnsiTheme="majorBidi" w:cstheme="majorBidi"/>
          <w:noProof/>
          <w:color w:val="444444"/>
          <w:sz w:val="20"/>
          <w:szCs w:val="20"/>
        </w:rPr>
        <w:t xml:space="preserve">            </w:t>
      </w:r>
      <w:r w:rsidRPr="00CF567B">
        <w:rPr>
          <w:rFonts w:asciiTheme="majorBidi" w:hAnsiTheme="majorBidi" w:cstheme="majorBidi"/>
          <w:noProof/>
          <w:color w:val="444444"/>
          <w:sz w:val="20"/>
          <w:szCs w:val="20"/>
        </w:rPr>
        <w:drawing>
          <wp:inline distT="0" distB="0" distL="0" distR="0">
            <wp:extent cx="2599405" cy="2255160"/>
            <wp:effectExtent l="19050" t="19050" r="10445" b="11790"/>
            <wp:docPr id="21" name="Picture 13" descr="Transverse normal ki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verse normal kidn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0447" cy="2256064"/>
                    </a:xfrm>
                    <a:prstGeom prst="rect">
                      <a:avLst/>
                    </a:prstGeom>
                    <a:noFill/>
                    <a:ln>
                      <a:solidFill>
                        <a:schemeClr val="tx1"/>
                      </a:solidFill>
                    </a:ln>
                  </pic:spPr>
                </pic:pic>
              </a:graphicData>
            </a:graphic>
          </wp:inline>
        </w:drawing>
      </w:r>
      <w:r w:rsidRPr="00CF567B">
        <w:rPr>
          <w:rFonts w:asciiTheme="majorBidi" w:hAnsiTheme="majorBidi" w:cstheme="majorBidi"/>
          <w:color w:val="000000"/>
          <w:sz w:val="20"/>
          <w:szCs w:val="20"/>
        </w:rPr>
        <w:t xml:space="preserve">   Transverse kidney</w:t>
      </w:r>
      <w:r w:rsidRPr="00CF567B">
        <w:rPr>
          <w:rFonts w:asciiTheme="majorBidi" w:hAnsiTheme="majorBidi" w:cstheme="majorBidi"/>
          <w:i/>
          <w:iCs/>
          <w:color w:val="000000"/>
          <w:sz w:val="20"/>
          <w:szCs w:val="20"/>
        </w:rPr>
        <w:br/>
      </w: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p>
    <w:p w:rsidR="00492AFB" w:rsidRPr="00CF567B" w:rsidRDefault="00492AFB" w:rsidP="00492AFB">
      <w:pPr>
        <w:pStyle w:val="ListParagraph"/>
        <w:rPr>
          <w:rFonts w:asciiTheme="majorBidi" w:hAnsiTheme="majorBidi" w:cstheme="majorBidi"/>
        </w:rPr>
      </w:pPr>
    </w:p>
    <w:p w:rsidR="00492AFB" w:rsidRDefault="00492AFB" w:rsidP="00492AFB">
      <w:pPr>
        <w:rPr>
          <w:rFonts w:asciiTheme="majorBidi" w:hAnsiTheme="majorBidi" w:cstheme="majorBidi"/>
        </w:rPr>
      </w:pPr>
    </w:p>
    <w:p w:rsidR="00BB3F24" w:rsidRDefault="00BB3F24" w:rsidP="00492AFB">
      <w:pPr>
        <w:rPr>
          <w:rFonts w:asciiTheme="majorBidi" w:hAnsiTheme="majorBidi" w:cstheme="majorBidi"/>
        </w:rPr>
      </w:pPr>
    </w:p>
    <w:p w:rsidR="00BB3F24" w:rsidRDefault="00BB3F24" w:rsidP="00492AFB">
      <w:pPr>
        <w:rPr>
          <w:rFonts w:asciiTheme="majorBidi" w:hAnsiTheme="majorBidi" w:cstheme="majorBidi"/>
        </w:rPr>
      </w:pPr>
    </w:p>
    <w:p w:rsidR="00BB3F24" w:rsidRDefault="00BB3F24" w:rsidP="00492AFB">
      <w:pPr>
        <w:rPr>
          <w:rFonts w:asciiTheme="majorBidi" w:hAnsiTheme="majorBidi" w:cstheme="majorBidi"/>
        </w:rPr>
      </w:pPr>
    </w:p>
    <w:p w:rsidR="00492AFB" w:rsidRPr="00173B26" w:rsidRDefault="00492AFB" w:rsidP="00173B26">
      <w:pPr>
        <w:rPr>
          <w:rFonts w:asciiTheme="majorBidi" w:hAnsiTheme="majorBidi" w:cstheme="majorBidi"/>
        </w:rPr>
      </w:pPr>
    </w:p>
    <w:p w:rsidR="003555E0" w:rsidRDefault="003555E0" w:rsidP="00492AFB">
      <w:pPr>
        <w:pStyle w:val="ListParagraph"/>
        <w:rPr>
          <w:rFonts w:asciiTheme="majorBidi" w:hAnsiTheme="majorBidi" w:cstheme="majorBidi"/>
        </w:rPr>
      </w:pPr>
    </w:p>
    <w:p w:rsidR="003555E0" w:rsidRPr="00CF567B" w:rsidRDefault="003555E0" w:rsidP="00492AFB">
      <w:pPr>
        <w:pStyle w:val="ListParagraph"/>
        <w:rPr>
          <w:rFonts w:asciiTheme="majorBidi" w:hAnsiTheme="majorBidi" w:cstheme="majorBidi"/>
        </w:rPr>
      </w:pPr>
    </w:p>
    <w:p w:rsidR="00492AFB" w:rsidRPr="003F6BA2" w:rsidRDefault="00492AFB" w:rsidP="00492AFB">
      <w:pPr>
        <w:pStyle w:val="ListParagraph"/>
        <w:numPr>
          <w:ilvl w:val="0"/>
          <w:numId w:val="17"/>
        </w:numPr>
        <w:rPr>
          <w:rFonts w:asciiTheme="majorBidi" w:hAnsiTheme="majorBidi" w:cstheme="majorBidi"/>
          <w:b/>
          <w:bCs/>
          <w:sz w:val="32"/>
          <w:szCs w:val="32"/>
        </w:rPr>
      </w:pPr>
      <w:r w:rsidRPr="003F6BA2">
        <w:rPr>
          <w:rFonts w:asciiTheme="majorBidi" w:hAnsiTheme="majorBidi" w:cstheme="majorBidi"/>
          <w:b/>
          <w:bCs/>
          <w:sz w:val="32"/>
          <w:szCs w:val="32"/>
        </w:rPr>
        <w:t>How to scan the liver?</w:t>
      </w:r>
    </w:p>
    <w:p w:rsidR="00492AFB" w:rsidRPr="00CF567B" w:rsidRDefault="00492AFB" w:rsidP="00492AFB">
      <w:pPr>
        <w:pStyle w:val="ListParagraph"/>
        <w:rPr>
          <w:rFonts w:asciiTheme="majorBidi" w:hAnsiTheme="majorBidi" w:cstheme="majorBidi"/>
          <w:b/>
          <w:bCs/>
          <w:sz w:val="36"/>
          <w:szCs w:val="36"/>
        </w:rPr>
      </w:pPr>
    </w:p>
    <w:p w:rsidR="00492AFB" w:rsidRPr="00CF567B" w:rsidRDefault="00492AFB" w:rsidP="00492AFB">
      <w:pPr>
        <w:pStyle w:val="ListParagraph"/>
        <w:rPr>
          <w:rFonts w:asciiTheme="majorBidi" w:hAnsiTheme="majorBidi" w:cstheme="majorBidi"/>
          <w:b/>
          <w:bCs/>
          <w:sz w:val="36"/>
          <w:szCs w:val="36"/>
        </w:rPr>
      </w:pPr>
      <w:r w:rsidRPr="00CF567B">
        <w:rPr>
          <w:rFonts w:asciiTheme="majorBidi" w:hAnsiTheme="majorBidi" w:cstheme="majorBidi"/>
          <w:b/>
          <w:bCs/>
          <w:noProof/>
          <w:sz w:val="36"/>
          <w:szCs w:val="36"/>
        </w:rPr>
        <w:drawing>
          <wp:inline distT="0" distB="0" distL="0" distR="0">
            <wp:extent cx="2154307" cy="1762540"/>
            <wp:effectExtent l="19050" t="0" r="0" b="0"/>
            <wp:docPr id="22" name="Picture 16" descr="Parasagittal Sc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asagittal Scan Pla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8369" cy="1765863"/>
                    </a:xfrm>
                    <a:prstGeom prst="rect">
                      <a:avLst/>
                    </a:prstGeom>
                    <a:noFill/>
                    <a:ln>
                      <a:noFill/>
                    </a:ln>
                  </pic:spPr>
                </pic:pic>
              </a:graphicData>
            </a:graphic>
          </wp:inline>
        </w:drawing>
      </w:r>
      <w:r w:rsidRPr="00CF567B">
        <w:rPr>
          <w:rFonts w:asciiTheme="majorBidi" w:hAnsiTheme="majorBidi" w:cstheme="majorBidi"/>
          <w:b/>
          <w:bCs/>
          <w:sz w:val="36"/>
          <w:szCs w:val="36"/>
        </w:rPr>
        <w:t xml:space="preserve">             </w:t>
      </w:r>
      <w:r w:rsidRPr="00CF567B">
        <w:rPr>
          <w:rFonts w:asciiTheme="majorBidi" w:hAnsiTheme="majorBidi" w:cstheme="majorBidi"/>
          <w:b/>
          <w:bCs/>
          <w:noProof/>
          <w:sz w:val="36"/>
          <w:szCs w:val="36"/>
        </w:rPr>
        <w:drawing>
          <wp:inline distT="0" distB="0" distL="0" distR="0">
            <wp:extent cx="2154307" cy="1707449"/>
            <wp:effectExtent l="19050" t="0" r="0" b="0"/>
            <wp:docPr id="23" name="Picture 17" descr="Right Parasagittal 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ght Parasagittal Liv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7875" cy="1718203"/>
                    </a:xfrm>
                    <a:prstGeom prst="rect">
                      <a:avLst/>
                    </a:prstGeom>
                    <a:noFill/>
                    <a:ln>
                      <a:noFill/>
                    </a:ln>
                  </pic:spPr>
                </pic:pic>
              </a:graphicData>
            </a:graphic>
          </wp:inline>
        </w:drawing>
      </w:r>
    </w:p>
    <w:p w:rsidR="00492AFB" w:rsidRPr="00CF567B" w:rsidRDefault="00492AFB" w:rsidP="00492AFB">
      <w:pPr>
        <w:pStyle w:val="ListParagraph"/>
        <w:rPr>
          <w:rFonts w:asciiTheme="majorBidi" w:hAnsiTheme="majorBidi" w:cstheme="majorBidi"/>
          <w:b/>
          <w:bCs/>
          <w:sz w:val="36"/>
          <w:szCs w:val="36"/>
        </w:rPr>
      </w:pPr>
    </w:p>
    <w:p w:rsidR="00492AFB" w:rsidRPr="00CF567B" w:rsidRDefault="00492AFB" w:rsidP="00492AFB">
      <w:pPr>
        <w:pStyle w:val="ListParagraph"/>
        <w:rPr>
          <w:rFonts w:asciiTheme="majorBidi" w:hAnsiTheme="majorBidi" w:cstheme="majorBidi"/>
          <w:b/>
          <w:bCs/>
          <w:sz w:val="36"/>
          <w:szCs w:val="36"/>
        </w:rPr>
      </w:pPr>
    </w:p>
    <w:p w:rsidR="00492AFB" w:rsidRPr="00CF567B" w:rsidRDefault="00492AFB" w:rsidP="00492AFB">
      <w:pPr>
        <w:pStyle w:val="ListParagraph"/>
        <w:rPr>
          <w:rFonts w:asciiTheme="majorBidi" w:hAnsiTheme="majorBidi" w:cstheme="majorBidi"/>
          <w:b/>
          <w:bCs/>
          <w:sz w:val="36"/>
          <w:szCs w:val="36"/>
        </w:rPr>
      </w:pPr>
      <w:r w:rsidRPr="00CF567B">
        <w:rPr>
          <w:rFonts w:asciiTheme="majorBidi" w:hAnsiTheme="majorBidi" w:cstheme="majorBidi"/>
          <w:b/>
          <w:bCs/>
          <w:noProof/>
          <w:sz w:val="36"/>
          <w:szCs w:val="36"/>
        </w:rPr>
        <w:drawing>
          <wp:inline distT="0" distB="0" distL="0" distR="0">
            <wp:extent cx="2154307" cy="1855304"/>
            <wp:effectExtent l="19050" t="0" r="0" b="0"/>
            <wp:docPr id="24" name="Picture 18" descr="Intercostal Sc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costal Scan Pla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6845" cy="1866102"/>
                    </a:xfrm>
                    <a:prstGeom prst="rect">
                      <a:avLst/>
                    </a:prstGeom>
                    <a:noFill/>
                    <a:ln>
                      <a:noFill/>
                    </a:ln>
                  </pic:spPr>
                </pic:pic>
              </a:graphicData>
            </a:graphic>
          </wp:inline>
        </w:drawing>
      </w:r>
      <w:r w:rsidRPr="00CF567B">
        <w:rPr>
          <w:rFonts w:asciiTheme="majorBidi" w:hAnsiTheme="majorBidi" w:cstheme="majorBidi"/>
          <w:b/>
          <w:bCs/>
          <w:sz w:val="36"/>
          <w:szCs w:val="36"/>
        </w:rPr>
        <w:t xml:space="preserve">            </w:t>
      </w:r>
      <w:r w:rsidRPr="00CF567B">
        <w:rPr>
          <w:rFonts w:asciiTheme="majorBidi" w:hAnsiTheme="majorBidi" w:cstheme="majorBidi"/>
          <w:b/>
          <w:bCs/>
          <w:noProof/>
          <w:sz w:val="36"/>
          <w:szCs w:val="36"/>
        </w:rPr>
        <w:drawing>
          <wp:inline distT="0" distB="0" distL="0" distR="0">
            <wp:extent cx="2154307" cy="1934817"/>
            <wp:effectExtent l="19050" t="0" r="0" b="0"/>
            <wp:docPr id="25" name="Picture 19" descr="Intercostal Liver trans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rcostal Liver transver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4100" cy="1934631"/>
                    </a:xfrm>
                    <a:prstGeom prst="rect">
                      <a:avLst/>
                    </a:prstGeom>
                    <a:noFill/>
                    <a:ln>
                      <a:noFill/>
                    </a:ln>
                  </pic:spPr>
                </pic:pic>
              </a:graphicData>
            </a:graphic>
          </wp:inline>
        </w:drawing>
      </w:r>
    </w:p>
    <w:p w:rsidR="00492AFB" w:rsidRPr="00CF567B" w:rsidRDefault="00492AFB" w:rsidP="00492AFB">
      <w:pPr>
        <w:rPr>
          <w:rFonts w:asciiTheme="majorBidi" w:hAnsiTheme="majorBidi" w:cstheme="majorBidi"/>
        </w:rPr>
      </w:pPr>
    </w:p>
    <w:p w:rsidR="00492AFB" w:rsidRPr="00CF567B" w:rsidRDefault="00492AFB" w:rsidP="00492AFB">
      <w:pPr>
        <w:rPr>
          <w:rFonts w:asciiTheme="majorBidi" w:hAnsiTheme="majorBidi" w:cstheme="majorBidi"/>
        </w:rPr>
      </w:pPr>
      <w:r w:rsidRPr="00CF567B">
        <w:rPr>
          <w:rFonts w:asciiTheme="majorBidi" w:hAnsiTheme="majorBidi" w:cstheme="majorBidi"/>
          <w:noProof/>
        </w:rPr>
        <w:drawing>
          <wp:inline distT="0" distB="0" distL="0" distR="0">
            <wp:extent cx="2449582" cy="1958060"/>
            <wp:effectExtent l="19050" t="0" r="7868" b="0"/>
            <wp:docPr id="26" name="Picture 20" descr="Subcostal Sc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bcostal Scan Pla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2659" cy="1968513"/>
                    </a:xfrm>
                    <a:prstGeom prst="rect">
                      <a:avLst/>
                    </a:prstGeom>
                    <a:noFill/>
                    <a:ln>
                      <a:noFill/>
                    </a:ln>
                  </pic:spPr>
                </pic:pic>
              </a:graphicData>
            </a:graphic>
          </wp:inline>
        </w:drawing>
      </w:r>
      <w:r w:rsidRPr="00CF567B">
        <w:rPr>
          <w:rFonts w:asciiTheme="majorBidi" w:hAnsiTheme="majorBidi" w:cstheme="majorBidi"/>
        </w:rPr>
        <w:t xml:space="preserve">                  </w:t>
      </w:r>
      <w:r w:rsidRPr="00CF567B">
        <w:rPr>
          <w:rFonts w:asciiTheme="majorBidi" w:hAnsiTheme="majorBidi" w:cstheme="majorBidi"/>
          <w:noProof/>
        </w:rPr>
        <w:drawing>
          <wp:inline distT="0" distB="0" distL="0" distR="0">
            <wp:extent cx="2498062" cy="2239618"/>
            <wp:effectExtent l="19050" t="0" r="0" b="0"/>
            <wp:docPr id="27" name="Picture 21" descr="Subcostal Liver Trans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bcostal Liver Transver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7300" cy="2247900"/>
                    </a:xfrm>
                    <a:prstGeom prst="rect">
                      <a:avLst/>
                    </a:prstGeom>
                    <a:noFill/>
                    <a:ln>
                      <a:noFill/>
                    </a:ln>
                  </pic:spPr>
                </pic:pic>
              </a:graphicData>
            </a:graphic>
          </wp:inline>
        </w:drawing>
      </w:r>
    </w:p>
    <w:p w:rsidR="00492AFB" w:rsidRPr="00CF567B" w:rsidRDefault="00492AFB" w:rsidP="00492AFB">
      <w:pPr>
        <w:ind w:left="360"/>
        <w:rPr>
          <w:rFonts w:asciiTheme="majorBidi" w:hAnsiTheme="majorBidi" w:cstheme="majorBidi"/>
        </w:rPr>
      </w:pPr>
    </w:p>
    <w:p w:rsidR="00492AFB" w:rsidRPr="00CF567B" w:rsidRDefault="00492AFB" w:rsidP="00492AFB">
      <w:pPr>
        <w:ind w:left="360"/>
        <w:rPr>
          <w:rFonts w:asciiTheme="majorBidi" w:hAnsiTheme="majorBidi" w:cstheme="majorBidi"/>
        </w:rPr>
      </w:pPr>
    </w:p>
    <w:p w:rsidR="002345E6" w:rsidRPr="00CF567B" w:rsidRDefault="002345E6" w:rsidP="00492AFB">
      <w:pPr>
        <w:ind w:left="360"/>
        <w:rPr>
          <w:rFonts w:asciiTheme="majorBidi" w:hAnsiTheme="majorBidi" w:cstheme="majorBidi"/>
        </w:rPr>
      </w:pPr>
    </w:p>
    <w:p w:rsidR="003F6BA2" w:rsidRDefault="003F6BA2" w:rsidP="003F6BA2">
      <w:pPr>
        <w:pStyle w:val="ListParagraph"/>
        <w:rPr>
          <w:rFonts w:asciiTheme="majorBidi" w:hAnsiTheme="majorBidi" w:cstheme="majorBidi"/>
          <w:b/>
          <w:bCs/>
          <w:sz w:val="36"/>
          <w:szCs w:val="36"/>
        </w:rPr>
      </w:pPr>
    </w:p>
    <w:p w:rsidR="00173B26" w:rsidRDefault="00173B26" w:rsidP="003F6BA2">
      <w:pPr>
        <w:pStyle w:val="ListParagraph"/>
        <w:rPr>
          <w:rFonts w:asciiTheme="majorBidi" w:hAnsiTheme="majorBidi" w:cstheme="majorBidi"/>
          <w:b/>
          <w:bCs/>
          <w:sz w:val="36"/>
          <w:szCs w:val="36"/>
        </w:rPr>
      </w:pPr>
    </w:p>
    <w:p w:rsidR="00173B26" w:rsidRDefault="00173B26" w:rsidP="003F6BA2">
      <w:pPr>
        <w:pStyle w:val="ListParagraph"/>
        <w:rPr>
          <w:rFonts w:asciiTheme="majorBidi" w:hAnsiTheme="majorBidi" w:cstheme="majorBidi"/>
          <w:b/>
          <w:bCs/>
          <w:sz w:val="36"/>
          <w:szCs w:val="36"/>
        </w:rPr>
      </w:pPr>
    </w:p>
    <w:p w:rsidR="00492AFB" w:rsidRPr="003F6BA2" w:rsidRDefault="00492AFB" w:rsidP="00492AFB">
      <w:pPr>
        <w:pStyle w:val="ListParagraph"/>
        <w:numPr>
          <w:ilvl w:val="0"/>
          <w:numId w:val="17"/>
        </w:numPr>
        <w:rPr>
          <w:rFonts w:asciiTheme="majorBidi" w:hAnsiTheme="majorBidi" w:cstheme="majorBidi"/>
          <w:b/>
          <w:bCs/>
          <w:sz w:val="32"/>
          <w:szCs w:val="32"/>
        </w:rPr>
      </w:pPr>
      <w:r w:rsidRPr="003F6BA2">
        <w:rPr>
          <w:rFonts w:asciiTheme="majorBidi" w:hAnsiTheme="majorBidi" w:cstheme="majorBidi"/>
          <w:b/>
          <w:bCs/>
          <w:sz w:val="32"/>
          <w:szCs w:val="32"/>
        </w:rPr>
        <w:t>How to scan the gallbladder?</w:t>
      </w:r>
    </w:p>
    <w:p w:rsidR="00492AFB" w:rsidRPr="00CF567B" w:rsidRDefault="00492AFB" w:rsidP="00492AFB">
      <w:pPr>
        <w:ind w:left="360"/>
        <w:rPr>
          <w:rFonts w:asciiTheme="majorBidi" w:hAnsiTheme="majorBidi" w:cstheme="majorBidi"/>
          <w:sz w:val="36"/>
          <w:szCs w:val="36"/>
        </w:rPr>
      </w:pPr>
    </w:p>
    <w:p w:rsidR="00492AFB" w:rsidRPr="00CF567B" w:rsidRDefault="00492AFB" w:rsidP="00492AFB">
      <w:pPr>
        <w:spacing w:line="384" w:lineRule="atLeast"/>
        <w:rPr>
          <w:rFonts w:asciiTheme="majorBidi" w:hAnsiTheme="majorBidi" w:cstheme="majorBidi"/>
          <w:sz w:val="36"/>
          <w:szCs w:val="36"/>
        </w:rPr>
      </w:pPr>
      <w:r w:rsidRPr="00CF567B">
        <w:rPr>
          <w:rFonts w:asciiTheme="majorBidi" w:hAnsiTheme="majorBidi" w:cstheme="majorBidi"/>
          <w:noProof/>
          <w:sz w:val="36"/>
          <w:szCs w:val="36"/>
        </w:rPr>
        <w:drawing>
          <wp:inline distT="0" distB="0" distL="0" distR="0">
            <wp:extent cx="1985962" cy="2647950"/>
            <wp:effectExtent l="19050" t="19050" r="14288" b="19050"/>
            <wp:docPr id="29" name="Picture 27" descr="GB Sc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B Scan Pla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2032" cy="2656043"/>
                    </a:xfrm>
                    <a:prstGeom prst="rect">
                      <a:avLst/>
                    </a:prstGeom>
                    <a:noFill/>
                    <a:ln>
                      <a:solidFill>
                        <a:schemeClr val="tx1"/>
                      </a:solidFill>
                    </a:ln>
                  </pic:spPr>
                </pic:pic>
              </a:graphicData>
            </a:graphic>
          </wp:inline>
        </w:drawing>
      </w:r>
      <w:r w:rsidRPr="00CF567B">
        <w:rPr>
          <w:rFonts w:asciiTheme="majorBidi" w:hAnsiTheme="majorBidi" w:cstheme="majorBidi"/>
          <w:sz w:val="36"/>
          <w:szCs w:val="36"/>
        </w:rPr>
        <w:t xml:space="preserve">         </w:t>
      </w:r>
      <w:r w:rsidRPr="00CF567B">
        <w:rPr>
          <w:rFonts w:asciiTheme="majorBidi" w:hAnsiTheme="majorBidi" w:cstheme="majorBidi"/>
          <w:sz w:val="36"/>
          <w:szCs w:val="36"/>
        </w:rPr>
        <w:tab/>
        <w:t xml:space="preserve"> </w:t>
      </w:r>
      <w:r w:rsidRPr="00CF567B">
        <w:rPr>
          <w:rFonts w:asciiTheme="majorBidi" w:eastAsia="Times New Roman" w:hAnsiTheme="majorBidi" w:cstheme="majorBidi"/>
          <w:noProof/>
          <w:color w:val="444444"/>
          <w:sz w:val="20"/>
          <w:szCs w:val="20"/>
        </w:rPr>
        <w:drawing>
          <wp:inline distT="0" distB="0" distL="0" distR="0">
            <wp:extent cx="2777159" cy="2445148"/>
            <wp:effectExtent l="19050" t="19050" r="23191" b="12302"/>
            <wp:docPr id="30" name="Picture 28" descr="Normal 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rmal G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9758" cy="2447436"/>
                    </a:xfrm>
                    <a:prstGeom prst="rect">
                      <a:avLst/>
                    </a:prstGeom>
                    <a:noFill/>
                    <a:ln>
                      <a:solidFill>
                        <a:schemeClr val="tx1"/>
                      </a:solidFill>
                    </a:ln>
                  </pic:spPr>
                </pic:pic>
              </a:graphicData>
            </a:graphic>
          </wp:inline>
        </w:drawing>
      </w:r>
      <w:r w:rsidRPr="00CF567B">
        <w:rPr>
          <w:rFonts w:asciiTheme="majorBidi" w:eastAsia="Times New Roman" w:hAnsiTheme="majorBidi" w:cstheme="majorBidi"/>
          <w:color w:val="444444"/>
          <w:sz w:val="20"/>
          <w:szCs w:val="20"/>
        </w:rPr>
        <w:br/>
      </w:r>
    </w:p>
    <w:p w:rsidR="00492AFB" w:rsidRPr="00CF567B" w:rsidRDefault="00492AFB" w:rsidP="00492AFB">
      <w:pPr>
        <w:ind w:left="360"/>
        <w:rPr>
          <w:rFonts w:asciiTheme="majorBidi" w:hAnsiTheme="majorBidi" w:cstheme="majorBidi"/>
          <w:sz w:val="36"/>
          <w:szCs w:val="36"/>
        </w:rPr>
      </w:pPr>
    </w:p>
    <w:p w:rsidR="00492AFB" w:rsidRPr="00CF567B" w:rsidRDefault="00492AFB" w:rsidP="00492AFB">
      <w:pPr>
        <w:rPr>
          <w:rFonts w:asciiTheme="majorBidi" w:hAnsiTheme="majorBidi" w:cstheme="majorBidi"/>
        </w:rPr>
      </w:pPr>
    </w:p>
    <w:p w:rsidR="00492AFB" w:rsidRPr="00CF567B" w:rsidRDefault="00492AFB" w:rsidP="00492AFB">
      <w:pPr>
        <w:rPr>
          <w:rFonts w:asciiTheme="majorBidi" w:hAnsiTheme="majorBidi" w:cstheme="majorBidi"/>
        </w:rPr>
      </w:pPr>
    </w:p>
    <w:p w:rsidR="00492AFB" w:rsidRPr="00CF567B" w:rsidRDefault="00492AFB" w:rsidP="00492AFB">
      <w:pPr>
        <w:rPr>
          <w:rFonts w:asciiTheme="majorBidi" w:hAnsiTheme="majorBidi" w:cstheme="majorBidi"/>
        </w:rPr>
      </w:pPr>
    </w:p>
    <w:p w:rsidR="00492AFB" w:rsidRPr="00CF567B" w:rsidRDefault="00492AFB" w:rsidP="00492AFB">
      <w:pPr>
        <w:rPr>
          <w:rFonts w:asciiTheme="majorBidi" w:hAnsiTheme="majorBidi" w:cstheme="majorBidi"/>
        </w:rPr>
      </w:pPr>
    </w:p>
    <w:p w:rsidR="00492AFB" w:rsidRPr="00CF567B" w:rsidRDefault="00492AFB" w:rsidP="00492AFB">
      <w:pPr>
        <w:rPr>
          <w:rFonts w:asciiTheme="majorBidi" w:hAnsiTheme="majorBidi" w:cstheme="majorBidi"/>
        </w:rPr>
      </w:pPr>
    </w:p>
    <w:p w:rsidR="00492AFB" w:rsidRPr="00CF567B" w:rsidRDefault="00492AFB" w:rsidP="00492AFB">
      <w:pPr>
        <w:rPr>
          <w:rFonts w:asciiTheme="majorBidi" w:hAnsiTheme="majorBidi" w:cstheme="majorBidi"/>
        </w:rPr>
      </w:pPr>
    </w:p>
    <w:p w:rsidR="00492AFB" w:rsidRPr="00CF567B" w:rsidRDefault="00492AFB" w:rsidP="00492AFB">
      <w:pPr>
        <w:rPr>
          <w:rFonts w:asciiTheme="majorBidi" w:hAnsiTheme="majorBidi" w:cstheme="majorBidi"/>
        </w:rPr>
      </w:pPr>
    </w:p>
    <w:p w:rsidR="002345E6" w:rsidRPr="00CF567B" w:rsidRDefault="002345E6" w:rsidP="00492AFB">
      <w:pPr>
        <w:rPr>
          <w:rFonts w:asciiTheme="majorBidi" w:hAnsiTheme="majorBidi" w:cstheme="majorBidi"/>
        </w:rPr>
      </w:pPr>
    </w:p>
    <w:p w:rsidR="002345E6" w:rsidRPr="00CF567B" w:rsidRDefault="002345E6" w:rsidP="00492AFB">
      <w:pPr>
        <w:rPr>
          <w:rFonts w:asciiTheme="majorBidi" w:hAnsiTheme="majorBidi" w:cstheme="majorBidi"/>
        </w:rPr>
      </w:pPr>
    </w:p>
    <w:p w:rsidR="002345E6" w:rsidRPr="00CF567B" w:rsidRDefault="002345E6" w:rsidP="00492AFB">
      <w:pPr>
        <w:rPr>
          <w:rFonts w:asciiTheme="majorBidi" w:hAnsiTheme="majorBidi" w:cstheme="majorBidi"/>
        </w:rPr>
      </w:pPr>
    </w:p>
    <w:p w:rsidR="002345E6" w:rsidRPr="00CF567B" w:rsidRDefault="002345E6" w:rsidP="00492AFB">
      <w:pPr>
        <w:rPr>
          <w:rFonts w:asciiTheme="majorBidi" w:hAnsiTheme="majorBidi" w:cstheme="majorBidi"/>
        </w:rPr>
      </w:pPr>
    </w:p>
    <w:p w:rsidR="00492AFB" w:rsidRPr="00CF567B" w:rsidRDefault="00492AFB" w:rsidP="00492AFB">
      <w:pPr>
        <w:rPr>
          <w:rFonts w:asciiTheme="majorBidi" w:hAnsiTheme="majorBidi" w:cstheme="majorBidi"/>
        </w:rPr>
      </w:pPr>
    </w:p>
    <w:p w:rsidR="00492AFB" w:rsidRPr="00CF567B" w:rsidRDefault="00492AFB" w:rsidP="00492AFB">
      <w:pPr>
        <w:rPr>
          <w:rFonts w:asciiTheme="majorBidi" w:hAnsiTheme="majorBidi" w:cstheme="majorBidi"/>
        </w:rPr>
      </w:pPr>
    </w:p>
    <w:p w:rsidR="00492AFB" w:rsidRPr="003F6BA2" w:rsidRDefault="00492AFB" w:rsidP="00492AFB">
      <w:pPr>
        <w:rPr>
          <w:rFonts w:asciiTheme="majorBidi" w:hAnsiTheme="majorBidi" w:cstheme="majorBidi"/>
          <w:sz w:val="20"/>
          <w:szCs w:val="20"/>
        </w:rPr>
      </w:pPr>
    </w:p>
    <w:p w:rsidR="00BB3F24" w:rsidRDefault="00BB3F24" w:rsidP="00BB3F24">
      <w:pPr>
        <w:pStyle w:val="ListParagraph"/>
        <w:rPr>
          <w:rFonts w:asciiTheme="majorBidi" w:hAnsiTheme="majorBidi" w:cstheme="majorBidi"/>
          <w:b/>
          <w:bCs/>
          <w:sz w:val="32"/>
          <w:szCs w:val="32"/>
        </w:rPr>
      </w:pPr>
    </w:p>
    <w:p w:rsidR="00BB3F24" w:rsidRDefault="00BB3F24" w:rsidP="00BB3F24">
      <w:pPr>
        <w:pStyle w:val="ListParagraph"/>
        <w:rPr>
          <w:rFonts w:asciiTheme="majorBidi" w:hAnsiTheme="majorBidi" w:cstheme="majorBidi"/>
          <w:b/>
          <w:bCs/>
          <w:sz w:val="32"/>
          <w:szCs w:val="32"/>
        </w:rPr>
      </w:pPr>
    </w:p>
    <w:p w:rsidR="00492AFB" w:rsidRPr="003F6BA2" w:rsidRDefault="00492AFB" w:rsidP="00492AFB">
      <w:pPr>
        <w:pStyle w:val="ListParagraph"/>
        <w:numPr>
          <w:ilvl w:val="0"/>
          <w:numId w:val="17"/>
        </w:numPr>
        <w:rPr>
          <w:rFonts w:asciiTheme="majorBidi" w:hAnsiTheme="majorBidi" w:cstheme="majorBidi"/>
          <w:b/>
          <w:bCs/>
          <w:sz w:val="32"/>
          <w:szCs w:val="32"/>
        </w:rPr>
      </w:pPr>
      <w:r w:rsidRPr="003F6BA2">
        <w:rPr>
          <w:rFonts w:asciiTheme="majorBidi" w:hAnsiTheme="majorBidi" w:cstheme="majorBidi"/>
          <w:b/>
          <w:bCs/>
          <w:sz w:val="32"/>
          <w:szCs w:val="32"/>
        </w:rPr>
        <w:t>How to scan the UB if the patient is full bladder?</w:t>
      </w:r>
    </w:p>
    <w:p w:rsidR="00492AFB" w:rsidRPr="00CF567B" w:rsidRDefault="00492AFB" w:rsidP="00492AFB">
      <w:pPr>
        <w:rPr>
          <w:rFonts w:asciiTheme="majorBidi" w:hAnsiTheme="majorBidi" w:cstheme="majorBidi"/>
        </w:rPr>
      </w:pPr>
    </w:p>
    <w:p w:rsidR="00492AFB" w:rsidRPr="00CF567B" w:rsidRDefault="00492AFB" w:rsidP="00492AFB">
      <w:pPr>
        <w:rPr>
          <w:rFonts w:asciiTheme="majorBidi" w:hAnsiTheme="majorBidi" w:cstheme="majorBidi"/>
        </w:rPr>
      </w:pPr>
    </w:p>
    <w:p w:rsidR="00492AFB" w:rsidRPr="00CF567B" w:rsidRDefault="00492AFB" w:rsidP="00492AFB">
      <w:pPr>
        <w:rPr>
          <w:rFonts w:asciiTheme="majorBidi" w:hAnsiTheme="majorBidi" w:cstheme="majorBidi"/>
        </w:rPr>
      </w:pPr>
    </w:p>
    <w:p w:rsidR="00492AFB" w:rsidRPr="00CF567B" w:rsidRDefault="00492AFB" w:rsidP="00492AFB">
      <w:pPr>
        <w:pStyle w:val="ListParagraph"/>
        <w:rPr>
          <w:rFonts w:asciiTheme="majorBidi" w:hAnsiTheme="majorBidi" w:cstheme="majorBidi"/>
        </w:rPr>
      </w:pPr>
      <w:r w:rsidRPr="00CF567B">
        <w:rPr>
          <w:rFonts w:asciiTheme="majorBidi" w:hAnsiTheme="majorBidi" w:cstheme="majorBidi"/>
          <w:noProof/>
        </w:rPr>
        <w:drawing>
          <wp:inline distT="0" distB="0" distL="0" distR="0">
            <wp:extent cx="2404193" cy="1957181"/>
            <wp:effectExtent l="19050" t="0" r="0" b="0"/>
            <wp:docPr id="31" name="Picture 22" descr="Scan plane for ultrasound of a normal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an plane for ultrasound of a normal blad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0297" cy="1962150"/>
                    </a:xfrm>
                    <a:prstGeom prst="rect">
                      <a:avLst/>
                    </a:prstGeom>
                    <a:noFill/>
                    <a:ln>
                      <a:noFill/>
                    </a:ln>
                  </pic:spPr>
                </pic:pic>
              </a:graphicData>
            </a:graphic>
          </wp:inline>
        </w:drawing>
      </w:r>
      <w:r w:rsidRPr="00CF567B">
        <w:rPr>
          <w:rFonts w:asciiTheme="majorBidi" w:hAnsiTheme="majorBidi" w:cstheme="majorBidi"/>
        </w:rPr>
        <w:t xml:space="preserve">         </w:t>
      </w:r>
      <w:r w:rsidRPr="00CF567B">
        <w:rPr>
          <w:rFonts w:asciiTheme="majorBidi" w:hAnsiTheme="majorBidi" w:cstheme="majorBidi"/>
          <w:noProof/>
        </w:rPr>
        <w:drawing>
          <wp:inline distT="0" distB="0" distL="0" distR="0">
            <wp:extent cx="2533650" cy="1903661"/>
            <wp:effectExtent l="0" t="0" r="0" b="0"/>
            <wp:docPr id="32" name="Picture 24" descr="Ultrasound of the normal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ltrasound of the normal bladd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8215" cy="1907091"/>
                    </a:xfrm>
                    <a:prstGeom prst="rect">
                      <a:avLst/>
                    </a:prstGeom>
                    <a:noFill/>
                    <a:ln>
                      <a:noFill/>
                    </a:ln>
                  </pic:spPr>
                </pic:pic>
              </a:graphicData>
            </a:graphic>
          </wp:inline>
        </w:drawing>
      </w:r>
    </w:p>
    <w:p w:rsidR="00492AFB" w:rsidRPr="00CF567B" w:rsidRDefault="00492AFB" w:rsidP="00492AFB">
      <w:pPr>
        <w:ind w:left="360"/>
        <w:rPr>
          <w:rFonts w:asciiTheme="majorBidi" w:hAnsiTheme="majorBidi" w:cstheme="majorBidi"/>
        </w:rPr>
      </w:pPr>
    </w:p>
    <w:p w:rsidR="00492AFB" w:rsidRPr="00CF567B" w:rsidRDefault="00492AFB" w:rsidP="00492AFB">
      <w:pPr>
        <w:ind w:left="360"/>
        <w:rPr>
          <w:rFonts w:asciiTheme="majorBidi" w:hAnsiTheme="majorBidi" w:cstheme="majorBidi"/>
        </w:rPr>
      </w:pPr>
    </w:p>
    <w:p w:rsidR="00492AFB" w:rsidRPr="00CF567B" w:rsidRDefault="00492AFB" w:rsidP="00492AFB">
      <w:pPr>
        <w:ind w:left="360"/>
        <w:rPr>
          <w:rFonts w:asciiTheme="majorBidi" w:hAnsiTheme="majorBidi" w:cstheme="majorBidi"/>
        </w:rPr>
      </w:pPr>
    </w:p>
    <w:p w:rsidR="00492AFB" w:rsidRPr="00CF567B" w:rsidRDefault="00492AFB" w:rsidP="00492AFB">
      <w:pPr>
        <w:ind w:left="360"/>
        <w:rPr>
          <w:rFonts w:asciiTheme="majorBidi" w:hAnsiTheme="majorBidi" w:cstheme="majorBidi"/>
        </w:rPr>
      </w:pPr>
    </w:p>
    <w:p w:rsidR="00492AFB" w:rsidRPr="00CF567B" w:rsidRDefault="00492AFB" w:rsidP="00492AFB">
      <w:pPr>
        <w:ind w:left="360"/>
        <w:rPr>
          <w:rFonts w:asciiTheme="majorBidi" w:hAnsiTheme="majorBidi" w:cstheme="majorBidi"/>
        </w:rPr>
      </w:pPr>
      <w:r w:rsidRPr="00CF567B">
        <w:rPr>
          <w:rFonts w:asciiTheme="majorBidi" w:hAnsiTheme="majorBidi" w:cstheme="majorBidi"/>
          <w:noProof/>
        </w:rPr>
        <w:drawing>
          <wp:inline distT="0" distB="0" distL="0" distR="0">
            <wp:extent cx="2645875" cy="1881926"/>
            <wp:effectExtent l="19050" t="0" r="2075" b="0"/>
            <wp:docPr id="33" name="Picture 25" descr="Scan plane for ultrasound of a normal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 plane for ultrasound of a normal bladd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0801" cy="1885430"/>
                    </a:xfrm>
                    <a:prstGeom prst="rect">
                      <a:avLst/>
                    </a:prstGeom>
                    <a:noFill/>
                    <a:ln>
                      <a:noFill/>
                    </a:ln>
                  </pic:spPr>
                </pic:pic>
              </a:graphicData>
            </a:graphic>
          </wp:inline>
        </w:drawing>
      </w:r>
      <w:r w:rsidRPr="00CF567B">
        <w:rPr>
          <w:rFonts w:asciiTheme="majorBidi" w:hAnsiTheme="majorBidi" w:cstheme="majorBidi"/>
        </w:rPr>
        <w:t xml:space="preserve">       </w:t>
      </w:r>
      <w:r w:rsidRPr="00CF567B">
        <w:rPr>
          <w:rFonts w:asciiTheme="majorBidi" w:hAnsiTheme="majorBidi" w:cstheme="majorBidi"/>
          <w:noProof/>
        </w:rPr>
        <w:drawing>
          <wp:inline distT="0" distB="0" distL="0" distR="0">
            <wp:extent cx="2495550" cy="1875034"/>
            <wp:effectExtent l="0" t="0" r="0" b="0"/>
            <wp:docPr id="34" name="Picture 26" descr="Ultrasound of a normal bladder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ltrasound of a normal bladder 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9363" cy="1877899"/>
                    </a:xfrm>
                    <a:prstGeom prst="rect">
                      <a:avLst/>
                    </a:prstGeom>
                    <a:noFill/>
                    <a:ln>
                      <a:noFill/>
                    </a:ln>
                  </pic:spPr>
                </pic:pic>
              </a:graphicData>
            </a:graphic>
          </wp:inline>
        </w:drawing>
      </w:r>
    </w:p>
    <w:p w:rsidR="00492AFB" w:rsidRPr="00CF567B" w:rsidRDefault="00492AFB" w:rsidP="00492AFB">
      <w:pPr>
        <w:ind w:left="360"/>
        <w:rPr>
          <w:rFonts w:asciiTheme="majorBidi" w:hAnsiTheme="majorBidi" w:cstheme="majorBidi"/>
        </w:rPr>
      </w:pPr>
    </w:p>
    <w:p w:rsidR="00492AFB" w:rsidRDefault="00492AFB" w:rsidP="00492AFB">
      <w:pPr>
        <w:ind w:left="360"/>
        <w:rPr>
          <w:rFonts w:asciiTheme="majorBidi" w:hAnsiTheme="majorBidi" w:cstheme="majorBidi"/>
        </w:rPr>
      </w:pPr>
    </w:p>
    <w:p w:rsidR="0098295A" w:rsidRDefault="0098295A" w:rsidP="00492AFB">
      <w:pPr>
        <w:ind w:left="360"/>
        <w:rPr>
          <w:rFonts w:asciiTheme="majorBidi" w:hAnsiTheme="majorBidi" w:cstheme="majorBidi"/>
        </w:rPr>
      </w:pPr>
    </w:p>
    <w:p w:rsidR="0098295A" w:rsidRDefault="0098295A" w:rsidP="00492AFB">
      <w:pPr>
        <w:ind w:left="360"/>
        <w:rPr>
          <w:rFonts w:asciiTheme="majorBidi" w:hAnsiTheme="majorBidi" w:cstheme="majorBidi"/>
        </w:rPr>
      </w:pPr>
    </w:p>
    <w:p w:rsidR="0098295A" w:rsidRDefault="0098295A" w:rsidP="00492AFB">
      <w:pPr>
        <w:ind w:left="360"/>
        <w:rPr>
          <w:rFonts w:asciiTheme="majorBidi" w:hAnsiTheme="majorBidi" w:cstheme="majorBidi"/>
        </w:rPr>
      </w:pPr>
    </w:p>
    <w:p w:rsidR="0098295A" w:rsidRDefault="0098295A" w:rsidP="00492AFB">
      <w:pPr>
        <w:ind w:left="360"/>
        <w:rPr>
          <w:rFonts w:asciiTheme="majorBidi" w:hAnsiTheme="majorBidi" w:cstheme="majorBidi"/>
        </w:rPr>
      </w:pPr>
    </w:p>
    <w:p w:rsidR="0098295A" w:rsidRDefault="0098295A" w:rsidP="00492AFB">
      <w:pPr>
        <w:ind w:left="360"/>
        <w:rPr>
          <w:rFonts w:asciiTheme="majorBidi" w:hAnsiTheme="majorBidi" w:cstheme="majorBidi"/>
        </w:rPr>
      </w:pPr>
    </w:p>
    <w:p w:rsidR="0098295A" w:rsidRDefault="0098295A" w:rsidP="00492AFB">
      <w:pPr>
        <w:ind w:left="360"/>
        <w:rPr>
          <w:rFonts w:asciiTheme="majorBidi" w:hAnsiTheme="majorBidi" w:cstheme="majorBidi"/>
        </w:rPr>
      </w:pPr>
    </w:p>
    <w:p w:rsidR="0098295A" w:rsidRDefault="0098295A" w:rsidP="0098295A">
      <w:pPr>
        <w:widowControl w:val="0"/>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Defibrillation</w:t>
      </w:r>
      <w:r w:rsidRPr="003F6BA2">
        <w:rPr>
          <w:rFonts w:asciiTheme="majorBidi" w:hAnsiTheme="majorBidi" w:cstheme="majorBidi"/>
          <w:b/>
          <w:bCs/>
          <w:sz w:val="32"/>
          <w:szCs w:val="32"/>
        </w:rPr>
        <w:t>:</w:t>
      </w:r>
    </w:p>
    <w:p w:rsidR="0098295A" w:rsidRPr="0098295A" w:rsidRDefault="0098295A" w:rsidP="0098295A">
      <w:pPr>
        <w:widowControl w:val="0"/>
        <w:autoSpaceDE w:val="0"/>
        <w:autoSpaceDN w:val="0"/>
        <w:adjustRightInd w:val="0"/>
        <w:spacing w:after="0" w:line="240" w:lineRule="auto"/>
        <w:rPr>
          <w:rFonts w:asciiTheme="majorBidi" w:hAnsiTheme="majorBidi" w:cstheme="majorBidi"/>
          <w:b/>
          <w:bCs/>
          <w:sz w:val="32"/>
          <w:szCs w:val="32"/>
        </w:rPr>
      </w:pPr>
    </w:p>
    <w:tbl>
      <w:tblP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511"/>
      </w:tblGrid>
      <w:tr w:rsidR="0098295A" w:rsidRPr="00C42C2A" w:rsidTr="0098295A">
        <w:tc>
          <w:tcPr>
            <w:tcW w:w="516" w:type="dxa"/>
            <w:shd w:val="clear" w:color="auto" w:fill="17365D"/>
          </w:tcPr>
          <w:p w:rsidR="0098295A" w:rsidRPr="00C42C2A" w:rsidRDefault="0098295A" w:rsidP="004634EA">
            <w:pPr>
              <w:widowControl w:val="0"/>
              <w:numPr>
                <w:ilvl w:val="0"/>
                <w:numId w:val="19"/>
              </w:numPr>
              <w:autoSpaceDE w:val="0"/>
              <w:autoSpaceDN w:val="0"/>
              <w:adjustRightInd w:val="0"/>
              <w:spacing w:after="0" w:line="240" w:lineRule="auto"/>
              <w:ind w:left="-392" w:hanging="3"/>
              <w:jc w:val="both"/>
              <w:rPr>
                <w:rFonts w:asciiTheme="majorBidi" w:hAnsiTheme="majorBidi" w:cstheme="majorBidi"/>
                <w:b/>
                <w:sz w:val="24"/>
                <w:szCs w:val="24"/>
              </w:rPr>
            </w:pPr>
          </w:p>
        </w:tc>
        <w:tc>
          <w:tcPr>
            <w:tcW w:w="8511" w:type="dxa"/>
            <w:shd w:val="clear" w:color="auto" w:fill="17365D"/>
          </w:tcPr>
          <w:p w:rsidR="0098295A" w:rsidRPr="00C42C2A" w:rsidRDefault="0098295A" w:rsidP="004634EA">
            <w:pPr>
              <w:widowControl w:val="0"/>
              <w:autoSpaceDE w:val="0"/>
              <w:autoSpaceDN w:val="0"/>
              <w:adjustRightInd w:val="0"/>
              <w:spacing w:after="0" w:line="240" w:lineRule="auto"/>
              <w:jc w:val="both"/>
              <w:rPr>
                <w:rFonts w:asciiTheme="majorBidi" w:hAnsiTheme="majorBidi" w:cstheme="majorBidi"/>
                <w:b/>
                <w:bCs/>
                <w:sz w:val="24"/>
                <w:szCs w:val="24"/>
              </w:rPr>
            </w:pPr>
            <w:r w:rsidRPr="00C42C2A">
              <w:rPr>
                <w:rFonts w:asciiTheme="majorBidi" w:hAnsiTheme="majorBidi" w:cstheme="majorBidi"/>
                <w:b/>
                <w:bCs/>
                <w:sz w:val="24"/>
                <w:szCs w:val="24"/>
              </w:rPr>
              <w:t>STEP/TASK</w:t>
            </w:r>
          </w:p>
        </w:tc>
      </w:tr>
      <w:tr w:rsidR="0098295A" w:rsidRPr="00C42C2A" w:rsidTr="0098295A">
        <w:tc>
          <w:tcPr>
            <w:tcW w:w="516" w:type="dxa"/>
            <w:shd w:val="clear" w:color="auto" w:fill="C6D9F1"/>
          </w:tcPr>
          <w:p w:rsidR="0098295A" w:rsidRPr="00C42C2A" w:rsidRDefault="0098295A" w:rsidP="004634EA">
            <w:pPr>
              <w:widowControl w:val="0"/>
              <w:numPr>
                <w:ilvl w:val="0"/>
                <w:numId w:val="19"/>
              </w:numPr>
              <w:autoSpaceDE w:val="0"/>
              <w:autoSpaceDN w:val="0"/>
              <w:adjustRightInd w:val="0"/>
              <w:spacing w:after="0" w:line="240" w:lineRule="auto"/>
              <w:ind w:left="-392" w:hanging="3"/>
              <w:jc w:val="both"/>
              <w:rPr>
                <w:rFonts w:asciiTheme="majorBidi" w:hAnsiTheme="majorBidi" w:cstheme="majorBidi"/>
                <w:b/>
                <w:sz w:val="24"/>
                <w:szCs w:val="24"/>
              </w:rPr>
            </w:pPr>
          </w:p>
        </w:tc>
        <w:tc>
          <w:tcPr>
            <w:tcW w:w="8511" w:type="dxa"/>
            <w:shd w:val="clear" w:color="auto" w:fill="C6D9F1"/>
          </w:tcPr>
          <w:p w:rsidR="0098295A" w:rsidRPr="00C42C2A" w:rsidRDefault="0098295A" w:rsidP="004634EA">
            <w:pPr>
              <w:widowControl w:val="0"/>
              <w:autoSpaceDE w:val="0"/>
              <w:autoSpaceDN w:val="0"/>
              <w:adjustRightInd w:val="0"/>
              <w:spacing w:after="0" w:line="240" w:lineRule="auto"/>
              <w:jc w:val="both"/>
              <w:rPr>
                <w:rFonts w:asciiTheme="majorBidi" w:hAnsiTheme="majorBidi" w:cstheme="majorBidi"/>
                <w:sz w:val="24"/>
                <w:szCs w:val="24"/>
              </w:rPr>
            </w:pPr>
            <w:r w:rsidRPr="00C42C2A">
              <w:rPr>
                <w:rFonts w:asciiTheme="majorBidi" w:hAnsiTheme="majorBidi" w:cstheme="majorBidi"/>
                <w:b/>
                <w:bCs/>
                <w:sz w:val="24"/>
                <w:szCs w:val="24"/>
              </w:rPr>
              <w:t xml:space="preserve">Preparation </w:t>
            </w:r>
          </w:p>
        </w:tc>
      </w:tr>
      <w:tr w:rsidR="0098295A" w:rsidRPr="00C42C2A" w:rsidTr="0098295A">
        <w:tc>
          <w:tcPr>
            <w:tcW w:w="516" w:type="dxa"/>
            <w:shd w:val="clear" w:color="auto" w:fill="auto"/>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sz w:val="24"/>
                <w:szCs w:val="24"/>
              </w:rPr>
            </w:pPr>
            <w:r>
              <w:rPr>
                <w:rFonts w:asciiTheme="majorBidi" w:hAnsiTheme="majorBidi" w:cstheme="majorBidi"/>
                <w:b/>
                <w:sz w:val="24"/>
                <w:szCs w:val="24"/>
              </w:rPr>
              <w:t>1.</w:t>
            </w:r>
          </w:p>
        </w:tc>
        <w:tc>
          <w:tcPr>
            <w:tcW w:w="8511" w:type="dxa"/>
            <w:vAlign w:val="bottom"/>
          </w:tcPr>
          <w:p w:rsidR="0098295A" w:rsidRPr="00D838B6" w:rsidRDefault="0098295A" w:rsidP="0098295A">
            <w:pPr>
              <w:widowControl w:val="0"/>
              <w:autoSpaceDE w:val="0"/>
              <w:autoSpaceDN w:val="0"/>
              <w:adjustRightInd w:val="0"/>
              <w:spacing w:after="0" w:line="366" w:lineRule="exact"/>
              <w:rPr>
                <w:rFonts w:asciiTheme="majorBidi" w:hAnsiTheme="majorBidi" w:cstheme="majorBidi"/>
                <w:sz w:val="24"/>
                <w:szCs w:val="24"/>
              </w:rPr>
            </w:pPr>
            <w:r w:rsidRPr="00D838B6">
              <w:rPr>
                <w:rFonts w:asciiTheme="majorBidi" w:hAnsiTheme="majorBidi" w:cstheme="majorBidi"/>
                <w:sz w:val="24"/>
                <w:szCs w:val="24"/>
              </w:rPr>
              <w:t xml:space="preserve">Defibrillator </w:t>
            </w:r>
          </w:p>
        </w:tc>
      </w:tr>
      <w:tr w:rsidR="0098295A" w:rsidRPr="00C42C2A" w:rsidTr="0098295A">
        <w:tc>
          <w:tcPr>
            <w:tcW w:w="516" w:type="dxa"/>
            <w:shd w:val="clear" w:color="auto" w:fill="auto"/>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sz w:val="24"/>
                <w:szCs w:val="24"/>
              </w:rPr>
            </w:pPr>
            <w:r>
              <w:rPr>
                <w:rFonts w:asciiTheme="majorBidi" w:hAnsiTheme="majorBidi" w:cstheme="majorBidi"/>
                <w:b/>
                <w:sz w:val="24"/>
                <w:szCs w:val="24"/>
              </w:rPr>
              <w:t>2.</w:t>
            </w:r>
          </w:p>
        </w:tc>
        <w:tc>
          <w:tcPr>
            <w:tcW w:w="8511" w:type="dxa"/>
            <w:vAlign w:val="bottom"/>
          </w:tcPr>
          <w:p w:rsidR="0098295A" w:rsidRPr="00D838B6" w:rsidRDefault="0098295A" w:rsidP="0098295A">
            <w:pPr>
              <w:widowControl w:val="0"/>
              <w:autoSpaceDE w:val="0"/>
              <w:autoSpaceDN w:val="0"/>
              <w:adjustRightInd w:val="0"/>
              <w:spacing w:after="0" w:line="354" w:lineRule="exact"/>
              <w:rPr>
                <w:rFonts w:asciiTheme="majorBidi" w:hAnsiTheme="majorBidi" w:cstheme="majorBidi"/>
                <w:sz w:val="24"/>
                <w:szCs w:val="24"/>
              </w:rPr>
            </w:pPr>
            <w:r w:rsidRPr="00D838B6">
              <w:rPr>
                <w:rFonts w:asciiTheme="majorBidi" w:hAnsiTheme="majorBidi" w:cstheme="majorBidi"/>
                <w:sz w:val="24"/>
                <w:szCs w:val="24"/>
              </w:rPr>
              <w:t xml:space="preserve">Electrical outlet </w:t>
            </w:r>
          </w:p>
        </w:tc>
      </w:tr>
      <w:tr w:rsidR="0098295A" w:rsidRPr="00C42C2A" w:rsidTr="0098295A">
        <w:tc>
          <w:tcPr>
            <w:tcW w:w="516" w:type="dxa"/>
            <w:shd w:val="clear" w:color="auto" w:fill="C6D9F1"/>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bCs/>
                <w:sz w:val="24"/>
                <w:szCs w:val="24"/>
              </w:rPr>
            </w:pPr>
          </w:p>
        </w:tc>
        <w:tc>
          <w:tcPr>
            <w:tcW w:w="8511" w:type="dxa"/>
            <w:shd w:val="clear" w:color="auto" w:fill="C6D9F1"/>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bCs/>
                <w:sz w:val="24"/>
                <w:szCs w:val="24"/>
              </w:rPr>
            </w:pPr>
            <w:r w:rsidRPr="00C42C2A">
              <w:rPr>
                <w:rFonts w:asciiTheme="majorBidi" w:hAnsiTheme="majorBidi" w:cstheme="majorBidi"/>
                <w:b/>
                <w:bCs/>
                <w:sz w:val="24"/>
                <w:szCs w:val="24"/>
              </w:rPr>
              <w:t>Procedure</w:t>
            </w:r>
          </w:p>
        </w:tc>
      </w:tr>
      <w:tr w:rsidR="0098295A" w:rsidRPr="00C42C2A" w:rsidTr="0098295A">
        <w:trPr>
          <w:trHeight w:val="60"/>
        </w:trPr>
        <w:tc>
          <w:tcPr>
            <w:tcW w:w="516" w:type="dxa"/>
            <w:shd w:val="clear" w:color="auto" w:fill="auto"/>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sz w:val="24"/>
                <w:szCs w:val="24"/>
              </w:rPr>
            </w:pPr>
            <w:r>
              <w:rPr>
                <w:rFonts w:asciiTheme="majorBidi" w:hAnsiTheme="majorBidi" w:cstheme="majorBidi"/>
                <w:b/>
                <w:sz w:val="24"/>
                <w:szCs w:val="24"/>
              </w:rPr>
              <w:t>3.</w:t>
            </w:r>
          </w:p>
        </w:tc>
        <w:tc>
          <w:tcPr>
            <w:tcW w:w="8511" w:type="dxa"/>
          </w:tcPr>
          <w:p w:rsidR="0098295A" w:rsidRPr="003555E0" w:rsidRDefault="0098295A" w:rsidP="0098295A">
            <w:pPr>
              <w:spacing w:after="0" w:line="240" w:lineRule="auto"/>
              <w:rPr>
                <w:rFonts w:ascii="Times New Roman" w:eastAsia="Times New Roman" w:hAnsi="Times New Roman" w:cs="Times New Roman"/>
                <w:sz w:val="24"/>
                <w:szCs w:val="24"/>
              </w:rPr>
            </w:pPr>
            <w:r>
              <w:rPr>
                <w:rFonts w:asciiTheme="majorBidi" w:hAnsiTheme="majorBidi" w:cstheme="majorBidi"/>
                <w:sz w:val="24"/>
                <w:szCs w:val="24"/>
              </w:rPr>
              <w:t>Turn the monitor on (manual mode/ AED mode)</w:t>
            </w:r>
          </w:p>
        </w:tc>
      </w:tr>
      <w:tr w:rsidR="0098295A" w:rsidRPr="00C42C2A" w:rsidTr="0098295A">
        <w:trPr>
          <w:trHeight w:val="60"/>
        </w:trPr>
        <w:tc>
          <w:tcPr>
            <w:tcW w:w="516" w:type="dxa"/>
            <w:shd w:val="clear" w:color="auto" w:fill="auto"/>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sz w:val="24"/>
                <w:szCs w:val="24"/>
              </w:rPr>
            </w:pPr>
            <w:r>
              <w:rPr>
                <w:rFonts w:asciiTheme="majorBidi" w:hAnsiTheme="majorBidi" w:cstheme="majorBidi"/>
                <w:b/>
                <w:sz w:val="24"/>
                <w:szCs w:val="24"/>
              </w:rPr>
              <w:t>4.</w:t>
            </w:r>
          </w:p>
        </w:tc>
        <w:tc>
          <w:tcPr>
            <w:tcW w:w="8511" w:type="dxa"/>
          </w:tcPr>
          <w:p w:rsidR="0098295A" w:rsidRPr="003555E0" w:rsidRDefault="0098295A" w:rsidP="0098295A">
            <w:pPr>
              <w:spacing w:after="0" w:line="240" w:lineRule="auto"/>
              <w:rPr>
                <w:rFonts w:ascii="Times New Roman" w:eastAsia="Times New Roman" w:hAnsi="Times New Roman" w:cs="Times New Roman"/>
                <w:sz w:val="24"/>
                <w:szCs w:val="24"/>
              </w:rPr>
            </w:pPr>
            <w:r>
              <w:rPr>
                <w:rFonts w:asciiTheme="majorBidi" w:hAnsiTheme="majorBidi" w:cstheme="majorBidi"/>
                <w:sz w:val="24"/>
                <w:szCs w:val="24"/>
              </w:rPr>
              <w:t>Applies ECG leads correctly ( Negative, Positive, Ground)</w:t>
            </w:r>
          </w:p>
        </w:tc>
      </w:tr>
      <w:tr w:rsidR="0098295A" w:rsidRPr="00C42C2A" w:rsidTr="0098295A">
        <w:trPr>
          <w:trHeight w:val="60"/>
        </w:trPr>
        <w:tc>
          <w:tcPr>
            <w:tcW w:w="516" w:type="dxa"/>
            <w:shd w:val="clear" w:color="auto" w:fill="auto"/>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sz w:val="24"/>
                <w:szCs w:val="24"/>
              </w:rPr>
            </w:pPr>
            <w:r>
              <w:rPr>
                <w:rFonts w:asciiTheme="majorBidi" w:hAnsiTheme="majorBidi" w:cstheme="majorBidi"/>
                <w:b/>
                <w:sz w:val="24"/>
                <w:szCs w:val="24"/>
              </w:rPr>
              <w:t>5.</w:t>
            </w:r>
          </w:p>
        </w:tc>
        <w:tc>
          <w:tcPr>
            <w:tcW w:w="8511" w:type="dxa"/>
          </w:tcPr>
          <w:p w:rsidR="0098295A" w:rsidRPr="003555E0" w:rsidRDefault="0098295A" w:rsidP="009829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Verbalizes the difference between Monophasic / Biphasic </w:t>
            </w:r>
          </w:p>
        </w:tc>
      </w:tr>
      <w:tr w:rsidR="0098295A" w:rsidRPr="00C42C2A" w:rsidTr="0098295A">
        <w:trPr>
          <w:trHeight w:val="60"/>
        </w:trPr>
        <w:tc>
          <w:tcPr>
            <w:tcW w:w="516" w:type="dxa"/>
            <w:shd w:val="clear" w:color="auto" w:fill="auto"/>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sz w:val="24"/>
                <w:szCs w:val="24"/>
              </w:rPr>
            </w:pPr>
            <w:r>
              <w:rPr>
                <w:rFonts w:asciiTheme="majorBidi" w:hAnsiTheme="majorBidi" w:cstheme="majorBidi"/>
                <w:b/>
                <w:sz w:val="24"/>
                <w:szCs w:val="24"/>
              </w:rPr>
              <w:t>6.</w:t>
            </w:r>
          </w:p>
        </w:tc>
        <w:tc>
          <w:tcPr>
            <w:tcW w:w="8511" w:type="dxa"/>
          </w:tcPr>
          <w:p w:rsidR="0098295A" w:rsidRDefault="0098295A" w:rsidP="0098295A">
            <w:pPr>
              <w:widowControl w:val="0"/>
              <w:autoSpaceDE w:val="0"/>
              <w:autoSpaceDN w:val="0"/>
              <w:adjustRightInd w:val="0"/>
              <w:spacing w:after="0" w:line="351" w:lineRule="exact"/>
              <w:ind w:left="100"/>
              <w:rPr>
                <w:rFonts w:asciiTheme="majorBidi" w:hAnsiTheme="majorBidi" w:cstheme="majorBidi"/>
                <w:sz w:val="24"/>
                <w:szCs w:val="24"/>
              </w:rPr>
            </w:pPr>
            <w:r>
              <w:rPr>
                <w:rFonts w:asciiTheme="majorBidi" w:hAnsiTheme="majorBidi" w:cstheme="majorBidi"/>
                <w:sz w:val="24"/>
                <w:szCs w:val="24"/>
              </w:rPr>
              <w:t xml:space="preserve">Verbalizes correct electrical therapy for appropriate rhythm </w:t>
            </w:r>
          </w:p>
          <w:p w:rsidR="0098295A" w:rsidRDefault="0098295A" w:rsidP="0098295A">
            <w:pPr>
              <w:pStyle w:val="ListParagraph"/>
              <w:widowControl w:val="0"/>
              <w:numPr>
                <w:ilvl w:val="0"/>
                <w:numId w:val="24"/>
              </w:numPr>
              <w:autoSpaceDE w:val="0"/>
              <w:autoSpaceDN w:val="0"/>
              <w:adjustRightInd w:val="0"/>
              <w:spacing w:after="0" w:line="351" w:lineRule="exact"/>
              <w:rPr>
                <w:rFonts w:asciiTheme="majorBidi" w:hAnsiTheme="majorBidi" w:cstheme="majorBidi"/>
                <w:sz w:val="24"/>
                <w:szCs w:val="24"/>
              </w:rPr>
            </w:pPr>
            <w:r>
              <w:rPr>
                <w:rFonts w:asciiTheme="majorBidi" w:hAnsiTheme="majorBidi" w:cstheme="majorBidi"/>
                <w:sz w:val="24"/>
                <w:szCs w:val="24"/>
              </w:rPr>
              <w:t xml:space="preserve">Synchronized cardioversion for unstable SVT, VT with Pulses </w:t>
            </w:r>
          </w:p>
          <w:p w:rsidR="0098295A" w:rsidRDefault="0098295A" w:rsidP="0098295A">
            <w:pPr>
              <w:pStyle w:val="ListParagraph"/>
              <w:widowControl w:val="0"/>
              <w:numPr>
                <w:ilvl w:val="0"/>
                <w:numId w:val="24"/>
              </w:numPr>
              <w:autoSpaceDE w:val="0"/>
              <w:autoSpaceDN w:val="0"/>
              <w:adjustRightInd w:val="0"/>
              <w:spacing w:after="0" w:line="351" w:lineRule="exact"/>
              <w:rPr>
                <w:rFonts w:asciiTheme="majorBidi" w:hAnsiTheme="majorBidi" w:cstheme="majorBidi"/>
                <w:sz w:val="24"/>
                <w:szCs w:val="24"/>
              </w:rPr>
            </w:pPr>
            <w:r>
              <w:rPr>
                <w:rFonts w:asciiTheme="majorBidi" w:hAnsiTheme="majorBidi" w:cstheme="majorBidi"/>
                <w:sz w:val="24"/>
                <w:szCs w:val="24"/>
              </w:rPr>
              <w:t>Defibrillation for pulseless VT, VF</w:t>
            </w:r>
          </w:p>
          <w:p w:rsidR="0098295A" w:rsidRPr="00D838B6" w:rsidRDefault="0098295A" w:rsidP="0098295A">
            <w:pPr>
              <w:pStyle w:val="ListParagraph"/>
              <w:numPr>
                <w:ilvl w:val="0"/>
                <w:numId w:val="24"/>
              </w:numPr>
              <w:spacing w:after="0" w:line="240" w:lineRule="auto"/>
              <w:rPr>
                <w:rFonts w:ascii="Times New Roman" w:eastAsia="Times New Roman" w:hAnsi="Times New Roman" w:cs="Times New Roman"/>
                <w:sz w:val="24"/>
                <w:szCs w:val="24"/>
              </w:rPr>
            </w:pPr>
            <w:r w:rsidRPr="00D838B6">
              <w:rPr>
                <w:rFonts w:asciiTheme="majorBidi" w:hAnsiTheme="majorBidi" w:cstheme="majorBidi"/>
                <w:sz w:val="24"/>
                <w:szCs w:val="24"/>
              </w:rPr>
              <w:t xml:space="preserve">Difference between Cardioversion/ Defibrillation  </w:t>
            </w:r>
          </w:p>
        </w:tc>
      </w:tr>
      <w:tr w:rsidR="0098295A" w:rsidRPr="00C42C2A" w:rsidTr="0098295A">
        <w:trPr>
          <w:trHeight w:val="60"/>
        </w:trPr>
        <w:tc>
          <w:tcPr>
            <w:tcW w:w="516" w:type="dxa"/>
            <w:shd w:val="clear" w:color="auto" w:fill="auto"/>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sz w:val="24"/>
                <w:szCs w:val="24"/>
              </w:rPr>
            </w:pPr>
            <w:r>
              <w:rPr>
                <w:rFonts w:asciiTheme="majorBidi" w:hAnsiTheme="majorBidi" w:cstheme="majorBidi"/>
                <w:b/>
                <w:sz w:val="24"/>
                <w:szCs w:val="24"/>
              </w:rPr>
              <w:t>7.</w:t>
            </w:r>
          </w:p>
        </w:tc>
        <w:tc>
          <w:tcPr>
            <w:tcW w:w="8511" w:type="dxa"/>
          </w:tcPr>
          <w:p w:rsidR="0098295A" w:rsidRPr="003555E0" w:rsidRDefault="0098295A" w:rsidP="009829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correct paddle/ electrode pad for infant or child </w:t>
            </w:r>
          </w:p>
        </w:tc>
      </w:tr>
      <w:tr w:rsidR="0098295A" w:rsidRPr="00C42C2A" w:rsidTr="0098295A">
        <w:trPr>
          <w:trHeight w:val="60"/>
        </w:trPr>
        <w:tc>
          <w:tcPr>
            <w:tcW w:w="516" w:type="dxa"/>
            <w:shd w:val="clear" w:color="auto" w:fill="auto"/>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sz w:val="24"/>
                <w:szCs w:val="24"/>
              </w:rPr>
            </w:pPr>
            <w:r>
              <w:rPr>
                <w:rFonts w:asciiTheme="majorBidi" w:hAnsiTheme="majorBidi" w:cstheme="majorBidi"/>
                <w:b/>
                <w:sz w:val="24"/>
                <w:szCs w:val="24"/>
              </w:rPr>
              <w:t>8.</w:t>
            </w:r>
          </w:p>
        </w:tc>
        <w:tc>
          <w:tcPr>
            <w:tcW w:w="8511" w:type="dxa"/>
          </w:tcPr>
          <w:p w:rsidR="0098295A" w:rsidRDefault="0098295A" w:rsidP="009829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 the different usages of multi function pads </w:t>
            </w:r>
          </w:p>
        </w:tc>
      </w:tr>
      <w:tr w:rsidR="0098295A" w:rsidRPr="00C42C2A" w:rsidTr="0098295A">
        <w:trPr>
          <w:trHeight w:val="60"/>
        </w:trPr>
        <w:tc>
          <w:tcPr>
            <w:tcW w:w="516" w:type="dxa"/>
            <w:tcBorders>
              <w:bottom w:val="single" w:sz="4" w:space="0" w:color="auto"/>
            </w:tcBorders>
            <w:shd w:val="clear" w:color="auto" w:fill="auto"/>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sz w:val="24"/>
                <w:szCs w:val="24"/>
              </w:rPr>
            </w:pPr>
            <w:r>
              <w:rPr>
                <w:rFonts w:asciiTheme="majorBidi" w:hAnsiTheme="majorBidi" w:cstheme="majorBidi"/>
                <w:b/>
                <w:sz w:val="24"/>
                <w:szCs w:val="24"/>
              </w:rPr>
              <w:t>9.</w:t>
            </w:r>
          </w:p>
        </w:tc>
        <w:tc>
          <w:tcPr>
            <w:tcW w:w="8511" w:type="dxa"/>
            <w:tcBorders>
              <w:bottom w:val="single" w:sz="4" w:space="0" w:color="auto"/>
            </w:tcBorders>
          </w:tcPr>
          <w:p w:rsidR="0098295A" w:rsidRDefault="0098295A" w:rsidP="009829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Demonstrate correct and safe Synchronized cardioversion </w:t>
            </w:r>
          </w:p>
          <w:p w:rsidR="0098295A" w:rsidRDefault="0098295A" w:rsidP="0098295A">
            <w:pPr>
              <w:pStyle w:val="ListParagraph"/>
              <w:numPr>
                <w:ilvl w:val="0"/>
                <w:numId w:val="2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sync mode on the monitor </w:t>
            </w:r>
          </w:p>
          <w:p w:rsidR="0098295A" w:rsidRDefault="0098295A" w:rsidP="0098295A">
            <w:pPr>
              <w:pStyle w:val="ListParagraph"/>
              <w:numPr>
                <w:ilvl w:val="0"/>
                <w:numId w:val="2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appropriate energy adult / pediatric </w:t>
            </w:r>
          </w:p>
          <w:p w:rsidR="0098295A" w:rsidRPr="00224BD0" w:rsidRDefault="0098295A" w:rsidP="0098295A">
            <w:pPr>
              <w:pStyle w:val="ListParagraph"/>
              <w:numPr>
                <w:ilvl w:val="0"/>
                <w:numId w:val="2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Charges, clear, shock</w:t>
            </w:r>
          </w:p>
        </w:tc>
      </w:tr>
      <w:tr w:rsidR="0098295A" w:rsidRPr="00C42C2A" w:rsidTr="0098295A">
        <w:trPr>
          <w:trHeight w:val="60"/>
        </w:trPr>
        <w:tc>
          <w:tcPr>
            <w:tcW w:w="516" w:type="dxa"/>
            <w:shd w:val="clear" w:color="auto" w:fill="auto"/>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sz w:val="24"/>
                <w:szCs w:val="24"/>
              </w:rPr>
            </w:pPr>
            <w:r>
              <w:rPr>
                <w:rFonts w:asciiTheme="majorBidi" w:hAnsiTheme="majorBidi" w:cstheme="majorBidi"/>
                <w:b/>
                <w:sz w:val="24"/>
                <w:szCs w:val="24"/>
              </w:rPr>
              <w:t>10.</w:t>
            </w:r>
          </w:p>
        </w:tc>
        <w:tc>
          <w:tcPr>
            <w:tcW w:w="8511" w:type="dxa"/>
          </w:tcPr>
          <w:p w:rsidR="0098295A" w:rsidRDefault="0098295A" w:rsidP="009829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Demonstrate correct and safe Synchronized defibrillation </w:t>
            </w:r>
          </w:p>
          <w:p w:rsidR="0098295A" w:rsidRDefault="0098295A" w:rsidP="0098295A">
            <w:pPr>
              <w:pStyle w:val="ListParagraph"/>
              <w:numPr>
                <w:ilvl w:val="0"/>
                <w:numId w:val="2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unsynchronized mode </w:t>
            </w:r>
          </w:p>
          <w:p w:rsidR="0098295A" w:rsidRDefault="0098295A" w:rsidP="0098295A">
            <w:pPr>
              <w:pStyle w:val="ListParagraph"/>
              <w:numPr>
                <w:ilvl w:val="0"/>
                <w:numId w:val="2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appropriate energy adult / pediatric </w:t>
            </w:r>
          </w:p>
          <w:p w:rsidR="0098295A" w:rsidRPr="00224BD0" w:rsidRDefault="0098295A" w:rsidP="0098295A">
            <w:pPr>
              <w:pStyle w:val="ListParagraph"/>
              <w:numPr>
                <w:ilvl w:val="0"/>
                <w:numId w:val="2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Charges, clears, shock</w:t>
            </w:r>
          </w:p>
          <w:p w:rsidR="0098295A" w:rsidRPr="00224BD0" w:rsidRDefault="0098295A" w:rsidP="0098295A">
            <w:pPr>
              <w:spacing w:after="0" w:line="240" w:lineRule="auto"/>
              <w:rPr>
                <w:rFonts w:ascii="Times New Roman" w:eastAsia="Times New Roman" w:hAnsi="Times New Roman" w:cs="Times New Roman"/>
                <w:iCs/>
                <w:sz w:val="24"/>
                <w:szCs w:val="24"/>
              </w:rPr>
            </w:pPr>
          </w:p>
        </w:tc>
      </w:tr>
      <w:tr w:rsidR="0098295A" w:rsidRPr="00C42C2A" w:rsidTr="0098295A">
        <w:tc>
          <w:tcPr>
            <w:tcW w:w="516" w:type="dxa"/>
            <w:shd w:val="clear" w:color="auto" w:fill="C6D9F1"/>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bCs/>
                <w:sz w:val="24"/>
                <w:szCs w:val="24"/>
              </w:rPr>
            </w:pPr>
          </w:p>
        </w:tc>
        <w:tc>
          <w:tcPr>
            <w:tcW w:w="8511" w:type="dxa"/>
            <w:shd w:val="clear" w:color="auto" w:fill="C6D9F1"/>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bCs/>
                <w:sz w:val="24"/>
                <w:szCs w:val="24"/>
              </w:rPr>
            </w:pPr>
            <w:r w:rsidRPr="00C42C2A">
              <w:rPr>
                <w:rFonts w:asciiTheme="majorBidi" w:hAnsiTheme="majorBidi" w:cstheme="majorBidi"/>
                <w:b/>
                <w:bCs/>
                <w:sz w:val="24"/>
                <w:szCs w:val="24"/>
              </w:rPr>
              <w:t>After the procedure</w:t>
            </w:r>
          </w:p>
        </w:tc>
      </w:tr>
      <w:tr w:rsidR="0098295A" w:rsidRPr="00C42C2A" w:rsidTr="0098295A">
        <w:tc>
          <w:tcPr>
            <w:tcW w:w="516" w:type="dxa"/>
            <w:shd w:val="clear" w:color="auto" w:fill="auto"/>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sz w:val="24"/>
                <w:szCs w:val="24"/>
              </w:rPr>
            </w:pPr>
            <w:r>
              <w:rPr>
                <w:rFonts w:asciiTheme="majorBidi" w:hAnsiTheme="majorBidi" w:cstheme="majorBidi"/>
                <w:b/>
                <w:sz w:val="24"/>
                <w:szCs w:val="24"/>
              </w:rPr>
              <w:t>11.</w:t>
            </w:r>
          </w:p>
        </w:tc>
        <w:tc>
          <w:tcPr>
            <w:tcW w:w="8511" w:type="dxa"/>
          </w:tcPr>
          <w:p w:rsidR="0098295A" w:rsidRPr="003555E0" w:rsidRDefault="0098295A" w:rsidP="0098295A">
            <w:pPr>
              <w:widowControl w:val="0"/>
              <w:autoSpaceDE w:val="0"/>
              <w:autoSpaceDN w:val="0"/>
              <w:adjustRightInd w:val="0"/>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Clean the monitor </w:t>
            </w:r>
          </w:p>
        </w:tc>
      </w:tr>
      <w:tr w:rsidR="0098295A" w:rsidRPr="00C42C2A" w:rsidTr="0098295A">
        <w:tc>
          <w:tcPr>
            <w:tcW w:w="516" w:type="dxa"/>
            <w:shd w:val="clear" w:color="auto" w:fill="auto"/>
          </w:tcPr>
          <w:p w:rsidR="0098295A" w:rsidRPr="00C42C2A" w:rsidRDefault="0098295A" w:rsidP="0098295A">
            <w:pPr>
              <w:widowControl w:val="0"/>
              <w:autoSpaceDE w:val="0"/>
              <w:autoSpaceDN w:val="0"/>
              <w:adjustRightInd w:val="0"/>
              <w:spacing w:after="0" w:line="240" w:lineRule="auto"/>
              <w:jc w:val="both"/>
              <w:rPr>
                <w:rFonts w:asciiTheme="majorBidi" w:hAnsiTheme="majorBidi" w:cstheme="majorBidi"/>
                <w:b/>
                <w:sz w:val="24"/>
                <w:szCs w:val="24"/>
              </w:rPr>
            </w:pPr>
            <w:r>
              <w:rPr>
                <w:rFonts w:asciiTheme="majorBidi" w:hAnsiTheme="majorBidi" w:cstheme="majorBidi"/>
                <w:b/>
                <w:sz w:val="24"/>
                <w:szCs w:val="24"/>
              </w:rPr>
              <w:t>12.</w:t>
            </w:r>
          </w:p>
        </w:tc>
        <w:tc>
          <w:tcPr>
            <w:tcW w:w="8511" w:type="dxa"/>
          </w:tcPr>
          <w:p w:rsidR="0098295A" w:rsidRPr="003555E0" w:rsidRDefault="0098295A" w:rsidP="0098295A">
            <w:pPr>
              <w:widowControl w:val="0"/>
              <w:autoSpaceDE w:val="0"/>
              <w:autoSpaceDN w:val="0"/>
              <w:adjustRightInd w:val="0"/>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Keep the monitor connected the electrical outlet </w:t>
            </w:r>
          </w:p>
        </w:tc>
      </w:tr>
    </w:tbl>
    <w:p w:rsidR="0098295A" w:rsidRDefault="0098295A" w:rsidP="00492AFB">
      <w:pPr>
        <w:ind w:left="360"/>
        <w:rPr>
          <w:rFonts w:asciiTheme="majorBidi" w:hAnsiTheme="majorBidi" w:cstheme="majorBidi"/>
        </w:rPr>
      </w:pPr>
    </w:p>
    <w:p w:rsidR="0098295A" w:rsidRPr="00CF567B" w:rsidRDefault="0098295A" w:rsidP="00492AFB">
      <w:pPr>
        <w:ind w:left="360"/>
        <w:rPr>
          <w:rFonts w:asciiTheme="majorBidi" w:hAnsiTheme="majorBidi" w:cstheme="majorBidi"/>
        </w:rPr>
      </w:pPr>
    </w:p>
    <w:p w:rsidR="00492AFB" w:rsidRPr="00CF567B" w:rsidRDefault="00492AFB" w:rsidP="00492AFB">
      <w:pPr>
        <w:rPr>
          <w:rFonts w:asciiTheme="majorBidi" w:hAnsiTheme="majorBidi" w:cstheme="majorBidi"/>
        </w:rPr>
      </w:pPr>
    </w:p>
    <w:p w:rsidR="00492AFB" w:rsidRPr="00CF567B" w:rsidRDefault="00492AFB" w:rsidP="00492AFB">
      <w:pPr>
        <w:widowControl w:val="0"/>
        <w:autoSpaceDE w:val="0"/>
        <w:autoSpaceDN w:val="0"/>
        <w:adjustRightInd w:val="0"/>
        <w:spacing w:after="0" w:line="240" w:lineRule="auto"/>
        <w:rPr>
          <w:rFonts w:asciiTheme="majorBidi" w:hAnsiTheme="majorBidi" w:cstheme="majorBidi"/>
          <w:i/>
          <w:iCs/>
          <w:sz w:val="18"/>
          <w:szCs w:val="18"/>
        </w:rPr>
      </w:pPr>
    </w:p>
    <w:p w:rsidR="00CF567B" w:rsidRPr="00CF567B" w:rsidRDefault="00CF567B" w:rsidP="00492AFB">
      <w:pPr>
        <w:widowControl w:val="0"/>
        <w:autoSpaceDE w:val="0"/>
        <w:autoSpaceDN w:val="0"/>
        <w:adjustRightInd w:val="0"/>
        <w:spacing w:after="0" w:line="240" w:lineRule="auto"/>
        <w:rPr>
          <w:rFonts w:asciiTheme="majorBidi" w:hAnsiTheme="majorBidi" w:cstheme="majorBidi"/>
          <w:i/>
          <w:iCs/>
          <w:sz w:val="18"/>
          <w:szCs w:val="18"/>
        </w:rPr>
      </w:pPr>
    </w:p>
    <w:p w:rsidR="00CF567B" w:rsidRPr="00CF567B" w:rsidRDefault="00CF567B" w:rsidP="00492AFB">
      <w:pPr>
        <w:widowControl w:val="0"/>
        <w:autoSpaceDE w:val="0"/>
        <w:autoSpaceDN w:val="0"/>
        <w:adjustRightInd w:val="0"/>
        <w:spacing w:after="0" w:line="240" w:lineRule="auto"/>
        <w:rPr>
          <w:rFonts w:asciiTheme="majorBidi" w:hAnsiTheme="majorBidi" w:cstheme="majorBidi"/>
          <w:i/>
          <w:iCs/>
          <w:sz w:val="18"/>
          <w:szCs w:val="18"/>
        </w:rPr>
      </w:pPr>
    </w:p>
    <w:sectPr w:rsidR="00CF567B" w:rsidRPr="00CF567B" w:rsidSect="001447E5">
      <w:pgSz w:w="11907" w:h="16839" w:code="9"/>
      <w:pgMar w:top="540" w:right="1440" w:bottom="1440" w:left="1440" w:header="720" w:footer="720" w:gutter="0"/>
      <w:pgBorders w:offsetFrom="page">
        <w:top w:val="thinThickThinSmallGap" w:sz="24" w:space="24" w:color="FABF8F" w:themeColor="accent6" w:themeTint="99"/>
        <w:left w:val="thinThickThinSmallGap" w:sz="24" w:space="24" w:color="FABF8F" w:themeColor="accent6" w:themeTint="99"/>
        <w:bottom w:val="thinThickThinSmallGap" w:sz="24" w:space="24" w:color="FABF8F" w:themeColor="accent6" w:themeTint="99"/>
        <w:right w:val="thinThickThinSmallGap" w:sz="24" w:space="24" w:color="FABF8F" w:themeColor="accent6" w:themeTint="99"/>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771" w:rsidRDefault="00CB2771" w:rsidP="001E6521">
      <w:pPr>
        <w:spacing w:after="0" w:line="240" w:lineRule="auto"/>
      </w:pPr>
      <w:r>
        <w:separator/>
      </w:r>
    </w:p>
  </w:endnote>
  <w:endnote w:type="continuationSeparator" w:id="0">
    <w:p w:rsidR="00CB2771" w:rsidRDefault="00CB2771" w:rsidP="001E6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7E2" w:rsidRDefault="009077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771" w:rsidRDefault="00CB2771" w:rsidP="001E6521">
      <w:pPr>
        <w:spacing w:after="0" w:line="240" w:lineRule="auto"/>
      </w:pPr>
      <w:r>
        <w:separator/>
      </w:r>
    </w:p>
  </w:footnote>
  <w:footnote w:type="continuationSeparator" w:id="0">
    <w:p w:rsidR="00CB2771" w:rsidRDefault="00CB2771" w:rsidP="001E65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A13AB"/>
    <w:multiLevelType w:val="hybridMultilevel"/>
    <w:tmpl w:val="983A97F4"/>
    <w:lvl w:ilvl="0" w:tplc="04090017">
      <w:start w:val="1"/>
      <w:numFmt w:val="lowerLetter"/>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 w15:restartNumberingAfterBreak="0">
    <w:nsid w:val="15AF0648"/>
    <w:multiLevelType w:val="hybridMultilevel"/>
    <w:tmpl w:val="58424982"/>
    <w:lvl w:ilvl="0" w:tplc="04090017">
      <w:start w:val="1"/>
      <w:numFmt w:val="lowerLetter"/>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 w15:restartNumberingAfterBreak="0">
    <w:nsid w:val="1FC16241"/>
    <w:multiLevelType w:val="hybridMultilevel"/>
    <w:tmpl w:val="314ECBA4"/>
    <w:lvl w:ilvl="0" w:tplc="04090017">
      <w:start w:val="1"/>
      <w:numFmt w:val="lowerLetter"/>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15:restartNumberingAfterBreak="0">
    <w:nsid w:val="1FE8353F"/>
    <w:multiLevelType w:val="hybridMultilevel"/>
    <w:tmpl w:val="D95C4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8F76B4"/>
    <w:multiLevelType w:val="hybridMultilevel"/>
    <w:tmpl w:val="45B83AE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6250119"/>
    <w:multiLevelType w:val="hybridMultilevel"/>
    <w:tmpl w:val="AF98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8D7746"/>
    <w:multiLevelType w:val="hybridMultilevel"/>
    <w:tmpl w:val="F07A1936"/>
    <w:lvl w:ilvl="0" w:tplc="04090017">
      <w:start w:val="1"/>
      <w:numFmt w:val="lowerLetter"/>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7" w15:restartNumberingAfterBreak="0">
    <w:nsid w:val="31C06166"/>
    <w:multiLevelType w:val="hybridMultilevel"/>
    <w:tmpl w:val="0F8A5D98"/>
    <w:lvl w:ilvl="0" w:tplc="319476E0">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3A6D22DE"/>
    <w:multiLevelType w:val="hybridMultilevel"/>
    <w:tmpl w:val="BDAE3042"/>
    <w:lvl w:ilvl="0" w:tplc="37DC3AF6">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052193"/>
    <w:multiLevelType w:val="hybridMultilevel"/>
    <w:tmpl w:val="02E69330"/>
    <w:lvl w:ilvl="0" w:tplc="37DC3AF6">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4F6E3C"/>
    <w:multiLevelType w:val="hybridMultilevel"/>
    <w:tmpl w:val="8DFEE4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0281055"/>
    <w:multiLevelType w:val="hybridMultilevel"/>
    <w:tmpl w:val="8BE8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05F9C"/>
    <w:multiLevelType w:val="hybridMultilevel"/>
    <w:tmpl w:val="A4526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C1648D"/>
    <w:multiLevelType w:val="hybridMultilevel"/>
    <w:tmpl w:val="8CF29A06"/>
    <w:lvl w:ilvl="0" w:tplc="04090017">
      <w:start w:val="1"/>
      <w:numFmt w:val="lowerLetter"/>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4" w15:restartNumberingAfterBreak="0">
    <w:nsid w:val="41AF294F"/>
    <w:multiLevelType w:val="hybridMultilevel"/>
    <w:tmpl w:val="EE561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756055"/>
    <w:multiLevelType w:val="hybridMultilevel"/>
    <w:tmpl w:val="B6A8C5F0"/>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 w15:restartNumberingAfterBreak="0">
    <w:nsid w:val="551843B3"/>
    <w:multiLevelType w:val="hybridMultilevel"/>
    <w:tmpl w:val="BF2C7900"/>
    <w:lvl w:ilvl="0" w:tplc="04090017">
      <w:start w:val="1"/>
      <w:numFmt w:val="lowerLetter"/>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7" w15:restartNumberingAfterBreak="0">
    <w:nsid w:val="5DA134EA"/>
    <w:multiLevelType w:val="hybridMultilevel"/>
    <w:tmpl w:val="63368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181BF4"/>
    <w:multiLevelType w:val="hybridMultilevel"/>
    <w:tmpl w:val="34D88D68"/>
    <w:lvl w:ilvl="0" w:tplc="25A45058">
      <w:start w:val="1"/>
      <w:numFmt w:val="decimal"/>
      <w:lvlText w:val="%1."/>
      <w:lvlJc w:val="left"/>
      <w:pPr>
        <w:ind w:left="6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E261C80"/>
    <w:multiLevelType w:val="hybridMultilevel"/>
    <w:tmpl w:val="037E66BA"/>
    <w:lvl w:ilvl="0" w:tplc="041F000F">
      <w:start w:val="1"/>
      <w:numFmt w:val="decimal"/>
      <w:lvlText w:val="%1."/>
      <w:lvlJc w:val="left"/>
      <w:pPr>
        <w:ind w:left="61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80B497E"/>
    <w:multiLevelType w:val="hybridMultilevel"/>
    <w:tmpl w:val="4F0E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470D59"/>
    <w:multiLevelType w:val="hybridMultilevel"/>
    <w:tmpl w:val="60D8928E"/>
    <w:lvl w:ilvl="0" w:tplc="7B585AE8">
      <w:start w:val="1"/>
      <w:numFmt w:val="decimal"/>
      <w:lvlText w:val="%1."/>
      <w:lvlJc w:val="left"/>
      <w:pPr>
        <w:ind w:left="6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95D5A93"/>
    <w:multiLevelType w:val="hybridMultilevel"/>
    <w:tmpl w:val="83B0651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3" w15:restartNumberingAfterBreak="0">
    <w:nsid w:val="6A6C03CB"/>
    <w:multiLevelType w:val="hybridMultilevel"/>
    <w:tmpl w:val="74A45242"/>
    <w:lvl w:ilvl="0" w:tplc="04090017">
      <w:start w:val="1"/>
      <w:numFmt w:val="lowerLetter"/>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4" w15:restartNumberingAfterBreak="0">
    <w:nsid w:val="6A896176"/>
    <w:multiLevelType w:val="hybridMultilevel"/>
    <w:tmpl w:val="4942D248"/>
    <w:lvl w:ilvl="0" w:tplc="37DC3AF6">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104E3E"/>
    <w:multiLevelType w:val="hybridMultilevel"/>
    <w:tmpl w:val="CC380348"/>
    <w:lvl w:ilvl="0" w:tplc="596866F4">
      <w:start w:val="1"/>
      <w:numFmt w:val="decimal"/>
      <w:lvlText w:val="%1."/>
      <w:lvlJc w:val="left"/>
      <w:pPr>
        <w:ind w:left="6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16"/>
  </w:num>
  <w:num w:numId="3">
    <w:abstractNumId w:val="13"/>
  </w:num>
  <w:num w:numId="4">
    <w:abstractNumId w:val="0"/>
  </w:num>
  <w:num w:numId="5">
    <w:abstractNumId w:val="23"/>
  </w:num>
  <w:num w:numId="6">
    <w:abstractNumId w:val="7"/>
  </w:num>
  <w:num w:numId="7">
    <w:abstractNumId w:val="12"/>
  </w:num>
  <w:num w:numId="8">
    <w:abstractNumId w:val="10"/>
  </w:num>
  <w:num w:numId="9">
    <w:abstractNumId w:val="5"/>
  </w:num>
  <w:num w:numId="10">
    <w:abstractNumId w:val="14"/>
  </w:num>
  <w:num w:numId="11">
    <w:abstractNumId w:val="9"/>
  </w:num>
  <w:num w:numId="12">
    <w:abstractNumId w:val="24"/>
  </w:num>
  <w:num w:numId="13">
    <w:abstractNumId w:val="8"/>
  </w:num>
  <w:num w:numId="14">
    <w:abstractNumId w:val="2"/>
  </w:num>
  <w:num w:numId="15">
    <w:abstractNumId w:val="1"/>
  </w:num>
  <w:num w:numId="16">
    <w:abstractNumId w:val="6"/>
  </w:num>
  <w:num w:numId="17">
    <w:abstractNumId w:val="3"/>
  </w:num>
  <w:num w:numId="18">
    <w:abstractNumId w:val="4"/>
  </w:num>
  <w:num w:numId="19">
    <w:abstractNumId w:val="18"/>
  </w:num>
  <w:num w:numId="20">
    <w:abstractNumId w:val="25"/>
  </w:num>
  <w:num w:numId="21">
    <w:abstractNumId w:val="21"/>
  </w:num>
  <w:num w:numId="22">
    <w:abstractNumId w:val="17"/>
  </w:num>
  <w:num w:numId="23">
    <w:abstractNumId w:val="19"/>
  </w:num>
  <w:num w:numId="24">
    <w:abstractNumId w:val="22"/>
  </w:num>
  <w:num w:numId="25">
    <w:abstractNumId w:val="1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311"/>
    <w:rsid w:val="00011D26"/>
    <w:rsid w:val="00043505"/>
    <w:rsid w:val="00053191"/>
    <w:rsid w:val="00064A87"/>
    <w:rsid w:val="0009560A"/>
    <w:rsid w:val="00097270"/>
    <w:rsid w:val="000E3231"/>
    <w:rsid w:val="0010630D"/>
    <w:rsid w:val="001447E5"/>
    <w:rsid w:val="00173B26"/>
    <w:rsid w:val="001B5F77"/>
    <w:rsid w:val="001C7D42"/>
    <w:rsid w:val="001E6521"/>
    <w:rsid w:val="002345E6"/>
    <w:rsid w:val="00265D70"/>
    <w:rsid w:val="00287FC0"/>
    <w:rsid w:val="002F4F0D"/>
    <w:rsid w:val="0032050F"/>
    <w:rsid w:val="00337B1B"/>
    <w:rsid w:val="003555E0"/>
    <w:rsid w:val="00367218"/>
    <w:rsid w:val="00391E55"/>
    <w:rsid w:val="003F6BA2"/>
    <w:rsid w:val="00434AB4"/>
    <w:rsid w:val="00454486"/>
    <w:rsid w:val="00455E12"/>
    <w:rsid w:val="00475A83"/>
    <w:rsid w:val="00492AFB"/>
    <w:rsid w:val="004B1AFE"/>
    <w:rsid w:val="004E7F32"/>
    <w:rsid w:val="004F1F14"/>
    <w:rsid w:val="004F6C1F"/>
    <w:rsid w:val="00530BB3"/>
    <w:rsid w:val="00546038"/>
    <w:rsid w:val="00614768"/>
    <w:rsid w:val="00643AAB"/>
    <w:rsid w:val="00667A6A"/>
    <w:rsid w:val="006C305F"/>
    <w:rsid w:val="006D7D73"/>
    <w:rsid w:val="00750E78"/>
    <w:rsid w:val="0077036B"/>
    <w:rsid w:val="00775BD7"/>
    <w:rsid w:val="007C38DE"/>
    <w:rsid w:val="007C39EB"/>
    <w:rsid w:val="00826666"/>
    <w:rsid w:val="00861E44"/>
    <w:rsid w:val="009077E2"/>
    <w:rsid w:val="0091071E"/>
    <w:rsid w:val="0098295A"/>
    <w:rsid w:val="009D37E5"/>
    <w:rsid w:val="009F4786"/>
    <w:rsid w:val="00A53BA9"/>
    <w:rsid w:val="00A568D7"/>
    <w:rsid w:val="00A865F5"/>
    <w:rsid w:val="00AA2117"/>
    <w:rsid w:val="00AC58F6"/>
    <w:rsid w:val="00AE206E"/>
    <w:rsid w:val="00B7450B"/>
    <w:rsid w:val="00BB3F24"/>
    <w:rsid w:val="00C14AEA"/>
    <w:rsid w:val="00C21FDA"/>
    <w:rsid w:val="00C42C2A"/>
    <w:rsid w:val="00C820A1"/>
    <w:rsid w:val="00CB2771"/>
    <w:rsid w:val="00CD1F20"/>
    <w:rsid w:val="00CF2A75"/>
    <w:rsid w:val="00CF567B"/>
    <w:rsid w:val="00D03D56"/>
    <w:rsid w:val="00D16B7B"/>
    <w:rsid w:val="00D332ED"/>
    <w:rsid w:val="00D7385C"/>
    <w:rsid w:val="00D92248"/>
    <w:rsid w:val="00DA6311"/>
    <w:rsid w:val="00DD0240"/>
    <w:rsid w:val="00DD293A"/>
    <w:rsid w:val="00E008DD"/>
    <w:rsid w:val="00E02A57"/>
    <w:rsid w:val="00E16C47"/>
    <w:rsid w:val="00E83140"/>
    <w:rsid w:val="00F43B0A"/>
    <w:rsid w:val="00F54273"/>
    <w:rsid w:val="00FB1B27"/>
    <w:rsid w:val="00FB21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56B290-9F9D-4194-9A38-6444EE30F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31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6311"/>
    <w:pPr>
      <w:spacing w:after="0" w:line="240" w:lineRule="auto"/>
    </w:pPr>
    <w:rPr>
      <w:rFonts w:eastAsiaTheme="minorEastAsia"/>
    </w:rPr>
  </w:style>
  <w:style w:type="paragraph" w:styleId="ListParagraph">
    <w:name w:val="List Paragraph"/>
    <w:basedOn w:val="Normal"/>
    <w:uiPriority w:val="34"/>
    <w:qFormat/>
    <w:rsid w:val="00434AB4"/>
    <w:pPr>
      <w:ind w:left="720"/>
      <w:contextualSpacing/>
    </w:pPr>
  </w:style>
  <w:style w:type="paragraph" w:styleId="Header">
    <w:name w:val="header"/>
    <w:basedOn w:val="Normal"/>
    <w:link w:val="HeaderChar"/>
    <w:uiPriority w:val="99"/>
    <w:semiHidden/>
    <w:unhideWhenUsed/>
    <w:rsid w:val="001E65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6521"/>
    <w:rPr>
      <w:rFonts w:eastAsiaTheme="minorEastAsia"/>
    </w:rPr>
  </w:style>
  <w:style w:type="paragraph" w:styleId="Footer">
    <w:name w:val="footer"/>
    <w:basedOn w:val="Normal"/>
    <w:link w:val="FooterChar"/>
    <w:uiPriority w:val="99"/>
    <w:unhideWhenUsed/>
    <w:rsid w:val="001E6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521"/>
    <w:rPr>
      <w:rFonts w:eastAsiaTheme="minorEastAsia"/>
    </w:rPr>
  </w:style>
  <w:style w:type="paragraph" w:styleId="BalloonText">
    <w:name w:val="Balloon Text"/>
    <w:basedOn w:val="Normal"/>
    <w:link w:val="BalloonTextChar"/>
    <w:uiPriority w:val="99"/>
    <w:semiHidden/>
    <w:unhideWhenUsed/>
    <w:rsid w:val="00492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AFB"/>
    <w:rPr>
      <w:rFonts w:ascii="Tahoma" w:eastAsiaTheme="minorEastAsia" w:hAnsi="Tahoma" w:cs="Tahoma"/>
      <w:sz w:val="16"/>
      <w:szCs w:val="16"/>
    </w:rPr>
  </w:style>
  <w:style w:type="character" w:styleId="Hyperlink">
    <w:name w:val="Hyperlink"/>
    <w:basedOn w:val="DefaultParagraphFont"/>
    <w:uiPriority w:val="99"/>
    <w:unhideWhenUsed/>
    <w:rsid w:val="00492AFB"/>
    <w:rPr>
      <w:color w:val="0000FF" w:themeColor="hyperlink"/>
      <w:u w:val="single"/>
    </w:rPr>
  </w:style>
  <w:style w:type="character" w:styleId="Strong">
    <w:name w:val="Strong"/>
    <w:uiPriority w:val="22"/>
    <w:qFormat/>
    <w:rsid w:val="00CF567B"/>
    <w:rPr>
      <w:b/>
      <w:bCs/>
    </w:rPr>
  </w:style>
  <w:style w:type="paragraph" w:styleId="NormalWeb">
    <w:name w:val="Normal (Web)"/>
    <w:basedOn w:val="Normal"/>
    <w:uiPriority w:val="99"/>
    <w:rsid w:val="00CF567B"/>
    <w:pPr>
      <w:spacing w:before="100" w:beforeAutospacing="1" w:after="100" w:afterAutospacing="1" w:line="240" w:lineRule="auto"/>
    </w:pPr>
    <w:rPr>
      <w:rFonts w:ascii="Times New Roman" w:eastAsia="SimSun" w:hAnsi="Times New Roman" w:cs="Times New Roman"/>
      <w:sz w:val="24"/>
      <w:szCs w:val="24"/>
      <w:lang w:val="en-CA"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medicine.medscape.com/article/1824895-overview" TargetMode="Externa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yperlink" Target="http://emedicine.medscape.com/article/1824895-overview"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1213</Words>
  <Characters>6917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KKUH</Company>
  <LinksUpToDate>false</LinksUpToDate>
  <CharactersWithSpaces>8114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KK89683</dc:creator>
  <cp:keywords/>
  <dc:description/>
  <cp:lastModifiedBy>Ann L. Faderanga Shery</cp:lastModifiedBy>
  <cp:revision>4</cp:revision>
  <cp:lastPrinted>2015-08-27T10:40:00Z</cp:lastPrinted>
  <dcterms:created xsi:type="dcterms:W3CDTF">2015-08-27T10:41:00Z</dcterms:created>
  <dcterms:modified xsi:type="dcterms:W3CDTF">2016-04-03T05:29:00Z</dcterms:modified>
</cp:coreProperties>
</file>