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29" w:rsidRPr="00421E2B" w:rsidRDefault="00EF4129" w:rsidP="00E12ED1">
      <w:pPr>
        <w:bidi/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421E2B">
        <w:rPr>
          <w:b/>
          <w:bCs/>
          <w:sz w:val="32"/>
          <w:szCs w:val="32"/>
          <w:u w:val="single"/>
        </w:rPr>
        <w:t>Tutorial: NCDs</w:t>
      </w:r>
      <w:r w:rsidR="00421E2B" w:rsidRPr="00421E2B">
        <w:rPr>
          <w:b/>
          <w:bCs/>
          <w:sz w:val="32"/>
          <w:szCs w:val="32"/>
          <w:u w:val="single"/>
        </w:rPr>
        <w:t xml:space="preserve"> (student’s sheet)</w:t>
      </w:r>
    </w:p>
    <w:p w:rsidR="002E2CFF" w:rsidRPr="00421E2B" w:rsidRDefault="00EF4129" w:rsidP="00EF4129">
      <w:pPr>
        <w:jc w:val="center"/>
        <w:rPr>
          <w:b/>
          <w:bCs/>
          <w:sz w:val="32"/>
          <w:szCs w:val="32"/>
          <w:u w:val="single"/>
        </w:rPr>
      </w:pPr>
      <w:r w:rsidRPr="00421E2B">
        <w:rPr>
          <w:b/>
          <w:bCs/>
          <w:sz w:val="32"/>
          <w:szCs w:val="32"/>
          <w:u w:val="single"/>
        </w:rPr>
        <w:t xml:space="preserve">Theme: </w:t>
      </w:r>
      <w:r w:rsidR="00715FB5" w:rsidRPr="00421E2B">
        <w:rPr>
          <w:b/>
          <w:bCs/>
          <w:sz w:val="32"/>
          <w:szCs w:val="32"/>
          <w:u w:val="single"/>
        </w:rPr>
        <w:t xml:space="preserve">Cancers </w:t>
      </w:r>
    </w:p>
    <w:p w:rsidR="00EF4129" w:rsidRPr="000E3D22" w:rsidRDefault="00EF4129" w:rsidP="00EF4129">
      <w:pPr>
        <w:rPr>
          <w:b/>
          <w:bCs/>
          <w:i/>
          <w:iCs/>
          <w:sz w:val="24"/>
          <w:szCs w:val="24"/>
          <w:u w:val="single"/>
        </w:rPr>
      </w:pPr>
      <w:r w:rsidRPr="000E3D22">
        <w:rPr>
          <w:b/>
          <w:bCs/>
          <w:i/>
          <w:iCs/>
          <w:sz w:val="24"/>
          <w:szCs w:val="24"/>
          <w:u w:val="single"/>
        </w:rPr>
        <w:t xml:space="preserve">Question 1: </w:t>
      </w:r>
    </w:p>
    <w:p w:rsidR="00EF4129" w:rsidRPr="000E3D22" w:rsidRDefault="00EF4129" w:rsidP="00EF4129">
      <w:pPr>
        <w:rPr>
          <w:b/>
          <w:bCs/>
          <w:sz w:val="24"/>
          <w:szCs w:val="24"/>
        </w:rPr>
      </w:pPr>
      <w:r w:rsidRPr="000E3D22">
        <w:rPr>
          <w:b/>
          <w:bCs/>
          <w:sz w:val="24"/>
          <w:szCs w:val="24"/>
        </w:rPr>
        <w:t xml:space="preserve">Compare communicable diseases to non-communicable diseases, in terms of age groups, natural history of disease, socioeconomic determinants and prevention measures. </w:t>
      </w:r>
    </w:p>
    <w:p w:rsidR="00EF4129" w:rsidRPr="000E3D22" w:rsidRDefault="00EF4129" w:rsidP="00EF412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F4129" w:rsidRPr="000E3D22" w:rsidTr="004E4AAD"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3D22">
              <w:rPr>
                <w:b/>
                <w:bCs/>
                <w:sz w:val="24"/>
                <w:szCs w:val="24"/>
              </w:rPr>
              <w:t>Communicable</w:t>
            </w:r>
          </w:p>
        </w:tc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3D22">
              <w:rPr>
                <w:b/>
                <w:bCs/>
                <w:sz w:val="24"/>
                <w:szCs w:val="24"/>
              </w:rPr>
              <w:t>Non-communicable</w:t>
            </w:r>
          </w:p>
        </w:tc>
      </w:tr>
      <w:tr w:rsidR="00EF4129" w:rsidRPr="000E3D22" w:rsidTr="004E4AAD"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Age group at risk</w:t>
            </w:r>
          </w:p>
        </w:tc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4129" w:rsidRPr="000E3D22" w:rsidTr="004E4AAD"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Natural history of disease</w:t>
            </w:r>
          </w:p>
        </w:tc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4129" w:rsidRPr="000E3D22" w:rsidTr="004E4AAD"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Prevention</w:t>
            </w:r>
          </w:p>
        </w:tc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4129" w:rsidRPr="000E3D22" w:rsidTr="004E4AAD"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Socioeconomic determinants</w:t>
            </w:r>
          </w:p>
        </w:tc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F4129" w:rsidRDefault="00EF4129" w:rsidP="00EF4129">
      <w:pPr>
        <w:rPr>
          <w:sz w:val="32"/>
          <w:szCs w:val="32"/>
        </w:rPr>
      </w:pPr>
    </w:p>
    <w:p w:rsidR="00421E2B" w:rsidRPr="0048168A" w:rsidRDefault="00421E2B" w:rsidP="00421E2B">
      <w:p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0048168A">
        <w:rPr>
          <w:b/>
          <w:bCs/>
          <w:i/>
          <w:iCs/>
          <w:sz w:val="24"/>
          <w:szCs w:val="24"/>
          <w:u w:val="single"/>
        </w:rPr>
        <w:t xml:space="preserve">Question 2: </w:t>
      </w:r>
    </w:p>
    <w:p w:rsidR="00421E2B" w:rsidRPr="000F7984" w:rsidRDefault="00421E2B" w:rsidP="00421E2B">
      <w:pPr>
        <w:spacing w:line="240" w:lineRule="auto"/>
        <w:rPr>
          <w:b/>
          <w:bCs/>
          <w:sz w:val="24"/>
          <w:szCs w:val="24"/>
        </w:rPr>
      </w:pPr>
      <w:r w:rsidRPr="000F7984">
        <w:rPr>
          <w:b/>
          <w:bCs/>
          <w:sz w:val="24"/>
          <w:szCs w:val="24"/>
        </w:rPr>
        <w:t xml:space="preserve">A patient came to your clinic complaining of painless breast lump. After examination and investigations she was diagnosed to have breast cancer. </w:t>
      </w:r>
      <w:r>
        <w:rPr>
          <w:b/>
          <w:bCs/>
          <w:sz w:val="24"/>
          <w:szCs w:val="24"/>
        </w:rPr>
        <w:t xml:space="preserve"> W</w:t>
      </w:r>
      <w:r w:rsidRPr="000F7984">
        <w:rPr>
          <w:b/>
          <w:bCs/>
          <w:sz w:val="24"/>
          <w:szCs w:val="24"/>
        </w:rPr>
        <w:t>hat are the different risk factors for cancer in general and in this specific case (modifiable, non-modifiable, cultural, political and environmental)?</w:t>
      </w:r>
    </w:p>
    <w:p w:rsidR="00421E2B" w:rsidRPr="005C6363" w:rsidRDefault="00421E2B" w:rsidP="00421E2B">
      <w:pPr>
        <w:spacing w:line="240" w:lineRule="auto"/>
        <w:rPr>
          <w:b/>
          <w:sz w:val="24"/>
          <w:szCs w:val="24"/>
          <w:u w:val="single"/>
        </w:rPr>
      </w:pPr>
      <w:r w:rsidRPr="005C6363">
        <w:rPr>
          <w:b/>
          <w:sz w:val="24"/>
          <w:szCs w:val="24"/>
          <w:u w:val="single"/>
        </w:rPr>
        <w:t xml:space="preserve">Question 3: </w:t>
      </w:r>
    </w:p>
    <w:p w:rsidR="00421E2B" w:rsidRPr="005C6363" w:rsidRDefault="00421E2B" w:rsidP="00421E2B">
      <w:pPr>
        <w:spacing w:line="240" w:lineRule="auto"/>
        <w:rPr>
          <w:sz w:val="24"/>
          <w:szCs w:val="24"/>
        </w:rPr>
      </w:pPr>
      <w:r w:rsidRPr="005C6363">
        <w:rPr>
          <w:b/>
          <w:bCs/>
          <w:sz w:val="24"/>
          <w:szCs w:val="24"/>
        </w:rPr>
        <w:t xml:space="preserve">You are working in the Ministry of Health and would like to plan and prevention and control program to address the rising </w:t>
      </w:r>
      <w:r>
        <w:rPr>
          <w:b/>
          <w:bCs/>
          <w:sz w:val="24"/>
          <w:szCs w:val="24"/>
        </w:rPr>
        <w:t xml:space="preserve">prevalence of Cancers </w:t>
      </w:r>
      <w:r w:rsidRPr="005C6363">
        <w:rPr>
          <w:b/>
          <w:bCs/>
          <w:sz w:val="24"/>
          <w:szCs w:val="24"/>
        </w:rPr>
        <w:t>in KSA. With regards to the framework of NCD prevention, how would you like to proceed?</w:t>
      </w:r>
      <w:r w:rsidRPr="005C6363">
        <w:rPr>
          <w:sz w:val="24"/>
          <w:szCs w:val="24"/>
        </w:rPr>
        <w:t xml:space="preserve"> </w:t>
      </w:r>
    </w:p>
    <w:p w:rsidR="00421E2B" w:rsidRPr="00421E2B" w:rsidRDefault="00421E2B" w:rsidP="00421E2B">
      <w:pPr>
        <w:spacing w:line="240" w:lineRule="auto"/>
        <w:rPr>
          <w:b/>
          <w:sz w:val="24"/>
          <w:szCs w:val="24"/>
          <w:u w:val="single"/>
        </w:rPr>
      </w:pPr>
      <w:r w:rsidRPr="00421E2B">
        <w:rPr>
          <w:b/>
          <w:sz w:val="24"/>
          <w:szCs w:val="24"/>
          <w:u w:val="single"/>
        </w:rPr>
        <w:t xml:space="preserve">Question 4: </w:t>
      </w:r>
    </w:p>
    <w:p w:rsidR="00421E2B" w:rsidRPr="00421E2B" w:rsidRDefault="00421E2B" w:rsidP="00421E2B">
      <w:pPr>
        <w:rPr>
          <w:rFonts w:ascii="Calibri" w:eastAsia="Calibri" w:hAnsi="Calibri" w:cs="Arial"/>
          <w:b/>
        </w:rPr>
      </w:pPr>
      <w:r w:rsidRPr="00421E2B">
        <w:rPr>
          <w:rFonts w:ascii="Calibri" w:eastAsia="Calibri" w:hAnsi="Calibri" w:cs="Arial"/>
          <w:b/>
        </w:rPr>
        <w:t>Discuss the strategies/programs in place for tobacco cessation that are currently available in the region. What others methods of prevention do you suggest?</w:t>
      </w:r>
    </w:p>
    <w:p w:rsidR="00EF4129" w:rsidRDefault="00EF4129" w:rsidP="00EF4129">
      <w:pPr>
        <w:rPr>
          <w:sz w:val="32"/>
          <w:szCs w:val="32"/>
        </w:rPr>
      </w:pPr>
    </w:p>
    <w:p w:rsidR="00EF4129" w:rsidRDefault="00EF4129" w:rsidP="00EF4129">
      <w:pPr>
        <w:rPr>
          <w:sz w:val="32"/>
          <w:szCs w:val="32"/>
        </w:rPr>
      </w:pPr>
    </w:p>
    <w:p w:rsidR="00EF4129" w:rsidRDefault="00EF4129" w:rsidP="00EF4129">
      <w:pPr>
        <w:rPr>
          <w:sz w:val="32"/>
          <w:szCs w:val="32"/>
        </w:rPr>
      </w:pPr>
    </w:p>
    <w:p w:rsidR="00421E2B" w:rsidRPr="00421E2B" w:rsidRDefault="00421E2B" w:rsidP="00421E2B">
      <w:pPr>
        <w:bidi/>
        <w:jc w:val="center"/>
        <w:rPr>
          <w:b/>
          <w:bCs/>
          <w:sz w:val="32"/>
          <w:szCs w:val="32"/>
          <w:u w:val="single"/>
        </w:rPr>
      </w:pPr>
    </w:p>
    <w:p w:rsidR="00421E2B" w:rsidRDefault="00421E2B" w:rsidP="00421E2B">
      <w:pPr>
        <w:jc w:val="center"/>
        <w:rPr>
          <w:b/>
          <w:bCs/>
          <w:sz w:val="32"/>
          <w:szCs w:val="32"/>
          <w:u w:val="single"/>
        </w:rPr>
      </w:pPr>
      <w:proofErr w:type="gramStart"/>
      <w:r>
        <w:rPr>
          <w:b/>
          <w:bCs/>
          <w:sz w:val="32"/>
          <w:szCs w:val="32"/>
          <w:u w:val="single"/>
        </w:rPr>
        <w:lastRenderedPageBreak/>
        <w:t>Key :</w:t>
      </w:r>
      <w:proofErr w:type="gramEnd"/>
      <w:r>
        <w:rPr>
          <w:b/>
          <w:bCs/>
          <w:sz w:val="32"/>
          <w:szCs w:val="32"/>
          <w:u w:val="single"/>
        </w:rPr>
        <w:t xml:space="preserve"> (Facilitator’s guide)</w:t>
      </w:r>
    </w:p>
    <w:p w:rsidR="00421E2B" w:rsidRPr="00421E2B" w:rsidRDefault="00421E2B" w:rsidP="00421E2B">
      <w:pPr>
        <w:jc w:val="center"/>
        <w:rPr>
          <w:b/>
          <w:bCs/>
          <w:sz w:val="32"/>
          <w:szCs w:val="32"/>
          <w:u w:val="single"/>
        </w:rPr>
      </w:pPr>
      <w:r w:rsidRPr="00421E2B">
        <w:rPr>
          <w:b/>
          <w:bCs/>
          <w:sz w:val="32"/>
          <w:szCs w:val="32"/>
          <w:u w:val="single"/>
        </w:rPr>
        <w:t xml:space="preserve">Theme: Cancers </w:t>
      </w:r>
    </w:p>
    <w:p w:rsidR="00421E2B" w:rsidRPr="000E3D22" w:rsidRDefault="00421E2B" w:rsidP="00421E2B">
      <w:pPr>
        <w:rPr>
          <w:b/>
          <w:bCs/>
          <w:i/>
          <w:iCs/>
          <w:sz w:val="24"/>
          <w:szCs w:val="24"/>
          <w:u w:val="single"/>
        </w:rPr>
      </w:pPr>
      <w:r w:rsidRPr="000E3D22">
        <w:rPr>
          <w:b/>
          <w:bCs/>
          <w:i/>
          <w:iCs/>
          <w:sz w:val="24"/>
          <w:szCs w:val="24"/>
          <w:u w:val="single"/>
        </w:rPr>
        <w:t xml:space="preserve">Question 1: </w:t>
      </w:r>
    </w:p>
    <w:p w:rsidR="00421E2B" w:rsidRPr="000E3D22" w:rsidRDefault="00421E2B" w:rsidP="00421E2B">
      <w:pPr>
        <w:rPr>
          <w:b/>
          <w:bCs/>
          <w:sz w:val="24"/>
          <w:szCs w:val="24"/>
        </w:rPr>
      </w:pPr>
      <w:r w:rsidRPr="000E3D22">
        <w:rPr>
          <w:b/>
          <w:bCs/>
          <w:sz w:val="24"/>
          <w:szCs w:val="24"/>
        </w:rPr>
        <w:t xml:space="preserve">Compare communicable diseases to non-communicable diseases, in terms of age groups, natural history of disease, socioeconomic determinants and prevention measures. </w:t>
      </w:r>
    </w:p>
    <w:p w:rsidR="00421E2B" w:rsidRPr="000E3D22" w:rsidRDefault="00421E2B" w:rsidP="00421E2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21E2B" w:rsidRPr="000E3D22" w:rsidTr="007612A7">
        <w:tc>
          <w:tcPr>
            <w:tcW w:w="3192" w:type="dxa"/>
          </w:tcPr>
          <w:p w:rsidR="00421E2B" w:rsidRPr="000E3D22" w:rsidRDefault="00421E2B" w:rsidP="007612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421E2B" w:rsidRPr="000E3D22" w:rsidRDefault="00421E2B" w:rsidP="007612A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3D22">
              <w:rPr>
                <w:b/>
                <w:bCs/>
                <w:sz w:val="24"/>
                <w:szCs w:val="24"/>
              </w:rPr>
              <w:t>Communicable</w:t>
            </w:r>
          </w:p>
        </w:tc>
        <w:tc>
          <w:tcPr>
            <w:tcW w:w="3192" w:type="dxa"/>
          </w:tcPr>
          <w:p w:rsidR="00421E2B" w:rsidRPr="000E3D22" w:rsidRDefault="00421E2B" w:rsidP="007612A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3D22">
              <w:rPr>
                <w:b/>
                <w:bCs/>
                <w:sz w:val="24"/>
                <w:szCs w:val="24"/>
              </w:rPr>
              <w:t>Non-communicable</w:t>
            </w:r>
          </w:p>
        </w:tc>
      </w:tr>
      <w:tr w:rsidR="00421E2B" w:rsidRPr="000E3D22" w:rsidTr="007612A7">
        <w:tc>
          <w:tcPr>
            <w:tcW w:w="3192" w:type="dxa"/>
          </w:tcPr>
          <w:p w:rsidR="00421E2B" w:rsidRPr="000E3D22" w:rsidRDefault="00421E2B" w:rsidP="007612A7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Age group at risk</w:t>
            </w:r>
          </w:p>
        </w:tc>
        <w:tc>
          <w:tcPr>
            <w:tcW w:w="3192" w:type="dxa"/>
          </w:tcPr>
          <w:p w:rsidR="00421E2B" w:rsidRPr="000E3D22" w:rsidRDefault="00421E2B" w:rsidP="007612A7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Children and reproductive age groups</w:t>
            </w:r>
          </w:p>
        </w:tc>
        <w:tc>
          <w:tcPr>
            <w:tcW w:w="3192" w:type="dxa"/>
          </w:tcPr>
          <w:p w:rsidR="00421E2B" w:rsidRPr="000E3D22" w:rsidRDefault="00421E2B" w:rsidP="007612A7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All age groups (obesity can affect children, cancers, injuries)</w:t>
            </w:r>
          </w:p>
        </w:tc>
      </w:tr>
      <w:tr w:rsidR="00421E2B" w:rsidRPr="000E3D22" w:rsidTr="007612A7">
        <w:tc>
          <w:tcPr>
            <w:tcW w:w="3192" w:type="dxa"/>
          </w:tcPr>
          <w:p w:rsidR="00421E2B" w:rsidRPr="000E3D22" w:rsidRDefault="00421E2B" w:rsidP="007612A7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Natural history of disease</w:t>
            </w:r>
          </w:p>
        </w:tc>
        <w:tc>
          <w:tcPr>
            <w:tcW w:w="3192" w:type="dxa"/>
          </w:tcPr>
          <w:p w:rsidR="00421E2B" w:rsidRPr="000E3D22" w:rsidRDefault="00421E2B" w:rsidP="007612A7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Incubation period : time from exposure to infectious agent to appearance of symptoms</w:t>
            </w:r>
          </w:p>
        </w:tc>
        <w:tc>
          <w:tcPr>
            <w:tcW w:w="3192" w:type="dxa"/>
          </w:tcPr>
          <w:p w:rsidR="00421E2B" w:rsidRPr="000E3D22" w:rsidRDefault="00421E2B" w:rsidP="007612A7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Latency period: time from exposure to risk factor till disease development</w:t>
            </w:r>
          </w:p>
        </w:tc>
      </w:tr>
      <w:tr w:rsidR="00421E2B" w:rsidRPr="000E3D22" w:rsidTr="007612A7">
        <w:tc>
          <w:tcPr>
            <w:tcW w:w="3192" w:type="dxa"/>
          </w:tcPr>
          <w:p w:rsidR="00421E2B" w:rsidRPr="000E3D22" w:rsidRDefault="00421E2B" w:rsidP="007612A7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Prevention</w:t>
            </w:r>
          </w:p>
        </w:tc>
        <w:tc>
          <w:tcPr>
            <w:tcW w:w="3192" w:type="dxa"/>
          </w:tcPr>
          <w:p w:rsidR="00421E2B" w:rsidRPr="000E3D22" w:rsidRDefault="00421E2B" w:rsidP="007612A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3D22">
              <w:rPr>
                <w:b/>
                <w:bCs/>
                <w:sz w:val="24"/>
                <w:szCs w:val="24"/>
              </w:rPr>
              <w:t>Primary prevention:</w:t>
            </w:r>
          </w:p>
          <w:p w:rsidR="00421E2B" w:rsidRPr="000E3D22" w:rsidRDefault="00421E2B" w:rsidP="007612A7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 xml:space="preserve">High risk strategy: vaccination, education about avoiding exposure. </w:t>
            </w:r>
          </w:p>
          <w:p w:rsidR="00421E2B" w:rsidRPr="000E3D22" w:rsidRDefault="00421E2B" w:rsidP="007612A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3D22">
              <w:rPr>
                <w:b/>
                <w:bCs/>
                <w:sz w:val="24"/>
                <w:szCs w:val="24"/>
              </w:rPr>
              <w:t>Secondary prevention:</w:t>
            </w:r>
          </w:p>
          <w:p w:rsidR="00421E2B" w:rsidRPr="000E3D22" w:rsidRDefault="00421E2B" w:rsidP="007612A7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Early detection of disease, surveillance and appropriate treatment.</w:t>
            </w:r>
          </w:p>
          <w:p w:rsidR="00421E2B" w:rsidRPr="000E3D22" w:rsidRDefault="00421E2B" w:rsidP="007612A7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 xml:space="preserve">Tertiary </w:t>
            </w:r>
          </w:p>
        </w:tc>
        <w:tc>
          <w:tcPr>
            <w:tcW w:w="3192" w:type="dxa"/>
          </w:tcPr>
          <w:p w:rsidR="00421E2B" w:rsidRPr="000E3D22" w:rsidRDefault="00421E2B" w:rsidP="007612A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3D22">
              <w:rPr>
                <w:b/>
                <w:bCs/>
                <w:sz w:val="24"/>
                <w:szCs w:val="24"/>
              </w:rPr>
              <w:t>Primary prevention:</w:t>
            </w:r>
          </w:p>
          <w:p w:rsidR="00421E2B" w:rsidRPr="000E3D22" w:rsidRDefault="00421E2B" w:rsidP="007612A7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High risk strategy: smoking, obesity, family history</w:t>
            </w:r>
          </w:p>
          <w:p w:rsidR="00421E2B" w:rsidRPr="000E3D22" w:rsidRDefault="00421E2B" w:rsidP="007612A7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Population strategy: education, lifestyle changes, promoting healthy behavior.</w:t>
            </w:r>
          </w:p>
          <w:p w:rsidR="00421E2B" w:rsidRPr="000E3D22" w:rsidRDefault="00421E2B" w:rsidP="007612A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3D22">
              <w:rPr>
                <w:b/>
                <w:bCs/>
                <w:sz w:val="24"/>
                <w:szCs w:val="24"/>
              </w:rPr>
              <w:t>Secondary prevention:</w:t>
            </w:r>
          </w:p>
          <w:p w:rsidR="00421E2B" w:rsidRPr="000E3D22" w:rsidRDefault="00421E2B" w:rsidP="007612A7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Early detection and treatment, screening programs for cancers and other NCDs.</w:t>
            </w:r>
          </w:p>
          <w:p w:rsidR="00421E2B" w:rsidRPr="000E3D22" w:rsidRDefault="00421E2B" w:rsidP="007612A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3D22">
              <w:rPr>
                <w:b/>
                <w:bCs/>
                <w:sz w:val="24"/>
                <w:szCs w:val="24"/>
              </w:rPr>
              <w:t>Tertiary prevention:</w:t>
            </w:r>
          </w:p>
          <w:p w:rsidR="00421E2B" w:rsidRPr="000E3D22" w:rsidRDefault="00421E2B" w:rsidP="007612A7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Rehabilitation and improving quality of life.</w:t>
            </w:r>
          </w:p>
        </w:tc>
      </w:tr>
      <w:tr w:rsidR="00421E2B" w:rsidRPr="000E3D22" w:rsidTr="007612A7">
        <w:tc>
          <w:tcPr>
            <w:tcW w:w="3192" w:type="dxa"/>
          </w:tcPr>
          <w:p w:rsidR="00421E2B" w:rsidRPr="000E3D22" w:rsidRDefault="00421E2B" w:rsidP="007612A7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Socioeconomic determinants</w:t>
            </w:r>
          </w:p>
        </w:tc>
        <w:tc>
          <w:tcPr>
            <w:tcW w:w="3192" w:type="dxa"/>
          </w:tcPr>
          <w:p w:rsidR="00421E2B" w:rsidRPr="000E3D22" w:rsidRDefault="00421E2B" w:rsidP="007612A7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All socioeconomic levels, but different diseases (</w:t>
            </w:r>
            <w:r w:rsidRPr="000E3D22">
              <w:rPr>
                <w:sz w:val="24"/>
                <w:szCs w:val="24"/>
                <w:u w:val="single"/>
              </w:rPr>
              <w:t>malaria</w:t>
            </w:r>
            <w:r w:rsidRPr="000E3D22">
              <w:rPr>
                <w:sz w:val="24"/>
                <w:szCs w:val="24"/>
              </w:rPr>
              <w:t>, gastroenteritis, HIV)</w:t>
            </w:r>
          </w:p>
        </w:tc>
        <w:tc>
          <w:tcPr>
            <w:tcW w:w="3192" w:type="dxa"/>
          </w:tcPr>
          <w:p w:rsidR="00421E2B" w:rsidRPr="000E3D22" w:rsidRDefault="00421E2B" w:rsidP="007612A7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All socioeconomic levels, but different diseases (Obesity, CHD, HTN, DM, Cancers)</w:t>
            </w:r>
          </w:p>
        </w:tc>
      </w:tr>
    </w:tbl>
    <w:p w:rsidR="00421E2B" w:rsidRDefault="00421E2B" w:rsidP="00421E2B">
      <w:pPr>
        <w:rPr>
          <w:sz w:val="32"/>
          <w:szCs w:val="32"/>
        </w:rPr>
      </w:pPr>
    </w:p>
    <w:p w:rsidR="00421E2B" w:rsidRDefault="00421E2B" w:rsidP="00421E2B">
      <w:pPr>
        <w:rPr>
          <w:sz w:val="32"/>
          <w:szCs w:val="32"/>
        </w:rPr>
      </w:pPr>
    </w:p>
    <w:p w:rsidR="00421E2B" w:rsidRDefault="00421E2B" w:rsidP="00EF4129">
      <w:pPr>
        <w:spacing w:line="240" w:lineRule="auto"/>
        <w:rPr>
          <w:b/>
          <w:bCs/>
          <w:i/>
          <w:iCs/>
          <w:sz w:val="24"/>
          <w:szCs w:val="24"/>
          <w:u w:val="single"/>
        </w:rPr>
      </w:pPr>
    </w:p>
    <w:p w:rsidR="00421E2B" w:rsidRDefault="00421E2B" w:rsidP="00EF4129">
      <w:pPr>
        <w:spacing w:line="240" w:lineRule="auto"/>
        <w:rPr>
          <w:b/>
          <w:bCs/>
          <w:i/>
          <w:iCs/>
          <w:sz w:val="24"/>
          <w:szCs w:val="24"/>
          <w:u w:val="single"/>
        </w:rPr>
      </w:pPr>
    </w:p>
    <w:p w:rsidR="00421E2B" w:rsidRDefault="00421E2B" w:rsidP="00EF4129">
      <w:pPr>
        <w:spacing w:line="240" w:lineRule="auto"/>
        <w:rPr>
          <w:b/>
          <w:bCs/>
          <w:i/>
          <w:iCs/>
          <w:sz w:val="24"/>
          <w:szCs w:val="24"/>
          <w:u w:val="single"/>
        </w:rPr>
      </w:pPr>
    </w:p>
    <w:p w:rsidR="00EF4129" w:rsidRPr="0048168A" w:rsidRDefault="00EF4129" w:rsidP="00EF4129">
      <w:p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0048168A">
        <w:rPr>
          <w:b/>
          <w:bCs/>
          <w:i/>
          <w:iCs/>
          <w:sz w:val="24"/>
          <w:szCs w:val="24"/>
          <w:u w:val="single"/>
        </w:rPr>
        <w:t xml:space="preserve">Question 2: </w:t>
      </w:r>
    </w:p>
    <w:p w:rsidR="000F7984" w:rsidRPr="000F7984" w:rsidRDefault="000F7984" w:rsidP="000F7984">
      <w:pPr>
        <w:spacing w:line="240" w:lineRule="auto"/>
        <w:rPr>
          <w:b/>
          <w:bCs/>
          <w:sz w:val="24"/>
          <w:szCs w:val="24"/>
        </w:rPr>
      </w:pPr>
      <w:r w:rsidRPr="000F7984">
        <w:rPr>
          <w:b/>
          <w:bCs/>
          <w:sz w:val="24"/>
          <w:szCs w:val="24"/>
        </w:rPr>
        <w:t xml:space="preserve">A patient came to your clinic complaining of painless breast lump. After examination and investigations she was diagnosed to have breast cancer. </w:t>
      </w:r>
      <w:r>
        <w:rPr>
          <w:b/>
          <w:bCs/>
          <w:sz w:val="24"/>
          <w:szCs w:val="24"/>
        </w:rPr>
        <w:t xml:space="preserve"> W</w:t>
      </w:r>
      <w:r w:rsidRPr="000F7984">
        <w:rPr>
          <w:b/>
          <w:bCs/>
          <w:sz w:val="24"/>
          <w:szCs w:val="24"/>
        </w:rPr>
        <w:t>hat are the different risk factors for cancer in general and in this specific case (modifiable, non-modifiable, cultural, political and environmental)?</w:t>
      </w:r>
    </w:p>
    <w:p w:rsidR="000F7984" w:rsidRPr="000F7984" w:rsidRDefault="000F7984" w:rsidP="000F7984">
      <w:pPr>
        <w:spacing w:line="240" w:lineRule="auto"/>
        <w:rPr>
          <w:b/>
          <w:i/>
          <w:iCs/>
          <w:sz w:val="24"/>
          <w:szCs w:val="24"/>
          <w:u w:val="single"/>
        </w:rPr>
      </w:pPr>
      <w:r w:rsidRPr="000F7984">
        <w:rPr>
          <w:b/>
          <w:i/>
          <w:iCs/>
          <w:sz w:val="24"/>
          <w:szCs w:val="24"/>
          <w:u w:val="single"/>
        </w:rPr>
        <w:t xml:space="preserve">Cancer Risk factors in general: </w:t>
      </w:r>
    </w:p>
    <w:p w:rsidR="000F7984" w:rsidRPr="000E3D22" w:rsidRDefault="000F7984" w:rsidP="000F7984">
      <w:pPr>
        <w:spacing w:line="240" w:lineRule="auto"/>
        <w:rPr>
          <w:i/>
          <w:iCs/>
          <w:sz w:val="24"/>
          <w:szCs w:val="24"/>
        </w:rPr>
      </w:pPr>
      <w:r w:rsidRPr="000E3D22">
        <w:rPr>
          <w:i/>
          <w:iCs/>
          <w:sz w:val="24"/>
          <w:szCs w:val="24"/>
        </w:rPr>
        <w:t>Modifiable causes:</w:t>
      </w:r>
    </w:p>
    <w:p w:rsidR="000F7984" w:rsidRPr="000E3D22" w:rsidRDefault="000F7984" w:rsidP="000F7984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0E3D22">
        <w:rPr>
          <w:sz w:val="24"/>
          <w:szCs w:val="24"/>
        </w:rPr>
        <w:t xml:space="preserve">Tobacco, some </w:t>
      </w:r>
      <w:hyperlink r:id="rId8" w:anchor="virus" w:history="1">
        <w:r w:rsidRPr="000E3D22">
          <w:rPr>
            <w:sz w:val="24"/>
            <w:szCs w:val="24"/>
          </w:rPr>
          <w:t>viruses</w:t>
        </w:r>
      </w:hyperlink>
      <w:r w:rsidRPr="000E3D22">
        <w:rPr>
          <w:sz w:val="24"/>
          <w:szCs w:val="24"/>
        </w:rPr>
        <w:t xml:space="preserve"> and </w:t>
      </w:r>
      <w:hyperlink r:id="rId9" w:anchor="bacteria" w:history="1">
        <w:r w:rsidRPr="000E3D22">
          <w:rPr>
            <w:sz w:val="24"/>
            <w:szCs w:val="24"/>
          </w:rPr>
          <w:t>bacteria</w:t>
        </w:r>
      </w:hyperlink>
      <w:r w:rsidRPr="000E3D22">
        <w:rPr>
          <w:sz w:val="24"/>
          <w:szCs w:val="24"/>
        </w:rPr>
        <w:t>, alcohol, poor diet, lack of physical activity, or being overweight</w:t>
      </w:r>
    </w:p>
    <w:p w:rsidR="000F7984" w:rsidRPr="000E3D22" w:rsidRDefault="000F7984" w:rsidP="000F7984">
      <w:pPr>
        <w:spacing w:line="240" w:lineRule="auto"/>
        <w:rPr>
          <w:i/>
          <w:iCs/>
          <w:sz w:val="24"/>
          <w:szCs w:val="24"/>
        </w:rPr>
      </w:pPr>
      <w:r w:rsidRPr="000E3D22">
        <w:rPr>
          <w:i/>
          <w:iCs/>
          <w:sz w:val="24"/>
          <w:szCs w:val="24"/>
        </w:rPr>
        <w:t xml:space="preserve"> Non-modifiable:</w:t>
      </w:r>
    </w:p>
    <w:p w:rsidR="000F7984" w:rsidRPr="000E3D22" w:rsidRDefault="000F7984" w:rsidP="000F7984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0E3D22">
        <w:rPr>
          <w:sz w:val="24"/>
          <w:szCs w:val="24"/>
        </w:rPr>
        <w:t xml:space="preserve">Older </w:t>
      </w:r>
      <w:proofErr w:type="gramStart"/>
      <w:r w:rsidRPr="000E3D22">
        <w:rPr>
          <w:sz w:val="24"/>
          <w:szCs w:val="24"/>
        </w:rPr>
        <w:t>age ,family</w:t>
      </w:r>
      <w:proofErr w:type="gramEnd"/>
      <w:r w:rsidRPr="000E3D22">
        <w:rPr>
          <w:sz w:val="24"/>
          <w:szCs w:val="24"/>
        </w:rPr>
        <w:t xml:space="preserve"> history of some kinds of cancer (breast, colon)</w:t>
      </w:r>
    </w:p>
    <w:p w:rsidR="000F7984" w:rsidRPr="000E3D22" w:rsidRDefault="000F7984" w:rsidP="000F7984">
      <w:pPr>
        <w:spacing w:line="240" w:lineRule="auto"/>
        <w:rPr>
          <w:i/>
          <w:iCs/>
          <w:sz w:val="24"/>
          <w:szCs w:val="24"/>
        </w:rPr>
      </w:pPr>
      <w:r w:rsidRPr="000E3D22">
        <w:rPr>
          <w:i/>
          <w:iCs/>
          <w:sz w:val="24"/>
          <w:szCs w:val="24"/>
        </w:rPr>
        <w:t>Environmental, political and cultural causes:</w:t>
      </w:r>
    </w:p>
    <w:p w:rsidR="000F7984" w:rsidRPr="000E3D22" w:rsidRDefault="000F7984" w:rsidP="000F7984">
      <w:pPr>
        <w:pStyle w:val="ListParagraph"/>
        <w:spacing w:line="240" w:lineRule="auto"/>
        <w:rPr>
          <w:sz w:val="24"/>
          <w:szCs w:val="24"/>
        </w:rPr>
      </w:pPr>
      <w:r w:rsidRPr="000E3D22">
        <w:rPr>
          <w:sz w:val="24"/>
          <w:szCs w:val="24"/>
        </w:rPr>
        <w:t>Exposure to sunlight, ionizing radiation, certain chemicals and other substances</w:t>
      </w:r>
    </w:p>
    <w:p w:rsidR="000F7984" w:rsidRPr="000F7984" w:rsidRDefault="000F7984" w:rsidP="000F7984">
      <w:pPr>
        <w:spacing w:line="240" w:lineRule="auto"/>
        <w:rPr>
          <w:b/>
          <w:bCs/>
          <w:i/>
          <w:sz w:val="24"/>
          <w:szCs w:val="24"/>
          <w:u w:val="single"/>
        </w:rPr>
      </w:pPr>
      <w:r w:rsidRPr="000F7984">
        <w:rPr>
          <w:b/>
          <w:bCs/>
          <w:i/>
          <w:sz w:val="24"/>
          <w:szCs w:val="24"/>
          <w:u w:val="single"/>
        </w:rPr>
        <w:t>Breast cancer risk factors:</w:t>
      </w:r>
    </w:p>
    <w:p w:rsidR="000F7984" w:rsidRPr="000E3D22" w:rsidRDefault="000F7984" w:rsidP="000F7984">
      <w:pPr>
        <w:spacing w:line="240" w:lineRule="auto"/>
        <w:rPr>
          <w:i/>
          <w:iCs/>
          <w:sz w:val="24"/>
          <w:szCs w:val="24"/>
        </w:rPr>
      </w:pPr>
      <w:r w:rsidRPr="000E3D22">
        <w:rPr>
          <w:i/>
          <w:iCs/>
          <w:sz w:val="24"/>
          <w:szCs w:val="24"/>
        </w:rPr>
        <w:t>Modifiable causes:</w:t>
      </w:r>
    </w:p>
    <w:p w:rsidR="000F7984" w:rsidRPr="000E3D22" w:rsidRDefault="000F7984" w:rsidP="000F7984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proofErr w:type="spellStart"/>
      <w:r w:rsidRPr="000E3D22">
        <w:rPr>
          <w:sz w:val="24"/>
          <w:szCs w:val="24"/>
        </w:rPr>
        <w:t>Nuliparity</w:t>
      </w:r>
      <w:proofErr w:type="spellEnd"/>
      <w:r w:rsidRPr="000E3D22">
        <w:rPr>
          <w:sz w:val="24"/>
          <w:szCs w:val="24"/>
        </w:rPr>
        <w:t xml:space="preserve"> or having the first child at older age, some hormonal therapy, obesity or being overweight, physical inactivity, breast radiation, alcohol consumption, breast feeding (protective).</w:t>
      </w:r>
    </w:p>
    <w:p w:rsidR="000F7984" w:rsidRPr="000E3D22" w:rsidRDefault="000F7984" w:rsidP="000F7984">
      <w:pPr>
        <w:spacing w:line="240" w:lineRule="auto"/>
        <w:rPr>
          <w:i/>
          <w:iCs/>
          <w:sz w:val="24"/>
          <w:szCs w:val="24"/>
        </w:rPr>
      </w:pPr>
      <w:r w:rsidRPr="000E3D22">
        <w:rPr>
          <w:i/>
          <w:iCs/>
          <w:sz w:val="24"/>
          <w:szCs w:val="24"/>
        </w:rPr>
        <w:t xml:space="preserve"> Non-modifiable:</w:t>
      </w:r>
    </w:p>
    <w:p w:rsidR="000F7984" w:rsidRPr="000E3D22" w:rsidRDefault="000F7984" w:rsidP="000F7984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0E3D22">
        <w:rPr>
          <w:sz w:val="24"/>
          <w:szCs w:val="24"/>
        </w:rPr>
        <w:t>Older age, being a female, gene mutation, Family history of breast cancer, personal history of breast cancer or some benign lesions in the  breast.</w:t>
      </w:r>
    </w:p>
    <w:p w:rsidR="000F7984" w:rsidRPr="000E3D22" w:rsidRDefault="000F7984" w:rsidP="000F7984">
      <w:pPr>
        <w:spacing w:line="240" w:lineRule="auto"/>
        <w:rPr>
          <w:i/>
          <w:iCs/>
          <w:sz w:val="24"/>
          <w:szCs w:val="24"/>
        </w:rPr>
      </w:pPr>
      <w:r w:rsidRPr="000E3D22">
        <w:rPr>
          <w:i/>
          <w:iCs/>
          <w:sz w:val="24"/>
          <w:szCs w:val="24"/>
        </w:rPr>
        <w:t>Environmental, political and cultural causes</w:t>
      </w:r>
    </w:p>
    <w:p w:rsidR="000F7984" w:rsidRPr="000E3D22" w:rsidRDefault="000F7984" w:rsidP="000F7984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0E3D22">
        <w:rPr>
          <w:sz w:val="24"/>
          <w:szCs w:val="24"/>
        </w:rPr>
        <w:t xml:space="preserve">Exposure to some carcinogens in (plastics, personal care products….) </w:t>
      </w:r>
      <w:r w:rsidRPr="000E3D22">
        <w:rPr>
          <w:sz w:val="24"/>
          <w:szCs w:val="24"/>
        </w:rPr>
        <w:sym w:font="Wingdings" w:char="F0DF"/>
      </w:r>
      <w:r w:rsidRPr="000E3D22">
        <w:rPr>
          <w:sz w:val="24"/>
          <w:szCs w:val="24"/>
        </w:rPr>
        <w:t xml:space="preserve"> debatable</w:t>
      </w:r>
    </w:p>
    <w:p w:rsidR="0048168A" w:rsidRDefault="0048168A" w:rsidP="00EF4129">
      <w:pPr>
        <w:spacing w:line="240" w:lineRule="auto"/>
        <w:rPr>
          <w:sz w:val="24"/>
          <w:szCs w:val="24"/>
        </w:rPr>
      </w:pPr>
    </w:p>
    <w:p w:rsidR="00EF4129" w:rsidRDefault="00EF4129" w:rsidP="00EF4129">
      <w:pPr>
        <w:spacing w:line="240" w:lineRule="auto"/>
        <w:rPr>
          <w:sz w:val="24"/>
          <w:szCs w:val="24"/>
        </w:rPr>
      </w:pPr>
    </w:p>
    <w:p w:rsidR="000F7984" w:rsidRDefault="000F7984" w:rsidP="00EF4129">
      <w:pPr>
        <w:spacing w:line="240" w:lineRule="auto"/>
        <w:rPr>
          <w:b/>
          <w:sz w:val="24"/>
          <w:szCs w:val="24"/>
          <w:u w:val="single"/>
        </w:rPr>
      </w:pPr>
    </w:p>
    <w:p w:rsidR="000F7984" w:rsidRDefault="000F7984" w:rsidP="00EF4129">
      <w:pPr>
        <w:spacing w:line="240" w:lineRule="auto"/>
        <w:rPr>
          <w:b/>
          <w:sz w:val="24"/>
          <w:szCs w:val="24"/>
          <w:u w:val="single"/>
        </w:rPr>
      </w:pPr>
    </w:p>
    <w:p w:rsidR="00EF4129" w:rsidRPr="005C6363" w:rsidRDefault="005C6363" w:rsidP="00EF4129">
      <w:pPr>
        <w:spacing w:line="240" w:lineRule="auto"/>
        <w:rPr>
          <w:b/>
          <w:sz w:val="24"/>
          <w:szCs w:val="24"/>
          <w:u w:val="single"/>
        </w:rPr>
      </w:pPr>
      <w:r w:rsidRPr="005C6363">
        <w:rPr>
          <w:b/>
          <w:sz w:val="24"/>
          <w:szCs w:val="24"/>
          <w:u w:val="single"/>
        </w:rPr>
        <w:t xml:space="preserve">Question 3: </w:t>
      </w:r>
    </w:p>
    <w:p w:rsidR="00EF4129" w:rsidRPr="005C6363" w:rsidRDefault="00EF4129" w:rsidP="005C6363">
      <w:pPr>
        <w:spacing w:line="240" w:lineRule="auto"/>
        <w:rPr>
          <w:sz w:val="24"/>
          <w:szCs w:val="24"/>
        </w:rPr>
      </w:pPr>
      <w:r w:rsidRPr="005C6363">
        <w:rPr>
          <w:b/>
          <w:bCs/>
          <w:sz w:val="24"/>
          <w:szCs w:val="24"/>
        </w:rPr>
        <w:t xml:space="preserve">You are working in the Ministry of Health and would like to plan and prevention and control program to address the rising </w:t>
      </w:r>
      <w:r w:rsidR="001E6472">
        <w:rPr>
          <w:b/>
          <w:bCs/>
          <w:sz w:val="24"/>
          <w:szCs w:val="24"/>
        </w:rPr>
        <w:t xml:space="preserve">prevalence of </w:t>
      </w:r>
      <w:r w:rsidR="008E5B3B">
        <w:rPr>
          <w:b/>
          <w:bCs/>
          <w:sz w:val="24"/>
          <w:szCs w:val="24"/>
        </w:rPr>
        <w:t>Cancers</w:t>
      </w:r>
      <w:r w:rsidR="001E6472">
        <w:rPr>
          <w:b/>
          <w:bCs/>
          <w:sz w:val="24"/>
          <w:szCs w:val="24"/>
        </w:rPr>
        <w:t xml:space="preserve"> </w:t>
      </w:r>
      <w:r w:rsidRPr="005C6363">
        <w:rPr>
          <w:b/>
          <w:bCs/>
          <w:sz w:val="24"/>
          <w:szCs w:val="24"/>
        </w:rPr>
        <w:t>in KSA. With regards to the framework of NCD prevention, how would you like to proceed?</w:t>
      </w:r>
      <w:r w:rsidRPr="005C6363">
        <w:rPr>
          <w:sz w:val="24"/>
          <w:szCs w:val="24"/>
        </w:rPr>
        <w:t xml:space="preserve"> </w:t>
      </w:r>
    </w:p>
    <w:p w:rsidR="00EF4129" w:rsidRPr="000E3D22" w:rsidRDefault="00EF4129" w:rsidP="00EF4129">
      <w:pPr>
        <w:spacing w:line="240" w:lineRule="auto"/>
        <w:rPr>
          <w:sz w:val="24"/>
          <w:szCs w:val="24"/>
        </w:rPr>
      </w:pPr>
      <w:r w:rsidRPr="000E3D22">
        <w:rPr>
          <w:b/>
          <w:bCs/>
          <w:sz w:val="24"/>
          <w:szCs w:val="24"/>
        </w:rPr>
        <w:t>Primary prevention measures:</w:t>
      </w:r>
    </w:p>
    <w:p w:rsidR="00EF4129" w:rsidRPr="000E3D22" w:rsidRDefault="00EF4129" w:rsidP="00EF4129">
      <w:pPr>
        <w:spacing w:line="240" w:lineRule="auto"/>
        <w:rPr>
          <w:sz w:val="24"/>
          <w:szCs w:val="24"/>
        </w:rPr>
      </w:pPr>
      <w:r w:rsidRPr="000E3D22">
        <w:rPr>
          <w:sz w:val="24"/>
          <w:szCs w:val="24"/>
        </w:rPr>
        <w:t>1- Population strategy:</w:t>
      </w:r>
    </w:p>
    <w:p w:rsidR="00EF4129" w:rsidRPr="000E3D22" w:rsidRDefault="00EF4129" w:rsidP="00EF4129">
      <w:pPr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0E3D22">
        <w:rPr>
          <w:sz w:val="24"/>
          <w:szCs w:val="24"/>
        </w:rPr>
        <w:t xml:space="preserve"> Mass education of population regarding ( complications of </w:t>
      </w:r>
      <w:r w:rsidR="001E6472">
        <w:rPr>
          <w:sz w:val="24"/>
          <w:szCs w:val="24"/>
        </w:rPr>
        <w:t>tobacco use</w:t>
      </w:r>
      <w:r w:rsidRPr="000E3D22">
        <w:rPr>
          <w:sz w:val="24"/>
          <w:szCs w:val="24"/>
        </w:rPr>
        <w:t xml:space="preserve">, healthy </w:t>
      </w:r>
      <w:r w:rsidR="001E6472">
        <w:rPr>
          <w:sz w:val="24"/>
          <w:szCs w:val="24"/>
        </w:rPr>
        <w:t>life</w:t>
      </w:r>
      <w:r w:rsidRPr="000E3D22">
        <w:rPr>
          <w:sz w:val="24"/>
          <w:szCs w:val="24"/>
        </w:rPr>
        <w:t xml:space="preserve"> habits, importance of exercise….</w:t>
      </w:r>
      <w:proofErr w:type="spellStart"/>
      <w:r w:rsidRPr="000E3D22">
        <w:rPr>
          <w:sz w:val="24"/>
          <w:szCs w:val="24"/>
        </w:rPr>
        <w:t>etc</w:t>
      </w:r>
      <w:proofErr w:type="spellEnd"/>
      <w:r w:rsidRPr="000E3D22">
        <w:rPr>
          <w:sz w:val="24"/>
          <w:szCs w:val="24"/>
        </w:rPr>
        <w:t>)</w:t>
      </w:r>
    </w:p>
    <w:p w:rsidR="00EF4129" w:rsidRPr="000E3D22" w:rsidRDefault="00EF4129" w:rsidP="00EF4129">
      <w:pPr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0E3D22">
        <w:rPr>
          <w:sz w:val="24"/>
          <w:szCs w:val="24"/>
        </w:rPr>
        <w:t xml:space="preserve"> using different methods for mass education (media: TV, newspapers, magazines; radio; schools; lectures and seminars in public places; publications: books, brochures)</w:t>
      </w:r>
    </w:p>
    <w:p w:rsidR="00EF4129" w:rsidRPr="000E3D22" w:rsidRDefault="00EF4129" w:rsidP="00EF4129">
      <w:pPr>
        <w:spacing w:line="240" w:lineRule="auto"/>
        <w:rPr>
          <w:sz w:val="24"/>
          <w:szCs w:val="24"/>
        </w:rPr>
      </w:pPr>
      <w:r w:rsidRPr="000E3D22">
        <w:rPr>
          <w:sz w:val="24"/>
          <w:szCs w:val="24"/>
        </w:rPr>
        <w:t>2- High risk strategy:</w:t>
      </w:r>
    </w:p>
    <w:p w:rsidR="00EF4129" w:rsidRDefault="00EF4129" w:rsidP="00EF4129">
      <w:pPr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0E3D22">
        <w:rPr>
          <w:sz w:val="24"/>
          <w:szCs w:val="24"/>
        </w:rPr>
        <w:t xml:space="preserve"> Measures directed towards those </w:t>
      </w:r>
      <w:r w:rsidR="001E6472">
        <w:rPr>
          <w:sz w:val="24"/>
          <w:szCs w:val="24"/>
        </w:rPr>
        <w:t>who have family members who smoke</w:t>
      </w:r>
      <w:r w:rsidRPr="000E3D22">
        <w:rPr>
          <w:sz w:val="24"/>
          <w:szCs w:val="24"/>
        </w:rPr>
        <w:t xml:space="preserve"> (</w:t>
      </w:r>
      <w:r w:rsidR="001E6472">
        <w:rPr>
          <w:sz w:val="24"/>
          <w:szCs w:val="24"/>
        </w:rPr>
        <w:t>education</w:t>
      </w:r>
      <w:r w:rsidRPr="000E3D22">
        <w:rPr>
          <w:sz w:val="24"/>
          <w:szCs w:val="24"/>
        </w:rPr>
        <w:t xml:space="preserve">, healthy </w:t>
      </w:r>
      <w:r w:rsidR="001E6472">
        <w:rPr>
          <w:sz w:val="24"/>
          <w:szCs w:val="24"/>
        </w:rPr>
        <w:t>life style</w:t>
      </w:r>
      <w:r w:rsidRPr="000E3D22">
        <w:rPr>
          <w:sz w:val="24"/>
          <w:szCs w:val="24"/>
        </w:rPr>
        <w:t>)</w:t>
      </w:r>
    </w:p>
    <w:p w:rsidR="001E6472" w:rsidRDefault="001E6472" w:rsidP="00EF4129">
      <w:pPr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Intervention in colleges and schools, Universities</w:t>
      </w:r>
    </w:p>
    <w:p w:rsidR="001E6472" w:rsidRPr="000F7984" w:rsidRDefault="008E5B3B" w:rsidP="00EF4129">
      <w:pPr>
        <w:numPr>
          <w:ilvl w:val="1"/>
          <w:numId w:val="3"/>
        </w:numPr>
        <w:spacing w:line="240" w:lineRule="auto"/>
        <w:rPr>
          <w:b/>
          <w:bCs/>
          <w:sz w:val="24"/>
          <w:szCs w:val="24"/>
        </w:rPr>
      </w:pPr>
      <w:r w:rsidRPr="000F7984">
        <w:rPr>
          <w:sz w:val="24"/>
          <w:szCs w:val="24"/>
        </w:rPr>
        <w:t>Screening programs such offering pap smears to those with a family history of cervical cancers. Mammograms to those with a fa</w:t>
      </w:r>
      <w:r w:rsidR="000F7984" w:rsidRPr="000F7984">
        <w:rPr>
          <w:sz w:val="24"/>
          <w:szCs w:val="24"/>
        </w:rPr>
        <w:t xml:space="preserve">mily history of breast cancers. PSA (prostrate specific antigen) for males with a family history of prostrate cancer. </w:t>
      </w:r>
    </w:p>
    <w:p w:rsidR="000F7984" w:rsidRPr="000F7984" w:rsidRDefault="000F7984" w:rsidP="00EF4129">
      <w:pPr>
        <w:numPr>
          <w:ilvl w:val="1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Screening and monitoring of factory, radiologists who are at risk on cancers</w:t>
      </w:r>
    </w:p>
    <w:p w:rsidR="001E6472" w:rsidRDefault="001E6472" w:rsidP="00EF4129">
      <w:pPr>
        <w:spacing w:line="240" w:lineRule="auto"/>
        <w:rPr>
          <w:b/>
          <w:bCs/>
          <w:sz w:val="24"/>
          <w:szCs w:val="24"/>
        </w:rPr>
      </w:pPr>
    </w:p>
    <w:p w:rsidR="00EF4129" w:rsidRPr="000E3D22" w:rsidRDefault="00EF4129" w:rsidP="00EF4129">
      <w:pPr>
        <w:spacing w:line="240" w:lineRule="auto"/>
        <w:rPr>
          <w:sz w:val="24"/>
          <w:szCs w:val="24"/>
        </w:rPr>
      </w:pPr>
      <w:r w:rsidRPr="000E3D22">
        <w:rPr>
          <w:b/>
          <w:bCs/>
          <w:sz w:val="24"/>
          <w:szCs w:val="24"/>
        </w:rPr>
        <w:t>Secondary prevention measures:</w:t>
      </w:r>
    </w:p>
    <w:p w:rsidR="001E6472" w:rsidRPr="000E3D22" w:rsidRDefault="00EF4129" w:rsidP="001E6472">
      <w:pPr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0E3D22">
        <w:rPr>
          <w:sz w:val="24"/>
          <w:szCs w:val="24"/>
        </w:rPr>
        <w:t xml:space="preserve"> </w:t>
      </w:r>
      <w:r w:rsidR="001E6472" w:rsidRPr="000E3D22">
        <w:rPr>
          <w:sz w:val="24"/>
          <w:szCs w:val="24"/>
        </w:rPr>
        <w:t xml:space="preserve">Measures directed towards those </w:t>
      </w:r>
      <w:r w:rsidR="001E6472">
        <w:rPr>
          <w:sz w:val="24"/>
          <w:szCs w:val="24"/>
        </w:rPr>
        <w:t>who smoke (education</w:t>
      </w:r>
      <w:r w:rsidR="001E6472" w:rsidRPr="000E3D22">
        <w:rPr>
          <w:sz w:val="24"/>
          <w:szCs w:val="24"/>
        </w:rPr>
        <w:t xml:space="preserve">, healthy </w:t>
      </w:r>
      <w:r w:rsidR="001E6472">
        <w:rPr>
          <w:sz w:val="24"/>
          <w:szCs w:val="24"/>
        </w:rPr>
        <w:t>life style</w:t>
      </w:r>
      <w:r w:rsidR="001E6472" w:rsidRPr="000E3D22">
        <w:rPr>
          <w:sz w:val="24"/>
          <w:szCs w:val="24"/>
        </w:rPr>
        <w:t>)</w:t>
      </w:r>
    </w:p>
    <w:p w:rsidR="00EF4129" w:rsidRPr="000E3D22" w:rsidRDefault="00045E05" w:rsidP="00EF4129">
      <w:pPr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Education on smoking cessation </w:t>
      </w:r>
      <w:r w:rsidR="00690E83">
        <w:rPr>
          <w:sz w:val="24"/>
          <w:szCs w:val="24"/>
        </w:rPr>
        <w:t>strategies</w:t>
      </w:r>
    </w:p>
    <w:p w:rsidR="005C6363" w:rsidRDefault="005C6363" w:rsidP="005C6363">
      <w:pPr>
        <w:spacing w:line="240" w:lineRule="auto"/>
        <w:rPr>
          <w:sz w:val="24"/>
          <w:szCs w:val="24"/>
        </w:rPr>
      </w:pPr>
    </w:p>
    <w:p w:rsidR="005C6363" w:rsidRPr="005C6363" w:rsidRDefault="005C6363" w:rsidP="005C6363">
      <w:pPr>
        <w:spacing w:line="240" w:lineRule="auto"/>
        <w:rPr>
          <w:b/>
          <w:sz w:val="24"/>
          <w:szCs w:val="24"/>
          <w:u w:val="single"/>
        </w:rPr>
      </w:pPr>
      <w:r w:rsidRPr="005C6363">
        <w:rPr>
          <w:b/>
          <w:sz w:val="24"/>
          <w:szCs w:val="24"/>
          <w:u w:val="single"/>
        </w:rPr>
        <w:t xml:space="preserve">Question 4: </w:t>
      </w:r>
    </w:p>
    <w:p w:rsidR="005C6363" w:rsidRDefault="005C6363" w:rsidP="005C6363">
      <w:pPr>
        <w:rPr>
          <w:rFonts w:ascii="Calibri" w:eastAsia="Calibri" w:hAnsi="Calibri" w:cs="Arial"/>
          <w:b/>
          <w:bCs/>
        </w:rPr>
      </w:pPr>
      <w:r w:rsidRPr="005C6363">
        <w:rPr>
          <w:rFonts w:ascii="Calibri" w:eastAsia="Calibri" w:hAnsi="Calibri" w:cs="Arial"/>
          <w:b/>
          <w:bCs/>
        </w:rPr>
        <w:t xml:space="preserve">Discuss </w:t>
      </w:r>
      <w:r>
        <w:rPr>
          <w:rFonts w:ascii="Calibri" w:eastAsia="Calibri" w:hAnsi="Calibri" w:cs="Arial"/>
          <w:b/>
          <w:bCs/>
        </w:rPr>
        <w:t>the strategies/programs</w:t>
      </w:r>
      <w:r w:rsidR="00A16AEA">
        <w:rPr>
          <w:rFonts w:ascii="Calibri" w:eastAsia="Calibri" w:hAnsi="Calibri" w:cs="Arial"/>
          <w:b/>
          <w:bCs/>
        </w:rPr>
        <w:t xml:space="preserve"> in place for tobacco cessation</w:t>
      </w:r>
      <w:r>
        <w:rPr>
          <w:rFonts w:ascii="Calibri" w:eastAsia="Calibri" w:hAnsi="Calibri" w:cs="Arial"/>
          <w:b/>
          <w:bCs/>
        </w:rPr>
        <w:t xml:space="preserve"> </w:t>
      </w:r>
      <w:r w:rsidRPr="005C6363">
        <w:rPr>
          <w:rFonts w:ascii="Calibri" w:eastAsia="Calibri" w:hAnsi="Calibri" w:cs="Arial"/>
          <w:b/>
          <w:bCs/>
        </w:rPr>
        <w:t>that are currently available in the region. What others methods of prevention do you suggest?</w:t>
      </w:r>
    </w:p>
    <w:p w:rsidR="005C6363" w:rsidRDefault="00423EDD" w:rsidP="005C6363">
      <w:pPr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/>
          <w:bCs/>
        </w:rPr>
        <w:lastRenderedPageBreak/>
        <w:t>Key</w:t>
      </w:r>
      <w:r w:rsidR="005C6363">
        <w:rPr>
          <w:rFonts w:ascii="Calibri" w:eastAsia="Calibri" w:hAnsi="Calibri" w:cs="Arial"/>
          <w:b/>
          <w:bCs/>
        </w:rPr>
        <w:t xml:space="preserve">: </w:t>
      </w:r>
      <w:r w:rsidR="005C6363" w:rsidRPr="004032D2">
        <w:rPr>
          <w:rFonts w:ascii="Calibri" w:eastAsia="Calibri" w:hAnsi="Calibri" w:cs="Arial"/>
          <w:bCs/>
        </w:rPr>
        <w:t xml:space="preserve">Talk about </w:t>
      </w:r>
      <w:r w:rsidR="00A16AEA">
        <w:rPr>
          <w:rFonts w:ascii="Calibri" w:eastAsia="Calibri" w:hAnsi="Calibri" w:cs="Arial"/>
          <w:bCs/>
        </w:rPr>
        <w:t xml:space="preserve">availability of cigarettes, manufacturing industries, legislations, </w:t>
      </w:r>
      <w:proofErr w:type="gramStart"/>
      <w:r w:rsidR="00690E83">
        <w:rPr>
          <w:rFonts w:ascii="Calibri" w:eastAsia="Calibri" w:hAnsi="Calibri" w:cs="Arial"/>
          <w:bCs/>
        </w:rPr>
        <w:t>people’s</w:t>
      </w:r>
      <w:proofErr w:type="gramEnd"/>
      <w:r w:rsidR="00A16AEA">
        <w:rPr>
          <w:rFonts w:ascii="Calibri" w:eastAsia="Calibri" w:hAnsi="Calibri" w:cs="Arial"/>
          <w:bCs/>
        </w:rPr>
        <w:t xml:space="preserve"> acceptance to accept it as a taboo, organizations which are working to decrease the prevalence of smokers. </w:t>
      </w:r>
      <w:r>
        <w:rPr>
          <w:rFonts w:ascii="Calibri" w:eastAsia="Calibri" w:hAnsi="Calibri" w:cs="Arial"/>
          <w:bCs/>
        </w:rPr>
        <w:t xml:space="preserve"> </w:t>
      </w:r>
      <w:proofErr w:type="spellStart"/>
      <w:proofErr w:type="gramStart"/>
      <w:r w:rsidR="004032D2" w:rsidRPr="004032D2">
        <w:rPr>
          <w:rFonts w:ascii="Calibri" w:eastAsia="Calibri" w:hAnsi="Calibri" w:cs="Arial"/>
          <w:bCs/>
        </w:rPr>
        <w:t>ect</w:t>
      </w:r>
      <w:proofErr w:type="spellEnd"/>
      <w:proofErr w:type="gramEnd"/>
      <w:r w:rsidR="004032D2" w:rsidRPr="004032D2">
        <w:rPr>
          <w:rFonts w:ascii="Calibri" w:eastAsia="Calibri" w:hAnsi="Calibri" w:cs="Arial"/>
          <w:bCs/>
        </w:rPr>
        <w:t>….</w:t>
      </w:r>
    </w:p>
    <w:p w:rsidR="00582C43" w:rsidRDefault="00582C43" w:rsidP="005C6363">
      <w:pPr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 xml:space="preserve">MOH </w:t>
      </w:r>
      <w:r w:rsidR="00DF1F65">
        <w:rPr>
          <w:rFonts w:ascii="Calibri" w:eastAsia="Calibri" w:hAnsi="Calibri" w:cs="Arial"/>
          <w:bCs/>
        </w:rPr>
        <w:t xml:space="preserve">/ social </w:t>
      </w:r>
      <w:proofErr w:type="spellStart"/>
      <w:r w:rsidR="00DF1F65">
        <w:rPr>
          <w:rFonts w:ascii="Calibri" w:eastAsia="Calibri" w:hAnsi="Calibri" w:cs="Arial"/>
          <w:bCs/>
        </w:rPr>
        <w:t>cervices</w:t>
      </w:r>
      <w:proofErr w:type="spellEnd"/>
      <w:r w:rsidR="00DF1F65">
        <w:rPr>
          <w:rFonts w:ascii="Calibri" w:eastAsia="Calibri" w:hAnsi="Calibri" w:cs="Arial"/>
          <w:bCs/>
        </w:rPr>
        <w:t xml:space="preserve"> </w:t>
      </w:r>
      <w:r>
        <w:rPr>
          <w:rFonts w:ascii="Calibri" w:eastAsia="Calibri" w:hAnsi="Calibri" w:cs="Arial"/>
          <w:bCs/>
        </w:rPr>
        <w:t xml:space="preserve">Website </w:t>
      </w:r>
      <w:proofErr w:type="spellStart"/>
      <w:proofErr w:type="gramStart"/>
      <w:r>
        <w:rPr>
          <w:rFonts w:ascii="Calibri" w:eastAsia="Calibri" w:hAnsi="Calibri" w:cs="Arial"/>
          <w:bCs/>
        </w:rPr>
        <w:t>ect</w:t>
      </w:r>
      <w:proofErr w:type="spellEnd"/>
      <w:proofErr w:type="gramEnd"/>
      <w:r>
        <w:rPr>
          <w:rFonts w:ascii="Calibri" w:eastAsia="Calibri" w:hAnsi="Calibri" w:cs="Arial"/>
          <w:bCs/>
        </w:rPr>
        <w:t>….</w:t>
      </w:r>
    </w:p>
    <w:p w:rsidR="00DF1F65" w:rsidRDefault="00DF1F65" w:rsidP="005C6363">
      <w:pPr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>Screening facilities in the kingdom and acceptability by the community.</w:t>
      </w:r>
    </w:p>
    <w:p w:rsidR="00DF1F65" w:rsidRPr="005C6363" w:rsidRDefault="00DF1F65" w:rsidP="005C6363">
      <w:p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Cs/>
        </w:rPr>
        <w:t xml:space="preserve">Awareness campaigns in hospitals and schools/universities by breast cancer society. </w:t>
      </w:r>
    </w:p>
    <w:p w:rsidR="005C6363" w:rsidRPr="000E3D22" w:rsidRDefault="005C6363" w:rsidP="005C6363">
      <w:pPr>
        <w:spacing w:line="240" w:lineRule="auto"/>
        <w:rPr>
          <w:sz w:val="24"/>
          <w:szCs w:val="24"/>
        </w:rPr>
      </w:pPr>
    </w:p>
    <w:p w:rsidR="00EF4129" w:rsidRPr="00EF4129" w:rsidRDefault="00EF4129" w:rsidP="00EF4129">
      <w:pPr>
        <w:rPr>
          <w:sz w:val="32"/>
          <w:szCs w:val="32"/>
        </w:rPr>
      </w:pPr>
    </w:p>
    <w:sectPr w:rsidR="00EF4129" w:rsidRPr="00EF412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15D" w:rsidRDefault="0032715D" w:rsidP="008F1471">
      <w:pPr>
        <w:spacing w:after="0" w:line="240" w:lineRule="auto"/>
      </w:pPr>
      <w:r>
        <w:separator/>
      </w:r>
    </w:p>
  </w:endnote>
  <w:endnote w:type="continuationSeparator" w:id="0">
    <w:p w:rsidR="0032715D" w:rsidRDefault="0032715D" w:rsidP="008F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471" w:rsidRDefault="00814DDC" w:rsidP="008F1471">
    <w:pPr>
      <w:pStyle w:val="Footer"/>
    </w:pPr>
    <w:r>
      <w:t>Prepared</w:t>
    </w:r>
    <w:r w:rsidR="008F1471">
      <w:t xml:space="preserve"> by: </w:t>
    </w:r>
    <w:proofErr w:type="spellStart"/>
    <w:r w:rsidR="008F1471" w:rsidRPr="00814DDC">
      <w:rPr>
        <w:b/>
        <w:bCs/>
      </w:rPr>
      <w:t>Dr</w:t>
    </w:r>
    <w:proofErr w:type="spellEnd"/>
    <w:r w:rsidR="008F1471" w:rsidRPr="00814DDC">
      <w:rPr>
        <w:b/>
        <w:bCs/>
      </w:rPr>
      <w:t xml:space="preserve"> </w:t>
    </w:r>
    <w:proofErr w:type="spellStart"/>
    <w:r w:rsidR="008F1471" w:rsidRPr="00814DDC">
      <w:rPr>
        <w:b/>
        <w:bCs/>
      </w:rPr>
      <w:t>Hafsa</w:t>
    </w:r>
    <w:proofErr w:type="spellEnd"/>
    <w:r w:rsidR="008F1471" w:rsidRPr="00814DDC">
      <w:rPr>
        <w:b/>
        <w:bCs/>
      </w:rPr>
      <w:t xml:space="preserve"> </w:t>
    </w:r>
    <w:proofErr w:type="spellStart"/>
    <w:r w:rsidR="008F1471" w:rsidRPr="00814DDC">
      <w:rPr>
        <w:b/>
        <w:bCs/>
      </w:rPr>
      <w:t>Raheel</w:t>
    </w:r>
    <w:proofErr w:type="spellEnd"/>
    <w:r w:rsidR="008F1471">
      <w:t>, Assistant Professor, Department of Family &amp; Community Medicine</w:t>
    </w:r>
  </w:p>
  <w:p w:rsidR="008F1471" w:rsidRDefault="008F1471" w:rsidP="008F1471">
    <w:pPr>
      <w:pStyle w:val="Footer"/>
    </w:pPr>
    <w:r>
      <w:t>Feb, 2013</w:t>
    </w:r>
  </w:p>
  <w:p w:rsidR="008F1471" w:rsidRDefault="008F14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15D" w:rsidRDefault="0032715D" w:rsidP="008F1471">
      <w:pPr>
        <w:spacing w:after="0" w:line="240" w:lineRule="auto"/>
      </w:pPr>
      <w:r>
        <w:separator/>
      </w:r>
    </w:p>
  </w:footnote>
  <w:footnote w:type="continuationSeparator" w:id="0">
    <w:p w:rsidR="0032715D" w:rsidRDefault="0032715D" w:rsidP="008F1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0D8"/>
    <w:multiLevelType w:val="hybridMultilevel"/>
    <w:tmpl w:val="750CB0D2"/>
    <w:lvl w:ilvl="0" w:tplc="5AA293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E5555"/>
    <w:multiLevelType w:val="hybridMultilevel"/>
    <w:tmpl w:val="C96A7B32"/>
    <w:lvl w:ilvl="0" w:tplc="955C8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EEF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45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126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CD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66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AC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483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9E1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84376C4"/>
    <w:multiLevelType w:val="hybridMultilevel"/>
    <w:tmpl w:val="F5DA50B8"/>
    <w:lvl w:ilvl="0" w:tplc="B6DC9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B170C"/>
    <w:multiLevelType w:val="hybridMultilevel"/>
    <w:tmpl w:val="9BC8C36A"/>
    <w:lvl w:ilvl="0" w:tplc="56D6C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09E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68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EB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40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4C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27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C8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40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A526E5B"/>
    <w:multiLevelType w:val="hybridMultilevel"/>
    <w:tmpl w:val="F2403AA8"/>
    <w:lvl w:ilvl="0" w:tplc="8F146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ECE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2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C2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569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B2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0B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44F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2E5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BD023B4"/>
    <w:multiLevelType w:val="hybridMultilevel"/>
    <w:tmpl w:val="B9C68518"/>
    <w:lvl w:ilvl="0" w:tplc="86C22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E78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6E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06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C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B0A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61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ED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4B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29"/>
    <w:rsid w:val="00045E05"/>
    <w:rsid w:val="000F7984"/>
    <w:rsid w:val="001862B1"/>
    <w:rsid w:val="001E6472"/>
    <w:rsid w:val="002E2CFF"/>
    <w:rsid w:val="0032715D"/>
    <w:rsid w:val="004032D2"/>
    <w:rsid w:val="00421E2B"/>
    <w:rsid w:val="00423EDD"/>
    <w:rsid w:val="0048168A"/>
    <w:rsid w:val="00582C43"/>
    <w:rsid w:val="005C6363"/>
    <w:rsid w:val="00690E83"/>
    <w:rsid w:val="0069136B"/>
    <w:rsid w:val="00715FB5"/>
    <w:rsid w:val="00814DDC"/>
    <w:rsid w:val="008E5B3B"/>
    <w:rsid w:val="008F1471"/>
    <w:rsid w:val="00A16AEA"/>
    <w:rsid w:val="00D77F79"/>
    <w:rsid w:val="00DF1F65"/>
    <w:rsid w:val="00E12ED1"/>
    <w:rsid w:val="00E3389A"/>
    <w:rsid w:val="00E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129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8F1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71"/>
  </w:style>
  <w:style w:type="paragraph" w:styleId="Footer">
    <w:name w:val="footer"/>
    <w:basedOn w:val="Normal"/>
    <w:link w:val="FooterChar"/>
    <w:uiPriority w:val="99"/>
    <w:unhideWhenUsed/>
    <w:rsid w:val="008F1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71"/>
  </w:style>
  <w:style w:type="paragraph" w:styleId="BalloonText">
    <w:name w:val="Balloon Text"/>
    <w:basedOn w:val="Normal"/>
    <w:link w:val="BalloonTextChar"/>
    <w:uiPriority w:val="99"/>
    <w:semiHidden/>
    <w:unhideWhenUsed/>
    <w:rsid w:val="008F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129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8F1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71"/>
  </w:style>
  <w:style w:type="paragraph" w:styleId="Footer">
    <w:name w:val="footer"/>
    <w:basedOn w:val="Normal"/>
    <w:link w:val="FooterChar"/>
    <w:uiPriority w:val="99"/>
    <w:unhideWhenUsed/>
    <w:rsid w:val="008F1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71"/>
  </w:style>
  <w:style w:type="paragraph" w:styleId="BalloonText">
    <w:name w:val="Balloon Text"/>
    <w:basedOn w:val="Normal"/>
    <w:link w:val="BalloonTextChar"/>
    <w:uiPriority w:val="99"/>
    <w:semiHidden/>
    <w:unhideWhenUsed/>
    <w:rsid w:val="008F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.gov/dictionary?expand=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ncer.gov/dictionary?expand=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DrHafsa</dc:creator>
  <cp:lastModifiedBy>3422</cp:lastModifiedBy>
  <cp:revision>2</cp:revision>
  <dcterms:created xsi:type="dcterms:W3CDTF">2018-02-15T09:23:00Z</dcterms:created>
  <dcterms:modified xsi:type="dcterms:W3CDTF">2018-02-15T09:23:00Z</dcterms:modified>
</cp:coreProperties>
</file>