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sz w:val="76"/>
          <w:szCs w:val="72"/>
        </w:rPr>
        <w:id w:val="361992068"/>
        <w:docPartObj>
          <w:docPartGallery w:val="Cover Pages"/>
          <w:docPartUnique/>
        </w:docPartObj>
      </w:sdtPr>
      <w:sdtEndPr>
        <w:rPr>
          <w:rFonts w:asciiTheme="majorBidi" w:eastAsiaTheme="minorHAnsi" w:hAnsiTheme="majorBidi"/>
          <w:sz w:val="22"/>
          <w:szCs w:val="22"/>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3973"/>
            <w:gridCol w:w="3172"/>
            <w:gridCol w:w="2647"/>
          </w:tblGrid>
          <w:tr w:rsidR="00B30C03" w14:paraId="7C0EA035" w14:textId="77777777">
            <w:sdt>
              <w:sdtPr>
                <w:rPr>
                  <w:rFonts w:asciiTheme="majorHAnsi" w:eastAsiaTheme="majorEastAsia" w:hAnsiTheme="majorHAnsi" w:cstheme="majorBidi"/>
                  <w:sz w:val="76"/>
                  <w:szCs w:val="72"/>
                </w:rPr>
                <w:alias w:val="Title"/>
                <w:id w:val="276713177"/>
                <w:placeholder>
                  <w:docPart w:val="48A2A5C341A5449E8AFCABAFD0558634"/>
                </w:placeholder>
                <w:dataBinding w:prefixMappings="xmlns:ns0='http://schemas.openxmlformats.org/package/2006/metadata/core-properties' xmlns:ns1='http://purl.org/dc/elements/1.1/'" w:xpath="/ns0:coreProperties[1]/ns1:title[1]" w:storeItemID="{6C3C8BC8-F283-45AE-878A-BAB7291924A1}"/>
                <w:text/>
              </w:sdtPr>
              <w:sdtEndPr/>
              <w:sdtContent>
                <w:tc>
                  <w:tcPr>
                    <w:tcW w:w="3525" w:type="dxa"/>
                    <w:tcBorders>
                      <w:bottom w:val="single" w:sz="18" w:space="0" w:color="808080" w:themeColor="background1" w:themeShade="80"/>
                      <w:right w:val="single" w:sz="18" w:space="0" w:color="808080" w:themeColor="background1" w:themeShade="80"/>
                    </w:tcBorders>
                    <w:vAlign w:val="center"/>
                  </w:tcPr>
                  <w:p w14:paraId="12C9A1F4" w14:textId="77777777" w:rsidR="00B30C03" w:rsidRDefault="00B30C03" w:rsidP="00B30C03">
                    <w:pPr>
                      <w:pStyle w:val="NoSpacing"/>
                      <w:rPr>
                        <w:rFonts w:asciiTheme="majorHAnsi" w:eastAsiaTheme="majorEastAsia" w:hAnsiTheme="majorHAnsi" w:cstheme="majorBidi"/>
                        <w:sz w:val="76"/>
                        <w:szCs w:val="72"/>
                      </w:rPr>
                    </w:pPr>
                    <w:r>
                      <w:rPr>
                        <w:rFonts w:asciiTheme="majorHAnsi" w:eastAsiaTheme="majorEastAsia" w:hAnsiTheme="majorHAnsi" w:cstheme="majorBidi"/>
                        <w:sz w:val="76"/>
                        <w:szCs w:val="72"/>
                      </w:rPr>
                      <w:t>People living with disabilities</w:t>
                    </w:r>
                  </w:p>
                </w:tc>
              </w:sdtContent>
            </w:sdt>
            <w:tc>
              <w:tcPr>
                <w:tcW w:w="6267" w:type="dxa"/>
                <w:gridSpan w:val="2"/>
                <w:tcBorders>
                  <w:left w:val="single" w:sz="18" w:space="0" w:color="808080" w:themeColor="background1" w:themeShade="80"/>
                  <w:bottom w:val="single" w:sz="18" w:space="0" w:color="808080" w:themeColor="background1" w:themeShade="80"/>
                </w:tcBorders>
                <w:vAlign w:val="center"/>
              </w:tcPr>
              <w:sdt>
                <w:sdtPr>
                  <w:rPr>
                    <w:rFonts w:asciiTheme="majorHAnsi" w:eastAsiaTheme="majorEastAsia" w:hAnsiTheme="majorHAnsi" w:cstheme="majorBidi"/>
                    <w:sz w:val="36"/>
                    <w:szCs w:val="36"/>
                  </w:rPr>
                  <w:alias w:val="Date"/>
                  <w:id w:val="276713165"/>
                  <w:placeholder>
                    <w:docPart w:val="27ED876894D5440B97A2CDE942FC6D42"/>
                  </w:placeholder>
                  <w:dataBinding w:prefixMappings="xmlns:ns0='http://schemas.microsoft.com/office/2006/coverPageProps'" w:xpath="/ns0:CoverPageProperties[1]/ns0:PublishDate[1]" w:storeItemID="{55AF091B-3C7A-41E3-B477-F2FDAA23CFDA}"/>
                  <w:date w:fullDate="2018-03-19T00:00:00Z">
                    <w:dateFormat w:val="MMMM d"/>
                    <w:lid w:val="en-US"/>
                    <w:storeMappedDataAs w:val="dateTime"/>
                    <w:calendar w:val="gregorian"/>
                  </w:date>
                </w:sdtPr>
                <w:sdtEndPr/>
                <w:sdtContent>
                  <w:p w14:paraId="5C56C60F" w14:textId="77777777" w:rsidR="00B30C03" w:rsidRDefault="00B30C03">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March 19</w:t>
                    </w:r>
                  </w:p>
                </w:sdtContent>
              </w:sdt>
              <w:sdt>
                <w:sdtPr>
                  <w:rPr>
                    <w:color w:val="4F81BD" w:themeColor="accent1"/>
                    <w:sz w:val="200"/>
                    <w:szCs w:val="200"/>
                  </w:rPr>
                  <w:alias w:val="Year"/>
                  <w:id w:val="276713170"/>
                  <w:placeholder>
                    <w:docPart w:val="023EBDD0C7C74010B8066BB0555F8D41"/>
                  </w:placeholder>
                  <w:dataBinding w:prefixMappings="xmlns:ns0='http://schemas.microsoft.com/office/2006/coverPageProps'" w:xpath="/ns0:CoverPageProperties[1]/ns0:PublishDate[1]" w:storeItemID="{55AF091B-3C7A-41E3-B477-F2FDAA23CFDA}"/>
                  <w:date w:fullDate="2018-03-19T00:00:00Z">
                    <w:dateFormat w:val="yyyy"/>
                    <w:lid w:val="en-US"/>
                    <w:storeMappedDataAs w:val="dateTime"/>
                    <w:calendar w:val="gregorian"/>
                  </w:date>
                </w:sdtPr>
                <w:sdtEndPr/>
                <w:sdtContent>
                  <w:p w14:paraId="07F9250A" w14:textId="77777777" w:rsidR="00B30C03" w:rsidRDefault="00B30C03">
                    <w:pPr>
                      <w:pStyle w:val="NoSpacing"/>
                      <w:rPr>
                        <w:color w:val="4F81BD" w:themeColor="accent1"/>
                        <w:sz w:val="200"/>
                        <w:szCs w:val="200"/>
                      </w:rPr>
                    </w:pPr>
                    <w:r>
                      <w:rPr>
                        <w:color w:val="4F81BD" w:themeColor="accent1"/>
                        <w:sz w:val="200"/>
                        <w:szCs w:val="200"/>
                      </w:rPr>
                      <w:t>2018</w:t>
                    </w:r>
                  </w:p>
                </w:sdtContent>
              </w:sdt>
            </w:tc>
          </w:tr>
          <w:tr w:rsidR="00B30C03" w14:paraId="1A45C559" w14:textId="77777777">
            <w:sdt>
              <w:sdtPr>
                <w:alias w:val="Abstract"/>
                <w:id w:val="276713183"/>
                <w:dataBinding w:prefixMappings="xmlns:ns0='http://schemas.microsoft.com/office/2006/coverPageProps'" w:xpath="/ns0:CoverPageProperties[1]/ns0:Abstract[1]" w:storeItemID="{55AF091B-3C7A-41E3-B477-F2FDAA23CFDA}"/>
                <w:text/>
              </w:sdtPr>
              <w:sdtEndPr/>
              <w:sdtContent>
                <w:tc>
                  <w:tcPr>
                    <w:tcW w:w="7054" w:type="dxa"/>
                    <w:gridSpan w:val="2"/>
                    <w:tcBorders>
                      <w:top w:val="single" w:sz="18" w:space="0" w:color="808080" w:themeColor="background1" w:themeShade="80"/>
                    </w:tcBorders>
                    <w:vAlign w:val="center"/>
                  </w:tcPr>
                  <w:p w14:paraId="58251E91" w14:textId="77777777" w:rsidR="00B30C03" w:rsidRDefault="00B30C03" w:rsidP="00B30C03">
                    <w:pPr>
                      <w:pStyle w:val="NoSpacing"/>
                    </w:pPr>
                    <w:r>
                      <w:t xml:space="preserve">    </w:t>
                    </w:r>
                  </w:p>
                </w:tc>
              </w:sdtContent>
            </w:sdt>
            <w:sdt>
              <w:sdtPr>
                <w:rPr>
                  <w:rFonts w:asciiTheme="majorHAnsi" w:eastAsiaTheme="majorEastAsia" w:hAnsiTheme="majorHAnsi" w:cstheme="majorBidi"/>
                  <w:sz w:val="36"/>
                  <w:szCs w:val="36"/>
                </w:rPr>
                <w:alias w:val="Subtitle"/>
                <w:id w:val="276713189"/>
                <w:dataBinding w:prefixMappings="xmlns:ns0='http://schemas.openxmlformats.org/package/2006/metadata/core-properties' xmlns:ns1='http://purl.org/dc/elements/1.1/'" w:xpath="/ns0:coreProperties[1]/ns1:subject[1]" w:storeItemID="{6C3C8BC8-F283-45AE-878A-BAB7291924A1}"/>
                <w:text/>
              </w:sdtPr>
              <w:sdtEndPr/>
              <w:sdtContent>
                <w:tc>
                  <w:tcPr>
                    <w:tcW w:w="2738" w:type="dxa"/>
                    <w:tcBorders>
                      <w:top w:val="single" w:sz="18" w:space="0" w:color="808080" w:themeColor="background1" w:themeShade="80"/>
                    </w:tcBorders>
                    <w:vAlign w:val="center"/>
                  </w:tcPr>
                  <w:p w14:paraId="231290B2" w14:textId="77777777" w:rsidR="00B30C03" w:rsidRDefault="00B30C03" w:rsidP="00B30C03">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Report Group    (7)</w:t>
                    </w:r>
                  </w:p>
                </w:tc>
              </w:sdtContent>
            </w:sdt>
          </w:tr>
        </w:tbl>
        <w:p w14:paraId="01B0A228" w14:textId="77777777" w:rsidR="00B30C03" w:rsidRDefault="00B30C03"/>
        <w:p w14:paraId="70497C32" w14:textId="77777777" w:rsidR="00B30C03" w:rsidRDefault="00095F8D">
          <w:pPr>
            <w:rPr>
              <w:rFonts w:asciiTheme="majorBidi" w:hAnsiTheme="majorBidi" w:cstheme="majorBidi"/>
            </w:rPr>
          </w:pPr>
          <w:r>
            <w:rPr>
              <w:rFonts w:asciiTheme="majorBidi" w:hAnsiTheme="majorBidi" w:cstheme="majorBidi"/>
              <w:noProof/>
              <w:lang w:eastAsia="zh-TW"/>
            </w:rPr>
            <w:pict w14:anchorId="613EC46A">
              <v:shapetype id="_x0000_t202" coordsize="21600,21600" o:spt="202" path="m,l,21600r21600,l21600,xe">
                <v:stroke joinstyle="miter"/>
                <v:path gradientshapeok="t" o:connecttype="rect"/>
              </v:shapetype>
              <v:shape id="_x0000_s1026" type="#_x0000_t202" style="position:absolute;margin-left:-1.9pt;margin-top:418.05pt;width:492.6pt;height:223.85pt;z-index:251660288;mso-width-relative:margin;mso-height-relative:margin" stroked="f">
                <v:textbox>
                  <w:txbxContent>
                    <w:p w14:paraId="74388D1F" w14:textId="77777777" w:rsidR="00B30C03" w:rsidRDefault="00B30C03" w:rsidP="00B30C03">
                      <w:r>
                        <w:t xml:space="preserve"> </w:t>
                      </w:r>
                    </w:p>
                    <w:tbl>
                      <w:tblPr>
                        <w:tblStyle w:val="TableGrid"/>
                        <w:tblW w:w="9445" w:type="dxa"/>
                        <w:tblLook w:val="04A0" w:firstRow="1" w:lastRow="0" w:firstColumn="1" w:lastColumn="0" w:noHBand="0" w:noVBand="1"/>
                      </w:tblPr>
                      <w:tblGrid>
                        <w:gridCol w:w="569"/>
                        <w:gridCol w:w="1676"/>
                        <w:gridCol w:w="4680"/>
                        <w:gridCol w:w="2520"/>
                      </w:tblGrid>
                      <w:tr w:rsidR="00B30C03" w:rsidRPr="00623B15" w14:paraId="0D94D919" w14:textId="77777777" w:rsidTr="00240348">
                        <w:trPr>
                          <w:trHeight w:val="349"/>
                        </w:trPr>
                        <w:tc>
                          <w:tcPr>
                            <w:tcW w:w="569" w:type="dxa"/>
                            <w:shd w:val="clear" w:color="auto" w:fill="B8CCE4" w:themeFill="accent1" w:themeFillTint="66"/>
                            <w:noWrap/>
                            <w:hideMark/>
                          </w:tcPr>
                          <w:p w14:paraId="388ACC2F" w14:textId="77777777" w:rsidR="00B30C03" w:rsidRPr="00623B15" w:rsidRDefault="00B30C03" w:rsidP="00240348">
                            <w:pPr>
                              <w:jc w:val="center"/>
                              <w:rPr>
                                <w:b/>
                                <w:bCs/>
                                <w:color w:val="000000" w:themeColor="text1"/>
                              </w:rPr>
                            </w:pPr>
                            <w:r w:rsidRPr="00623B15">
                              <w:rPr>
                                <w:b/>
                                <w:bCs/>
                                <w:color w:val="000000" w:themeColor="text1"/>
                              </w:rPr>
                              <w:t>No.</w:t>
                            </w:r>
                          </w:p>
                        </w:tc>
                        <w:tc>
                          <w:tcPr>
                            <w:tcW w:w="1676" w:type="dxa"/>
                            <w:shd w:val="clear" w:color="auto" w:fill="B8CCE4" w:themeFill="accent1" w:themeFillTint="66"/>
                            <w:noWrap/>
                            <w:hideMark/>
                          </w:tcPr>
                          <w:p w14:paraId="3FC7EC88" w14:textId="77777777" w:rsidR="00B30C03" w:rsidRPr="00623B15" w:rsidRDefault="00B30C03" w:rsidP="00240348">
                            <w:pPr>
                              <w:jc w:val="center"/>
                              <w:rPr>
                                <w:b/>
                                <w:bCs/>
                                <w:color w:val="000000" w:themeColor="text1"/>
                              </w:rPr>
                            </w:pPr>
                            <w:r w:rsidRPr="00623B15">
                              <w:rPr>
                                <w:b/>
                                <w:bCs/>
                                <w:color w:val="000000" w:themeColor="text1"/>
                              </w:rPr>
                              <w:t>Computer No.</w:t>
                            </w:r>
                          </w:p>
                        </w:tc>
                        <w:tc>
                          <w:tcPr>
                            <w:tcW w:w="4680" w:type="dxa"/>
                            <w:shd w:val="clear" w:color="auto" w:fill="B8CCE4" w:themeFill="accent1" w:themeFillTint="66"/>
                            <w:noWrap/>
                            <w:hideMark/>
                          </w:tcPr>
                          <w:p w14:paraId="73CA05DA" w14:textId="77777777" w:rsidR="00B30C03" w:rsidRPr="00623B15" w:rsidRDefault="00B30C03" w:rsidP="00240348">
                            <w:pPr>
                              <w:jc w:val="center"/>
                              <w:rPr>
                                <w:b/>
                                <w:bCs/>
                                <w:color w:val="000000" w:themeColor="text1"/>
                              </w:rPr>
                            </w:pPr>
                            <w:r w:rsidRPr="00623B15">
                              <w:rPr>
                                <w:b/>
                                <w:bCs/>
                                <w:color w:val="000000" w:themeColor="text1"/>
                              </w:rPr>
                              <w:t>STUDENT'S NAME</w:t>
                            </w:r>
                          </w:p>
                        </w:tc>
                        <w:tc>
                          <w:tcPr>
                            <w:tcW w:w="2520" w:type="dxa"/>
                            <w:shd w:val="clear" w:color="auto" w:fill="B8CCE4" w:themeFill="accent1" w:themeFillTint="66"/>
                            <w:noWrap/>
                            <w:hideMark/>
                          </w:tcPr>
                          <w:p w14:paraId="284F8457" w14:textId="77777777" w:rsidR="00B30C03" w:rsidRPr="00623B15" w:rsidRDefault="00B30C03" w:rsidP="00240348">
                            <w:pPr>
                              <w:jc w:val="center"/>
                              <w:rPr>
                                <w:b/>
                                <w:bCs/>
                                <w:color w:val="000000" w:themeColor="text1"/>
                              </w:rPr>
                            </w:pPr>
                            <w:r w:rsidRPr="00623B15">
                              <w:rPr>
                                <w:b/>
                                <w:bCs/>
                                <w:color w:val="000000" w:themeColor="text1"/>
                              </w:rPr>
                              <w:t>Signature</w:t>
                            </w:r>
                          </w:p>
                        </w:tc>
                      </w:tr>
                      <w:tr w:rsidR="00B30C03" w:rsidRPr="005E4C3F" w14:paraId="58A4E17C" w14:textId="77777777" w:rsidTr="00240348">
                        <w:trPr>
                          <w:trHeight w:val="319"/>
                        </w:trPr>
                        <w:tc>
                          <w:tcPr>
                            <w:tcW w:w="569" w:type="dxa"/>
                            <w:tcBorders>
                              <w:bottom w:val="single" w:sz="4" w:space="0" w:color="auto"/>
                            </w:tcBorders>
                            <w:noWrap/>
                            <w:hideMark/>
                          </w:tcPr>
                          <w:p w14:paraId="22593F3E" w14:textId="77777777" w:rsidR="00B30C03" w:rsidRPr="00623B15" w:rsidRDefault="00B30C03" w:rsidP="00240348">
                            <w:pPr>
                              <w:jc w:val="center"/>
                              <w:rPr>
                                <w:bCs/>
                                <w:i/>
                                <w:iCs/>
                              </w:rPr>
                            </w:pPr>
                            <w:r w:rsidRPr="00623B15">
                              <w:rPr>
                                <w:bCs/>
                                <w:i/>
                                <w:iCs/>
                              </w:rPr>
                              <w:t>1</w:t>
                            </w:r>
                          </w:p>
                        </w:tc>
                        <w:tc>
                          <w:tcPr>
                            <w:tcW w:w="1676" w:type="dxa"/>
                            <w:tcBorders>
                              <w:bottom w:val="single" w:sz="4" w:space="0" w:color="auto"/>
                            </w:tcBorders>
                          </w:tcPr>
                          <w:p w14:paraId="54DBF8FA" w14:textId="77777777" w:rsidR="00B30C03" w:rsidRPr="007117CE" w:rsidRDefault="00B30C03" w:rsidP="00240348">
                            <w:r w:rsidRPr="007117CE">
                              <w:t>435201248</w:t>
                            </w:r>
                          </w:p>
                        </w:tc>
                        <w:tc>
                          <w:tcPr>
                            <w:tcW w:w="4680" w:type="dxa"/>
                            <w:tcBorders>
                              <w:bottom w:val="single" w:sz="4" w:space="0" w:color="auto"/>
                            </w:tcBorders>
                          </w:tcPr>
                          <w:p w14:paraId="15EB654A" w14:textId="77777777" w:rsidR="00B30C03" w:rsidRPr="007117CE" w:rsidRDefault="00B30C03" w:rsidP="00240348">
                            <w:r w:rsidRPr="007117CE">
                              <w:t xml:space="preserve"> HISSAH ROSHID ABDURHMAN ALM</w:t>
                            </w:r>
                          </w:p>
                        </w:tc>
                        <w:tc>
                          <w:tcPr>
                            <w:tcW w:w="2520" w:type="dxa"/>
                            <w:tcBorders>
                              <w:bottom w:val="single" w:sz="4" w:space="0" w:color="auto"/>
                            </w:tcBorders>
                            <w:noWrap/>
                          </w:tcPr>
                          <w:p w14:paraId="029992E4" w14:textId="77777777" w:rsidR="00B30C03" w:rsidRPr="005E4C3F" w:rsidRDefault="00B30C03" w:rsidP="00240348"/>
                        </w:tc>
                      </w:tr>
                      <w:tr w:rsidR="00B30C03" w:rsidRPr="005E4C3F" w14:paraId="73CEB2FA" w14:textId="77777777" w:rsidTr="00240348">
                        <w:trPr>
                          <w:trHeight w:val="303"/>
                        </w:trPr>
                        <w:tc>
                          <w:tcPr>
                            <w:tcW w:w="569" w:type="dxa"/>
                            <w:shd w:val="clear" w:color="auto" w:fill="B8CCE4" w:themeFill="accent1" w:themeFillTint="66"/>
                            <w:hideMark/>
                          </w:tcPr>
                          <w:p w14:paraId="486B35C7" w14:textId="77777777" w:rsidR="00B30C03" w:rsidRPr="00623B15" w:rsidRDefault="00B30C03" w:rsidP="00240348">
                            <w:pPr>
                              <w:jc w:val="center"/>
                              <w:rPr>
                                <w:bCs/>
                                <w:i/>
                                <w:iCs/>
                              </w:rPr>
                            </w:pPr>
                            <w:r w:rsidRPr="00623B15">
                              <w:rPr>
                                <w:bCs/>
                                <w:i/>
                                <w:iCs/>
                              </w:rPr>
                              <w:t>2</w:t>
                            </w:r>
                          </w:p>
                        </w:tc>
                        <w:tc>
                          <w:tcPr>
                            <w:tcW w:w="1676" w:type="dxa"/>
                            <w:shd w:val="clear" w:color="auto" w:fill="B8CCE4" w:themeFill="accent1" w:themeFillTint="66"/>
                          </w:tcPr>
                          <w:p w14:paraId="53FAFB11" w14:textId="77777777" w:rsidR="00B30C03" w:rsidRPr="007117CE" w:rsidRDefault="00B30C03" w:rsidP="00240348">
                            <w:r w:rsidRPr="007117CE">
                              <w:t>435201253</w:t>
                            </w:r>
                          </w:p>
                        </w:tc>
                        <w:tc>
                          <w:tcPr>
                            <w:tcW w:w="4680" w:type="dxa"/>
                            <w:shd w:val="clear" w:color="auto" w:fill="B8CCE4" w:themeFill="accent1" w:themeFillTint="66"/>
                          </w:tcPr>
                          <w:p w14:paraId="5E7EAAF8" w14:textId="36B52EB9" w:rsidR="00B30C03" w:rsidRPr="007117CE" w:rsidRDefault="00B30C03" w:rsidP="00240348">
                            <w:r w:rsidRPr="007117CE">
                              <w:t xml:space="preserve"> RAWAN ABDULRAHMAN A ALDHU</w:t>
                            </w:r>
                            <w:r w:rsidR="002E7384">
                              <w:t>WAYHI</w:t>
                            </w:r>
                          </w:p>
                        </w:tc>
                        <w:tc>
                          <w:tcPr>
                            <w:tcW w:w="2520" w:type="dxa"/>
                            <w:shd w:val="clear" w:color="auto" w:fill="B8CCE4" w:themeFill="accent1" w:themeFillTint="66"/>
                            <w:noWrap/>
                          </w:tcPr>
                          <w:p w14:paraId="3C71C63C" w14:textId="77777777" w:rsidR="00B30C03" w:rsidRPr="005E4C3F" w:rsidRDefault="00B30C03" w:rsidP="00240348"/>
                        </w:tc>
                      </w:tr>
                      <w:tr w:rsidR="00B30C03" w:rsidRPr="005E4C3F" w14:paraId="3C8BDD7B" w14:textId="77777777" w:rsidTr="00240348">
                        <w:trPr>
                          <w:trHeight w:val="303"/>
                        </w:trPr>
                        <w:tc>
                          <w:tcPr>
                            <w:tcW w:w="569" w:type="dxa"/>
                            <w:tcBorders>
                              <w:bottom w:val="single" w:sz="4" w:space="0" w:color="auto"/>
                            </w:tcBorders>
                            <w:hideMark/>
                          </w:tcPr>
                          <w:p w14:paraId="5BB51016" w14:textId="77777777" w:rsidR="00B30C03" w:rsidRPr="00623B15" w:rsidRDefault="00B30C03" w:rsidP="00240348">
                            <w:pPr>
                              <w:jc w:val="center"/>
                              <w:rPr>
                                <w:bCs/>
                                <w:i/>
                                <w:iCs/>
                              </w:rPr>
                            </w:pPr>
                            <w:r w:rsidRPr="00623B15">
                              <w:rPr>
                                <w:bCs/>
                                <w:i/>
                                <w:iCs/>
                              </w:rPr>
                              <w:t>3</w:t>
                            </w:r>
                          </w:p>
                        </w:tc>
                        <w:tc>
                          <w:tcPr>
                            <w:tcW w:w="1676" w:type="dxa"/>
                            <w:tcBorders>
                              <w:bottom w:val="single" w:sz="4" w:space="0" w:color="auto"/>
                            </w:tcBorders>
                          </w:tcPr>
                          <w:p w14:paraId="4C371227" w14:textId="77777777" w:rsidR="00B30C03" w:rsidRPr="007117CE" w:rsidRDefault="00B30C03" w:rsidP="00240348">
                            <w:r w:rsidRPr="007117CE">
                              <w:t>435201264</w:t>
                            </w:r>
                          </w:p>
                        </w:tc>
                        <w:tc>
                          <w:tcPr>
                            <w:tcW w:w="4680" w:type="dxa"/>
                            <w:tcBorders>
                              <w:bottom w:val="single" w:sz="4" w:space="0" w:color="auto"/>
                            </w:tcBorders>
                          </w:tcPr>
                          <w:p w14:paraId="77C04D2A" w14:textId="77777777" w:rsidR="00B30C03" w:rsidRPr="007117CE" w:rsidRDefault="00B30C03" w:rsidP="00240348">
                            <w:r w:rsidRPr="007117CE">
                              <w:t>ASMAA ABDALLAH MOSA ALAMM</w:t>
                            </w:r>
                          </w:p>
                        </w:tc>
                        <w:tc>
                          <w:tcPr>
                            <w:tcW w:w="2520" w:type="dxa"/>
                            <w:tcBorders>
                              <w:bottom w:val="single" w:sz="4" w:space="0" w:color="auto"/>
                            </w:tcBorders>
                            <w:noWrap/>
                          </w:tcPr>
                          <w:p w14:paraId="275D2CC9" w14:textId="77777777" w:rsidR="00B30C03" w:rsidRPr="005E4C3F" w:rsidRDefault="00B30C03" w:rsidP="00240348"/>
                        </w:tc>
                      </w:tr>
                      <w:tr w:rsidR="00B30C03" w:rsidRPr="005E4C3F" w14:paraId="3FA5A9F1" w14:textId="77777777" w:rsidTr="00240348">
                        <w:trPr>
                          <w:trHeight w:val="303"/>
                        </w:trPr>
                        <w:tc>
                          <w:tcPr>
                            <w:tcW w:w="569" w:type="dxa"/>
                            <w:tcBorders>
                              <w:bottom w:val="single" w:sz="4" w:space="0" w:color="auto"/>
                            </w:tcBorders>
                            <w:shd w:val="clear" w:color="auto" w:fill="B8CCE4" w:themeFill="accent1" w:themeFillTint="66"/>
                            <w:hideMark/>
                          </w:tcPr>
                          <w:p w14:paraId="5CBC95F1" w14:textId="77777777" w:rsidR="00B30C03" w:rsidRPr="00623B15" w:rsidRDefault="00B30C03" w:rsidP="00240348">
                            <w:pPr>
                              <w:jc w:val="center"/>
                              <w:rPr>
                                <w:bCs/>
                                <w:i/>
                                <w:iCs/>
                              </w:rPr>
                            </w:pPr>
                            <w:r w:rsidRPr="00623B15">
                              <w:rPr>
                                <w:bCs/>
                                <w:i/>
                                <w:iCs/>
                              </w:rPr>
                              <w:t>4</w:t>
                            </w:r>
                          </w:p>
                        </w:tc>
                        <w:tc>
                          <w:tcPr>
                            <w:tcW w:w="1676" w:type="dxa"/>
                            <w:tcBorders>
                              <w:bottom w:val="single" w:sz="4" w:space="0" w:color="auto"/>
                            </w:tcBorders>
                            <w:shd w:val="clear" w:color="auto" w:fill="B8CCE4" w:themeFill="accent1" w:themeFillTint="66"/>
                          </w:tcPr>
                          <w:p w14:paraId="49D12BB9" w14:textId="77777777" w:rsidR="00B30C03" w:rsidRPr="007117CE" w:rsidRDefault="00B30C03" w:rsidP="00240348">
                            <w:r w:rsidRPr="007117CE">
                              <w:t>435201316</w:t>
                            </w:r>
                          </w:p>
                        </w:tc>
                        <w:tc>
                          <w:tcPr>
                            <w:tcW w:w="4680" w:type="dxa"/>
                            <w:tcBorders>
                              <w:bottom w:val="single" w:sz="4" w:space="0" w:color="auto"/>
                            </w:tcBorders>
                            <w:shd w:val="clear" w:color="auto" w:fill="B8CCE4" w:themeFill="accent1" w:themeFillTint="66"/>
                          </w:tcPr>
                          <w:p w14:paraId="788724A1" w14:textId="77777777" w:rsidR="00B30C03" w:rsidRPr="007117CE" w:rsidRDefault="00B30C03" w:rsidP="00240348">
                            <w:r w:rsidRPr="007117CE">
                              <w:t xml:space="preserve"> REEM ABDULLAH AHMED ALBAHL</w:t>
                            </w:r>
                          </w:p>
                        </w:tc>
                        <w:tc>
                          <w:tcPr>
                            <w:tcW w:w="2520" w:type="dxa"/>
                            <w:tcBorders>
                              <w:bottom w:val="single" w:sz="4" w:space="0" w:color="auto"/>
                            </w:tcBorders>
                            <w:shd w:val="clear" w:color="auto" w:fill="B8CCE4" w:themeFill="accent1" w:themeFillTint="66"/>
                            <w:noWrap/>
                          </w:tcPr>
                          <w:p w14:paraId="73953F2D" w14:textId="77777777" w:rsidR="00B30C03" w:rsidRPr="005E4C3F" w:rsidRDefault="00B30C03" w:rsidP="00240348"/>
                        </w:tc>
                      </w:tr>
                      <w:tr w:rsidR="00B30C03" w:rsidRPr="005E4C3F" w14:paraId="3A8A2D6E" w14:textId="77777777" w:rsidTr="00240348">
                        <w:trPr>
                          <w:trHeight w:val="303"/>
                        </w:trPr>
                        <w:tc>
                          <w:tcPr>
                            <w:tcW w:w="569" w:type="dxa"/>
                            <w:tcBorders>
                              <w:top w:val="single" w:sz="4" w:space="0" w:color="auto"/>
                              <w:bottom w:val="single" w:sz="4" w:space="0" w:color="auto"/>
                            </w:tcBorders>
                            <w:hideMark/>
                          </w:tcPr>
                          <w:p w14:paraId="5175617C" w14:textId="77777777" w:rsidR="00B30C03" w:rsidRPr="00623B15" w:rsidRDefault="00B30C03" w:rsidP="00240348">
                            <w:pPr>
                              <w:jc w:val="center"/>
                              <w:rPr>
                                <w:bCs/>
                                <w:i/>
                                <w:iCs/>
                              </w:rPr>
                            </w:pPr>
                            <w:r w:rsidRPr="00623B15">
                              <w:rPr>
                                <w:bCs/>
                                <w:i/>
                                <w:iCs/>
                              </w:rPr>
                              <w:t>5</w:t>
                            </w:r>
                          </w:p>
                        </w:tc>
                        <w:tc>
                          <w:tcPr>
                            <w:tcW w:w="1676" w:type="dxa"/>
                            <w:tcBorders>
                              <w:top w:val="single" w:sz="4" w:space="0" w:color="auto"/>
                              <w:bottom w:val="single" w:sz="4" w:space="0" w:color="auto"/>
                            </w:tcBorders>
                          </w:tcPr>
                          <w:p w14:paraId="1F29B135" w14:textId="77777777" w:rsidR="00B30C03" w:rsidRPr="007117CE" w:rsidRDefault="00B30C03" w:rsidP="00240348">
                            <w:r w:rsidRPr="007117CE">
                              <w:t>435201332</w:t>
                            </w:r>
                          </w:p>
                        </w:tc>
                        <w:tc>
                          <w:tcPr>
                            <w:tcW w:w="4680" w:type="dxa"/>
                            <w:tcBorders>
                              <w:top w:val="single" w:sz="4" w:space="0" w:color="auto"/>
                              <w:bottom w:val="single" w:sz="4" w:space="0" w:color="auto"/>
                            </w:tcBorders>
                          </w:tcPr>
                          <w:p w14:paraId="1D800BF5" w14:textId="77777777" w:rsidR="00B30C03" w:rsidRPr="007117CE" w:rsidRDefault="00B30C03" w:rsidP="00240348">
                            <w:r w:rsidRPr="007117CE">
                              <w:t xml:space="preserve"> REFAN TALAL J HASHIM</w:t>
                            </w:r>
                          </w:p>
                        </w:tc>
                        <w:tc>
                          <w:tcPr>
                            <w:tcW w:w="2520" w:type="dxa"/>
                            <w:tcBorders>
                              <w:top w:val="single" w:sz="4" w:space="0" w:color="auto"/>
                              <w:bottom w:val="single" w:sz="4" w:space="0" w:color="auto"/>
                            </w:tcBorders>
                            <w:noWrap/>
                          </w:tcPr>
                          <w:p w14:paraId="54577757" w14:textId="77777777" w:rsidR="00B30C03" w:rsidRPr="005E4C3F" w:rsidRDefault="00B30C03" w:rsidP="00240348"/>
                        </w:tc>
                      </w:tr>
                      <w:tr w:rsidR="00B30C03" w:rsidRPr="005E4C3F" w14:paraId="30F621D5" w14:textId="77777777" w:rsidTr="00240348">
                        <w:trPr>
                          <w:trHeight w:val="303"/>
                        </w:trPr>
                        <w:tc>
                          <w:tcPr>
                            <w:tcW w:w="569" w:type="dxa"/>
                            <w:shd w:val="clear" w:color="auto" w:fill="B8CCE4" w:themeFill="accent1" w:themeFillTint="66"/>
                            <w:hideMark/>
                          </w:tcPr>
                          <w:p w14:paraId="61FDB338" w14:textId="77777777" w:rsidR="00B30C03" w:rsidRPr="00623B15" w:rsidRDefault="00B30C03" w:rsidP="00240348">
                            <w:pPr>
                              <w:jc w:val="center"/>
                              <w:rPr>
                                <w:bCs/>
                                <w:i/>
                                <w:iCs/>
                              </w:rPr>
                            </w:pPr>
                            <w:r w:rsidRPr="00623B15">
                              <w:rPr>
                                <w:bCs/>
                                <w:i/>
                                <w:iCs/>
                              </w:rPr>
                              <w:t>6</w:t>
                            </w:r>
                          </w:p>
                        </w:tc>
                        <w:tc>
                          <w:tcPr>
                            <w:tcW w:w="1676" w:type="dxa"/>
                            <w:shd w:val="clear" w:color="auto" w:fill="B8CCE4" w:themeFill="accent1" w:themeFillTint="66"/>
                          </w:tcPr>
                          <w:p w14:paraId="5CD15883" w14:textId="77777777" w:rsidR="00B30C03" w:rsidRPr="007117CE" w:rsidRDefault="00B30C03" w:rsidP="00240348">
                            <w:r w:rsidRPr="007117CE">
                              <w:t>435201373</w:t>
                            </w:r>
                          </w:p>
                        </w:tc>
                        <w:tc>
                          <w:tcPr>
                            <w:tcW w:w="4680" w:type="dxa"/>
                            <w:shd w:val="clear" w:color="auto" w:fill="B8CCE4" w:themeFill="accent1" w:themeFillTint="66"/>
                          </w:tcPr>
                          <w:p w14:paraId="663D8C61" w14:textId="77777777" w:rsidR="00B30C03" w:rsidRPr="007117CE" w:rsidRDefault="00B30C03" w:rsidP="00240348">
                            <w:r w:rsidRPr="007117CE">
                              <w:t xml:space="preserve"> AFNAN ABDULLAH ATIAH ALMALK</w:t>
                            </w:r>
                          </w:p>
                        </w:tc>
                        <w:tc>
                          <w:tcPr>
                            <w:tcW w:w="2520" w:type="dxa"/>
                            <w:shd w:val="clear" w:color="auto" w:fill="B8CCE4" w:themeFill="accent1" w:themeFillTint="66"/>
                            <w:noWrap/>
                          </w:tcPr>
                          <w:p w14:paraId="623F4991" w14:textId="77777777" w:rsidR="00B30C03" w:rsidRPr="005E4C3F" w:rsidRDefault="00B30C03" w:rsidP="00240348"/>
                        </w:tc>
                      </w:tr>
                      <w:tr w:rsidR="00B30C03" w:rsidRPr="005E4C3F" w14:paraId="2BFD86D3" w14:textId="77777777" w:rsidTr="00240348">
                        <w:trPr>
                          <w:trHeight w:val="303"/>
                        </w:trPr>
                        <w:tc>
                          <w:tcPr>
                            <w:tcW w:w="569" w:type="dxa"/>
                            <w:tcBorders>
                              <w:bottom w:val="single" w:sz="4" w:space="0" w:color="auto"/>
                            </w:tcBorders>
                            <w:hideMark/>
                          </w:tcPr>
                          <w:p w14:paraId="6D7CC044" w14:textId="77777777" w:rsidR="00B30C03" w:rsidRPr="00623B15" w:rsidRDefault="00B30C03" w:rsidP="00240348">
                            <w:pPr>
                              <w:jc w:val="center"/>
                              <w:rPr>
                                <w:bCs/>
                                <w:i/>
                                <w:iCs/>
                              </w:rPr>
                            </w:pPr>
                            <w:r w:rsidRPr="00623B15">
                              <w:rPr>
                                <w:bCs/>
                                <w:i/>
                                <w:iCs/>
                              </w:rPr>
                              <w:t>7</w:t>
                            </w:r>
                          </w:p>
                        </w:tc>
                        <w:tc>
                          <w:tcPr>
                            <w:tcW w:w="1676" w:type="dxa"/>
                            <w:tcBorders>
                              <w:bottom w:val="single" w:sz="4" w:space="0" w:color="auto"/>
                            </w:tcBorders>
                          </w:tcPr>
                          <w:p w14:paraId="65E8F360" w14:textId="77777777" w:rsidR="00B30C03" w:rsidRPr="007117CE" w:rsidRDefault="00B30C03" w:rsidP="00240348">
                            <w:r w:rsidRPr="007117CE">
                              <w:t>435201393</w:t>
                            </w:r>
                          </w:p>
                        </w:tc>
                        <w:tc>
                          <w:tcPr>
                            <w:tcW w:w="4680" w:type="dxa"/>
                            <w:tcBorders>
                              <w:bottom w:val="single" w:sz="4" w:space="0" w:color="auto"/>
                            </w:tcBorders>
                          </w:tcPr>
                          <w:p w14:paraId="34CDA1B0" w14:textId="77777777" w:rsidR="00B30C03" w:rsidRPr="007117CE" w:rsidRDefault="00B30C03" w:rsidP="00240348">
                            <w:r w:rsidRPr="007117CE">
                              <w:t xml:space="preserve"> AMJAD ABDULKAREEM O ALSUWA</w:t>
                            </w:r>
                          </w:p>
                        </w:tc>
                        <w:tc>
                          <w:tcPr>
                            <w:tcW w:w="2520" w:type="dxa"/>
                            <w:tcBorders>
                              <w:bottom w:val="single" w:sz="4" w:space="0" w:color="auto"/>
                            </w:tcBorders>
                            <w:noWrap/>
                          </w:tcPr>
                          <w:p w14:paraId="4FC0A16C" w14:textId="77777777" w:rsidR="00B30C03" w:rsidRPr="005E4C3F" w:rsidRDefault="00B30C03" w:rsidP="00240348"/>
                        </w:tc>
                      </w:tr>
                      <w:tr w:rsidR="00B30C03" w:rsidRPr="005E4C3F" w14:paraId="0D6FA5AA" w14:textId="77777777" w:rsidTr="00240348">
                        <w:trPr>
                          <w:trHeight w:val="303"/>
                        </w:trPr>
                        <w:tc>
                          <w:tcPr>
                            <w:tcW w:w="569" w:type="dxa"/>
                            <w:shd w:val="clear" w:color="auto" w:fill="B8CCE4" w:themeFill="accent1" w:themeFillTint="66"/>
                            <w:hideMark/>
                          </w:tcPr>
                          <w:p w14:paraId="382A1748" w14:textId="77777777" w:rsidR="00B30C03" w:rsidRPr="00623B15" w:rsidRDefault="00B30C03" w:rsidP="00240348">
                            <w:pPr>
                              <w:jc w:val="center"/>
                              <w:rPr>
                                <w:bCs/>
                                <w:i/>
                                <w:iCs/>
                              </w:rPr>
                            </w:pPr>
                            <w:r w:rsidRPr="00623B15">
                              <w:rPr>
                                <w:bCs/>
                                <w:i/>
                                <w:iCs/>
                              </w:rPr>
                              <w:t>8</w:t>
                            </w:r>
                          </w:p>
                        </w:tc>
                        <w:tc>
                          <w:tcPr>
                            <w:tcW w:w="1676" w:type="dxa"/>
                            <w:shd w:val="clear" w:color="auto" w:fill="B8CCE4" w:themeFill="accent1" w:themeFillTint="66"/>
                          </w:tcPr>
                          <w:p w14:paraId="41CBFBB3" w14:textId="77777777" w:rsidR="00B30C03" w:rsidRPr="007117CE" w:rsidRDefault="00B30C03" w:rsidP="00240348">
                            <w:r w:rsidRPr="007117CE">
                              <w:t>435201438</w:t>
                            </w:r>
                          </w:p>
                        </w:tc>
                        <w:tc>
                          <w:tcPr>
                            <w:tcW w:w="4680" w:type="dxa"/>
                            <w:shd w:val="clear" w:color="auto" w:fill="B8CCE4" w:themeFill="accent1" w:themeFillTint="66"/>
                          </w:tcPr>
                          <w:p w14:paraId="4983D400" w14:textId="77777777" w:rsidR="00B30C03" w:rsidRPr="007117CE" w:rsidRDefault="00B30C03" w:rsidP="00240348">
                            <w:r w:rsidRPr="007117CE">
                              <w:t xml:space="preserve"> SAMAR MSLEH S ALOTAIBI</w:t>
                            </w:r>
                          </w:p>
                        </w:tc>
                        <w:tc>
                          <w:tcPr>
                            <w:tcW w:w="2520" w:type="dxa"/>
                            <w:shd w:val="clear" w:color="auto" w:fill="B8CCE4" w:themeFill="accent1" w:themeFillTint="66"/>
                            <w:noWrap/>
                          </w:tcPr>
                          <w:p w14:paraId="6168D2E6" w14:textId="77777777" w:rsidR="00B30C03" w:rsidRPr="005E4C3F" w:rsidRDefault="00B30C03" w:rsidP="00240348"/>
                        </w:tc>
                      </w:tr>
                      <w:tr w:rsidR="00B30C03" w:rsidRPr="005E4C3F" w14:paraId="462CCBB1" w14:textId="77777777" w:rsidTr="00240348">
                        <w:trPr>
                          <w:trHeight w:val="303"/>
                        </w:trPr>
                        <w:tc>
                          <w:tcPr>
                            <w:tcW w:w="569" w:type="dxa"/>
                            <w:tcBorders>
                              <w:bottom w:val="single" w:sz="4" w:space="0" w:color="auto"/>
                            </w:tcBorders>
                            <w:hideMark/>
                          </w:tcPr>
                          <w:p w14:paraId="0F3311A6" w14:textId="77777777" w:rsidR="00B30C03" w:rsidRPr="00623B15" w:rsidRDefault="00B30C03" w:rsidP="00240348">
                            <w:pPr>
                              <w:jc w:val="center"/>
                              <w:rPr>
                                <w:bCs/>
                                <w:i/>
                                <w:iCs/>
                              </w:rPr>
                            </w:pPr>
                            <w:r w:rsidRPr="00623B15">
                              <w:rPr>
                                <w:bCs/>
                                <w:i/>
                                <w:iCs/>
                              </w:rPr>
                              <w:t>9</w:t>
                            </w:r>
                          </w:p>
                        </w:tc>
                        <w:tc>
                          <w:tcPr>
                            <w:tcW w:w="1676" w:type="dxa"/>
                            <w:tcBorders>
                              <w:bottom w:val="single" w:sz="4" w:space="0" w:color="auto"/>
                            </w:tcBorders>
                          </w:tcPr>
                          <w:p w14:paraId="3538CB32" w14:textId="77777777" w:rsidR="00B30C03" w:rsidRPr="007117CE" w:rsidRDefault="00B30C03" w:rsidP="00240348">
                            <w:r w:rsidRPr="007117CE">
                              <w:t>435201457</w:t>
                            </w:r>
                          </w:p>
                        </w:tc>
                        <w:tc>
                          <w:tcPr>
                            <w:tcW w:w="4680" w:type="dxa"/>
                            <w:tcBorders>
                              <w:bottom w:val="single" w:sz="4" w:space="0" w:color="auto"/>
                            </w:tcBorders>
                          </w:tcPr>
                          <w:p w14:paraId="5ED8185A" w14:textId="77777777" w:rsidR="00B30C03" w:rsidRPr="007117CE" w:rsidRDefault="00B30C03" w:rsidP="00240348">
                            <w:r w:rsidRPr="007117CE">
                              <w:t xml:space="preserve"> ALJOHARA MOHAMMAD A ALMAZ</w:t>
                            </w:r>
                          </w:p>
                        </w:tc>
                        <w:tc>
                          <w:tcPr>
                            <w:tcW w:w="2520" w:type="dxa"/>
                            <w:tcBorders>
                              <w:bottom w:val="single" w:sz="4" w:space="0" w:color="auto"/>
                            </w:tcBorders>
                            <w:noWrap/>
                          </w:tcPr>
                          <w:p w14:paraId="232B10B6" w14:textId="77777777" w:rsidR="00B30C03" w:rsidRPr="005E4C3F" w:rsidRDefault="00B30C03" w:rsidP="00240348"/>
                        </w:tc>
                      </w:tr>
                      <w:tr w:rsidR="00B30C03" w:rsidRPr="005E4C3F" w14:paraId="415D881B" w14:textId="77777777" w:rsidTr="00240348">
                        <w:trPr>
                          <w:trHeight w:val="303"/>
                        </w:trPr>
                        <w:tc>
                          <w:tcPr>
                            <w:tcW w:w="569" w:type="dxa"/>
                            <w:shd w:val="clear" w:color="auto" w:fill="B8CCE4" w:themeFill="accent1" w:themeFillTint="66"/>
                            <w:hideMark/>
                          </w:tcPr>
                          <w:p w14:paraId="3F8F1A45" w14:textId="77777777" w:rsidR="00B30C03" w:rsidRPr="00623B15" w:rsidRDefault="00B30C03" w:rsidP="00240348">
                            <w:pPr>
                              <w:jc w:val="center"/>
                              <w:rPr>
                                <w:bCs/>
                                <w:i/>
                                <w:iCs/>
                              </w:rPr>
                            </w:pPr>
                            <w:r w:rsidRPr="00623B15">
                              <w:rPr>
                                <w:bCs/>
                                <w:i/>
                                <w:iCs/>
                              </w:rPr>
                              <w:t>10</w:t>
                            </w:r>
                          </w:p>
                        </w:tc>
                        <w:tc>
                          <w:tcPr>
                            <w:tcW w:w="1676" w:type="dxa"/>
                            <w:shd w:val="clear" w:color="auto" w:fill="B8CCE4" w:themeFill="accent1" w:themeFillTint="66"/>
                          </w:tcPr>
                          <w:p w14:paraId="6FEFA227" w14:textId="77777777" w:rsidR="00B30C03" w:rsidRPr="007117CE" w:rsidRDefault="00B30C03" w:rsidP="00240348">
                            <w:r w:rsidRPr="007117CE">
                              <w:t>435201499</w:t>
                            </w:r>
                          </w:p>
                        </w:tc>
                        <w:tc>
                          <w:tcPr>
                            <w:tcW w:w="4680" w:type="dxa"/>
                            <w:shd w:val="clear" w:color="auto" w:fill="B8CCE4" w:themeFill="accent1" w:themeFillTint="66"/>
                          </w:tcPr>
                          <w:p w14:paraId="572CB13F" w14:textId="77777777" w:rsidR="00B30C03" w:rsidRDefault="00B30C03" w:rsidP="00240348">
                            <w:r w:rsidRPr="007117CE">
                              <w:t xml:space="preserve"> GADIR AHMED MOHAMMED ASSIR</w:t>
                            </w:r>
                          </w:p>
                        </w:tc>
                        <w:tc>
                          <w:tcPr>
                            <w:tcW w:w="2520" w:type="dxa"/>
                            <w:shd w:val="clear" w:color="auto" w:fill="B8CCE4" w:themeFill="accent1" w:themeFillTint="66"/>
                            <w:noWrap/>
                          </w:tcPr>
                          <w:p w14:paraId="68989A1F" w14:textId="77777777" w:rsidR="00B30C03" w:rsidRPr="005E4C3F" w:rsidRDefault="00B30C03" w:rsidP="00240348"/>
                        </w:tc>
                      </w:tr>
                    </w:tbl>
                    <w:p w14:paraId="3C3B3C6A" w14:textId="77777777" w:rsidR="00B30C03" w:rsidRDefault="00B30C03" w:rsidP="00B30C03"/>
                  </w:txbxContent>
                </v:textbox>
              </v:shape>
            </w:pict>
          </w:r>
          <w:r w:rsidR="00B30C03">
            <w:rPr>
              <w:rFonts w:asciiTheme="majorBidi" w:hAnsiTheme="majorBidi" w:cstheme="majorBidi"/>
            </w:rPr>
            <w:br w:type="page"/>
          </w:r>
        </w:p>
      </w:sdtContent>
    </w:sdt>
    <w:p w14:paraId="4E2E75B0" w14:textId="77777777" w:rsidR="00B30C03" w:rsidRPr="002C03C4" w:rsidRDefault="00B30C03" w:rsidP="00B30C03">
      <w:pPr>
        <w:rPr>
          <w:rFonts w:asciiTheme="majorBidi" w:hAnsiTheme="majorBidi" w:cstheme="majorBidi"/>
          <w:b/>
          <w:bCs/>
          <w:color w:val="4F81BD" w:themeColor="accent1"/>
          <w:sz w:val="36"/>
          <w:szCs w:val="36"/>
          <w:u w:val="single"/>
        </w:rPr>
      </w:pPr>
      <w:r w:rsidRPr="002C03C4">
        <w:rPr>
          <w:rFonts w:asciiTheme="majorBidi" w:hAnsiTheme="majorBidi" w:cstheme="majorBidi"/>
          <w:b/>
          <w:bCs/>
          <w:color w:val="4F81BD" w:themeColor="accent1"/>
          <w:sz w:val="36"/>
          <w:szCs w:val="36"/>
          <w:u w:val="single"/>
        </w:rPr>
        <w:lastRenderedPageBreak/>
        <w:t>Learning objectives</w:t>
      </w:r>
      <w:r w:rsidR="002C03C4">
        <w:rPr>
          <w:rFonts w:asciiTheme="majorBidi" w:hAnsiTheme="majorBidi" w:cstheme="majorBidi"/>
          <w:b/>
          <w:bCs/>
          <w:color w:val="4F81BD" w:themeColor="accent1"/>
          <w:sz w:val="36"/>
          <w:szCs w:val="36"/>
          <w:u w:val="single"/>
        </w:rPr>
        <w:t>:</w:t>
      </w:r>
    </w:p>
    <w:p w14:paraId="6765C484" w14:textId="77777777" w:rsidR="00B30C03" w:rsidRPr="002C03C4" w:rsidRDefault="00B30C03" w:rsidP="00B30C03">
      <w:pPr>
        <w:rPr>
          <w:rFonts w:asciiTheme="majorBidi" w:hAnsiTheme="majorBidi" w:cstheme="majorBidi"/>
          <w:sz w:val="28"/>
          <w:szCs w:val="28"/>
        </w:rPr>
      </w:pPr>
      <w:r w:rsidRPr="002C03C4">
        <w:rPr>
          <w:rFonts w:asciiTheme="majorBidi" w:hAnsiTheme="majorBidi" w:cstheme="majorBidi"/>
          <w:sz w:val="28"/>
          <w:szCs w:val="28"/>
        </w:rPr>
        <w:t xml:space="preserve"> 1. Distinguish between health and quality of life</w:t>
      </w:r>
    </w:p>
    <w:p w14:paraId="4630E527" w14:textId="77777777" w:rsidR="00B30C03" w:rsidRPr="002C03C4" w:rsidRDefault="00B30C03" w:rsidP="00B30C03">
      <w:pPr>
        <w:rPr>
          <w:rFonts w:asciiTheme="majorBidi" w:hAnsiTheme="majorBidi" w:cstheme="majorBidi"/>
          <w:sz w:val="28"/>
          <w:szCs w:val="28"/>
        </w:rPr>
      </w:pPr>
      <w:r w:rsidRPr="002C03C4">
        <w:rPr>
          <w:rFonts w:asciiTheme="majorBidi" w:hAnsiTheme="majorBidi" w:cstheme="majorBidi"/>
          <w:sz w:val="28"/>
          <w:szCs w:val="28"/>
        </w:rPr>
        <w:t xml:space="preserve"> 2. Portray with a diagram the spectrum of health</w:t>
      </w:r>
    </w:p>
    <w:p w14:paraId="5CD3E3E8" w14:textId="77777777" w:rsidR="00B30C03" w:rsidRPr="002C03C4" w:rsidRDefault="00B30C03" w:rsidP="00B30C03">
      <w:pPr>
        <w:rPr>
          <w:rFonts w:asciiTheme="majorBidi" w:hAnsiTheme="majorBidi" w:cstheme="majorBidi"/>
          <w:sz w:val="28"/>
          <w:szCs w:val="28"/>
        </w:rPr>
      </w:pPr>
      <w:r w:rsidRPr="002C03C4">
        <w:rPr>
          <w:rFonts w:asciiTheme="majorBidi" w:hAnsiTheme="majorBidi" w:cstheme="majorBidi"/>
          <w:sz w:val="28"/>
          <w:szCs w:val="28"/>
        </w:rPr>
        <w:t xml:space="preserve"> 3. Develop an understanding to the concept of disability </w:t>
      </w:r>
    </w:p>
    <w:p w14:paraId="47DB13D9" w14:textId="77777777" w:rsidR="00B30C03" w:rsidRPr="002C03C4" w:rsidRDefault="00B30C03" w:rsidP="00B30C03">
      <w:pPr>
        <w:rPr>
          <w:rFonts w:asciiTheme="majorBidi" w:hAnsiTheme="majorBidi" w:cstheme="majorBidi"/>
          <w:sz w:val="28"/>
          <w:szCs w:val="28"/>
        </w:rPr>
      </w:pPr>
      <w:r w:rsidRPr="002C03C4">
        <w:rPr>
          <w:rFonts w:asciiTheme="majorBidi" w:hAnsiTheme="majorBidi" w:cstheme="majorBidi"/>
          <w:sz w:val="28"/>
          <w:szCs w:val="28"/>
        </w:rPr>
        <w:t xml:space="preserve">4. Recognize that the term “handicap” doesn’t exist anymore </w:t>
      </w:r>
    </w:p>
    <w:p w14:paraId="3A953A22" w14:textId="77777777" w:rsidR="00B30C03" w:rsidRPr="002C03C4" w:rsidRDefault="00B30C03" w:rsidP="00B30C03">
      <w:pPr>
        <w:rPr>
          <w:rFonts w:asciiTheme="majorBidi" w:hAnsiTheme="majorBidi" w:cstheme="majorBidi"/>
          <w:sz w:val="28"/>
          <w:szCs w:val="28"/>
        </w:rPr>
      </w:pPr>
      <w:r w:rsidRPr="002C03C4">
        <w:rPr>
          <w:rFonts w:asciiTheme="majorBidi" w:hAnsiTheme="majorBidi" w:cstheme="majorBidi"/>
          <w:sz w:val="28"/>
          <w:szCs w:val="28"/>
        </w:rPr>
        <w:t xml:space="preserve">5. Compare between the medical model and social model of disability </w:t>
      </w:r>
    </w:p>
    <w:p w14:paraId="09E3FD13" w14:textId="77777777" w:rsidR="00B30C03" w:rsidRPr="002C03C4" w:rsidRDefault="00B30C03" w:rsidP="00B30C03">
      <w:pPr>
        <w:rPr>
          <w:rFonts w:asciiTheme="majorBidi" w:hAnsiTheme="majorBidi" w:cstheme="majorBidi"/>
          <w:sz w:val="28"/>
          <w:szCs w:val="28"/>
        </w:rPr>
      </w:pPr>
      <w:r w:rsidRPr="002C03C4">
        <w:rPr>
          <w:rFonts w:asciiTheme="majorBidi" w:hAnsiTheme="majorBidi" w:cstheme="majorBidi"/>
          <w:sz w:val="28"/>
          <w:szCs w:val="28"/>
        </w:rPr>
        <w:t>6. Explain the strengths of the ICF in mapping disabilitie</w:t>
      </w:r>
      <w:r w:rsidR="002C03C4">
        <w:rPr>
          <w:rFonts w:asciiTheme="majorBidi" w:hAnsiTheme="majorBidi" w:cstheme="majorBidi"/>
          <w:sz w:val="28"/>
          <w:szCs w:val="28"/>
        </w:rPr>
        <w:t>s, prevention and interventions.</w:t>
      </w:r>
    </w:p>
    <w:p w14:paraId="0A7089C3" w14:textId="77777777" w:rsidR="00B30C03" w:rsidRPr="002C03C4" w:rsidRDefault="00B30C03" w:rsidP="00B30C03">
      <w:pPr>
        <w:rPr>
          <w:rFonts w:asciiTheme="majorBidi" w:hAnsiTheme="majorBidi" w:cstheme="majorBidi"/>
          <w:sz w:val="28"/>
          <w:szCs w:val="28"/>
        </w:rPr>
      </w:pPr>
      <w:r w:rsidRPr="002C03C4">
        <w:rPr>
          <w:rFonts w:asciiTheme="majorBidi" w:hAnsiTheme="majorBidi" w:cstheme="majorBidi"/>
          <w:sz w:val="28"/>
          <w:szCs w:val="28"/>
        </w:rPr>
        <w:t xml:space="preserve">7. Distinguish between capacity and performance </w:t>
      </w:r>
    </w:p>
    <w:p w14:paraId="1A61B8BC" w14:textId="77777777" w:rsidR="00B30C03" w:rsidRPr="002C03C4" w:rsidRDefault="00B30C03" w:rsidP="00B30C03">
      <w:pPr>
        <w:rPr>
          <w:rFonts w:asciiTheme="majorBidi" w:hAnsiTheme="majorBidi" w:cstheme="majorBidi"/>
          <w:sz w:val="28"/>
          <w:szCs w:val="28"/>
        </w:rPr>
      </w:pPr>
      <w:r w:rsidRPr="002C03C4">
        <w:rPr>
          <w:rFonts w:asciiTheme="majorBidi" w:hAnsiTheme="majorBidi" w:cstheme="majorBidi"/>
          <w:sz w:val="28"/>
          <w:szCs w:val="28"/>
        </w:rPr>
        <w:t xml:space="preserve">8. State the main health conditions associated with disability </w:t>
      </w:r>
    </w:p>
    <w:p w14:paraId="31F8D54C" w14:textId="77777777" w:rsidR="00B30C03" w:rsidRPr="002C03C4" w:rsidRDefault="00B30C03" w:rsidP="00B30C03">
      <w:pPr>
        <w:rPr>
          <w:rFonts w:asciiTheme="majorBidi" w:hAnsiTheme="majorBidi" w:cstheme="majorBidi"/>
          <w:sz w:val="28"/>
          <w:szCs w:val="28"/>
        </w:rPr>
      </w:pPr>
      <w:r w:rsidRPr="002C03C4">
        <w:rPr>
          <w:rFonts w:asciiTheme="majorBidi" w:hAnsiTheme="majorBidi" w:cstheme="majorBidi"/>
          <w:sz w:val="28"/>
          <w:szCs w:val="28"/>
        </w:rPr>
        <w:t>9. List the disabling barriers</w:t>
      </w:r>
    </w:p>
    <w:p w14:paraId="321B85A6" w14:textId="77777777" w:rsidR="008B0AF3" w:rsidRPr="002C03C4" w:rsidRDefault="00B30C03" w:rsidP="00B30C03">
      <w:pPr>
        <w:rPr>
          <w:rFonts w:asciiTheme="majorBidi" w:hAnsiTheme="majorBidi" w:cstheme="majorBidi"/>
          <w:sz w:val="28"/>
          <w:szCs w:val="28"/>
        </w:rPr>
      </w:pPr>
      <w:r w:rsidRPr="002C03C4">
        <w:rPr>
          <w:rFonts w:asciiTheme="majorBidi" w:hAnsiTheme="majorBidi" w:cstheme="majorBidi"/>
          <w:sz w:val="28"/>
          <w:szCs w:val="28"/>
        </w:rPr>
        <w:t xml:space="preserve">10. Outline the interventions for prevention of disabilities and rehabilitation </w:t>
      </w:r>
    </w:p>
    <w:p w14:paraId="64E2FE41" w14:textId="77777777" w:rsidR="00B30C03" w:rsidRPr="002C03C4" w:rsidRDefault="00B30C03" w:rsidP="00B30C03">
      <w:pPr>
        <w:rPr>
          <w:rFonts w:asciiTheme="majorBidi" w:hAnsiTheme="majorBidi" w:cstheme="majorBidi"/>
          <w:b/>
          <w:bCs/>
          <w:sz w:val="28"/>
          <w:szCs w:val="28"/>
          <w:u w:val="single"/>
        </w:rPr>
      </w:pPr>
      <w:r w:rsidRPr="002C03C4">
        <w:rPr>
          <w:rFonts w:asciiTheme="majorBidi" w:hAnsiTheme="majorBidi" w:cstheme="majorBidi"/>
          <w:sz w:val="28"/>
          <w:szCs w:val="28"/>
        </w:rPr>
        <w:t>11. Give an account on CBR</w:t>
      </w:r>
    </w:p>
    <w:p w14:paraId="7340F25B" w14:textId="77777777" w:rsidR="00B30C03" w:rsidRDefault="00B30C03" w:rsidP="00B30C03">
      <w:pPr>
        <w:rPr>
          <w:rFonts w:asciiTheme="majorBidi" w:hAnsiTheme="majorBidi" w:cstheme="majorBidi"/>
        </w:rPr>
      </w:pPr>
    </w:p>
    <w:p w14:paraId="1D9E78BC" w14:textId="77777777" w:rsidR="00B30C03" w:rsidRDefault="00B30C03">
      <w:pPr>
        <w:rPr>
          <w:rFonts w:asciiTheme="majorBidi" w:hAnsiTheme="majorBidi" w:cstheme="majorBidi"/>
        </w:rPr>
      </w:pPr>
      <w:r>
        <w:rPr>
          <w:rFonts w:asciiTheme="majorBidi" w:hAnsiTheme="majorBidi" w:cstheme="majorBidi"/>
        </w:rPr>
        <w:br w:type="page"/>
      </w:r>
    </w:p>
    <w:p w14:paraId="638A7885" w14:textId="77777777" w:rsidR="00B1498F" w:rsidRPr="00B1498F" w:rsidRDefault="00B1498F" w:rsidP="00B1498F">
      <w:pPr>
        <w:rPr>
          <w:rFonts w:asciiTheme="majorBidi" w:hAnsiTheme="majorBidi" w:cstheme="majorBidi"/>
          <w:b/>
          <w:bCs/>
          <w:u w:val="single"/>
        </w:rPr>
      </w:pPr>
      <w:r w:rsidRPr="00B1498F">
        <w:rPr>
          <w:rFonts w:asciiTheme="majorBidi" w:hAnsiTheme="majorBidi" w:cstheme="majorBidi"/>
          <w:b/>
          <w:bCs/>
          <w:u w:val="single"/>
        </w:rPr>
        <w:lastRenderedPageBreak/>
        <w:t>1. Distinguish between health and quality of life</w:t>
      </w:r>
    </w:p>
    <w:p w14:paraId="523E774F" w14:textId="77777777" w:rsidR="00B30C03" w:rsidRDefault="00B30C03" w:rsidP="00B30C03">
      <w:pPr>
        <w:rPr>
          <w:rFonts w:asciiTheme="majorBidi" w:hAnsiTheme="majorBidi" w:cstheme="majorBidi"/>
        </w:rPr>
      </w:pPr>
    </w:p>
    <w:tbl>
      <w:tblPr>
        <w:tblStyle w:val="MediumGrid1-Accent5"/>
        <w:tblW w:w="0" w:type="auto"/>
        <w:tblLook w:val="04A0" w:firstRow="1" w:lastRow="0" w:firstColumn="1" w:lastColumn="0" w:noHBand="0" w:noVBand="1"/>
      </w:tblPr>
      <w:tblGrid>
        <w:gridCol w:w="4788"/>
        <w:gridCol w:w="4788"/>
      </w:tblGrid>
      <w:tr w:rsidR="00B1498F" w14:paraId="48992B09" w14:textId="77777777" w:rsidTr="00B149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4173E83E" w14:textId="77777777" w:rsidR="00B1498F" w:rsidRPr="00B1498F" w:rsidRDefault="00B1498F" w:rsidP="00B1498F">
            <w:pPr>
              <w:jc w:val="center"/>
              <w:rPr>
                <w:rFonts w:asciiTheme="majorBidi" w:hAnsiTheme="majorBidi" w:cstheme="majorBidi"/>
                <w:b w:val="0"/>
                <w:bCs w:val="0"/>
              </w:rPr>
            </w:pPr>
            <w:r w:rsidRPr="00B1498F">
              <w:rPr>
                <w:rFonts w:asciiTheme="majorBidi" w:hAnsiTheme="majorBidi" w:cstheme="majorBidi"/>
                <w:b w:val="0"/>
                <w:bCs w:val="0"/>
              </w:rPr>
              <w:t>Health definition</w:t>
            </w:r>
          </w:p>
        </w:tc>
        <w:tc>
          <w:tcPr>
            <w:tcW w:w="4788" w:type="dxa"/>
          </w:tcPr>
          <w:p w14:paraId="16A1647F" w14:textId="77777777" w:rsidR="00B1498F" w:rsidRPr="00B1498F" w:rsidRDefault="00B1498F" w:rsidP="00B1498F">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rPr>
            </w:pPr>
            <w:r w:rsidRPr="00B1498F">
              <w:rPr>
                <w:rFonts w:asciiTheme="majorBidi" w:hAnsiTheme="majorBidi" w:cstheme="majorBidi"/>
                <w:b w:val="0"/>
                <w:bCs w:val="0"/>
              </w:rPr>
              <w:t>Quality of life</w:t>
            </w:r>
          </w:p>
        </w:tc>
      </w:tr>
      <w:tr w:rsidR="00B1498F" w14:paraId="6EA621EC" w14:textId="77777777" w:rsidTr="00B14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3714DC60" w14:textId="77777777" w:rsidR="00B1498F" w:rsidRPr="00B1498F" w:rsidRDefault="00B1498F" w:rsidP="00B1498F">
            <w:pPr>
              <w:rPr>
                <w:rFonts w:asciiTheme="majorBidi" w:hAnsiTheme="majorBidi" w:cstheme="majorBidi"/>
              </w:rPr>
            </w:pPr>
            <w:r w:rsidRPr="00B1498F">
              <w:rPr>
                <w:rFonts w:asciiTheme="majorBidi" w:hAnsiTheme="majorBidi" w:cstheme="majorBidi"/>
                <w:b w:val="0"/>
                <w:bCs w:val="0"/>
                <w:u w:val="single"/>
              </w:rPr>
              <w:t>Definition of health</w:t>
            </w:r>
            <w:r w:rsidRPr="00B1498F">
              <w:rPr>
                <w:rFonts w:asciiTheme="majorBidi" w:hAnsiTheme="majorBidi" w:cstheme="majorBidi"/>
              </w:rPr>
              <w:t xml:space="preserve"> “State of complete physical, mental, and social well-being, not merely the absence of disease or infirmity"(WHO, 1948). In recent years, this statement has been amplified to include the ability to l</w:t>
            </w:r>
            <w:r w:rsidRPr="00B1498F">
              <w:rPr>
                <w:rFonts w:asciiTheme="majorBidi" w:hAnsiTheme="majorBidi" w:cstheme="majorBidi"/>
                <w:b w:val="0"/>
                <w:bCs w:val="0"/>
              </w:rPr>
              <w:t>ead a "socially and economi</w:t>
            </w:r>
            <w:r w:rsidRPr="00B1498F">
              <w:rPr>
                <w:rFonts w:asciiTheme="majorBidi" w:hAnsiTheme="majorBidi" w:cstheme="majorBidi"/>
              </w:rPr>
              <w:t>cally productive life”</w:t>
            </w:r>
          </w:p>
          <w:p w14:paraId="36571C21" w14:textId="77777777" w:rsidR="00B1498F" w:rsidRPr="00B1498F" w:rsidRDefault="00B1498F" w:rsidP="00B1498F">
            <w:pPr>
              <w:rPr>
                <w:rFonts w:asciiTheme="majorBidi" w:hAnsiTheme="majorBidi" w:cstheme="majorBidi"/>
              </w:rPr>
            </w:pPr>
          </w:p>
        </w:tc>
        <w:tc>
          <w:tcPr>
            <w:tcW w:w="4788" w:type="dxa"/>
          </w:tcPr>
          <w:p w14:paraId="46DEDBE1" w14:textId="77777777" w:rsidR="00B1498F" w:rsidRPr="00B1498F" w:rsidRDefault="00B1498F" w:rsidP="00B1498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B1498F">
              <w:rPr>
                <w:rFonts w:asciiTheme="majorBidi" w:hAnsiTheme="majorBidi" w:cstheme="majorBidi"/>
                <w:b/>
                <w:bCs/>
                <w:u w:val="single"/>
              </w:rPr>
              <w:t>Quality of life</w:t>
            </w:r>
            <w:r w:rsidRPr="00B1498F">
              <w:rPr>
                <w:rFonts w:asciiTheme="majorBidi" w:hAnsiTheme="majorBidi" w:cstheme="majorBidi"/>
              </w:rPr>
              <w:t xml:space="preserve"> “Individual's PERCEPTION OF THEIR POSITION in life in the context of the culture and value systems in which they live and in relation to their goals, expectations, standards and concerns.” (WHO)</w:t>
            </w:r>
          </w:p>
        </w:tc>
      </w:tr>
    </w:tbl>
    <w:p w14:paraId="76705D1B" w14:textId="77777777" w:rsidR="00B1498F" w:rsidRDefault="00B1498F" w:rsidP="00B1498F">
      <w:pPr>
        <w:rPr>
          <w:rFonts w:asciiTheme="majorBidi" w:hAnsiTheme="majorBidi" w:cstheme="majorBidi"/>
        </w:rPr>
      </w:pPr>
    </w:p>
    <w:p w14:paraId="4FB0D71C" w14:textId="77777777" w:rsidR="00B1498F" w:rsidRDefault="00B1498F" w:rsidP="00B1498F">
      <w:pPr>
        <w:rPr>
          <w:rFonts w:asciiTheme="majorBidi" w:hAnsiTheme="majorBidi" w:cstheme="majorBidi"/>
          <w:b/>
          <w:bCs/>
          <w:u w:val="single"/>
        </w:rPr>
      </w:pPr>
      <w:r w:rsidRPr="00B1498F">
        <w:rPr>
          <w:rFonts w:asciiTheme="majorBidi" w:hAnsiTheme="majorBidi" w:cstheme="majorBidi"/>
          <w:b/>
          <w:bCs/>
          <w:u w:val="single"/>
        </w:rPr>
        <w:t>2. Portray with a diagram the spectrum of health</w:t>
      </w:r>
    </w:p>
    <w:p w14:paraId="4E392237" w14:textId="77777777" w:rsidR="00C93430" w:rsidRPr="00C93430" w:rsidRDefault="00C93430" w:rsidP="00C93430">
      <w:pPr>
        <w:spacing w:after="0" w:line="240" w:lineRule="auto"/>
        <w:rPr>
          <w:rFonts w:asciiTheme="majorBidi" w:hAnsiTheme="majorBidi" w:cstheme="majorBidi"/>
          <w:color w:val="4F6228" w:themeColor="accent3" w:themeShade="80"/>
          <w:sz w:val="24"/>
          <w:szCs w:val="24"/>
        </w:rPr>
      </w:pPr>
      <w:r w:rsidRPr="00C93430">
        <w:rPr>
          <w:rFonts w:asciiTheme="majorBidi" w:hAnsiTheme="majorBidi" w:cstheme="majorBidi"/>
          <w:color w:val="4F6228" w:themeColor="accent3" w:themeShade="80"/>
          <w:sz w:val="24"/>
          <w:szCs w:val="24"/>
        </w:rPr>
        <w:t xml:space="preserve">The medical model states that disability is caused by the health condition a person has and the nature of this condition will determine what they can and can’t do. </w:t>
      </w:r>
    </w:p>
    <w:p w14:paraId="00E2780B" w14:textId="77777777" w:rsidR="00C93430" w:rsidRPr="00C93430" w:rsidRDefault="00C93430" w:rsidP="00C93430">
      <w:pPr>
        <w:rPr>
          <w:rFonts w:asciiTheme="majorBidi" w:hAnsiTheme="majorBidi" w:cstheme="majorBidi"/>
          <w:sz w:val="24"/>
          <w:szCs w:val="24"/>
        </w:rPr>
      </w:pPr>
      <w:r w:rsidRPr="00C93430">
        <w:rPr>
          <w:rFonts w:asciiTheme="majorBidi" w:hAnsiTheme="majorBidi" w:cstheme="majorBidi"/>
          <w:sz w:val="24"/>
          <w:szCs w:val="24"/>
        </w:rPr>
        <w:t>The medical model would say that in order for everyone to participate fully in society, everyone would need a non-disabled body and mind. This makes ‘disability’ the result of the person being different, not of society.</w:t>
      </w:r>
    </w:p>
    <w:p w14:paraId="0B23EC3B" w14:textId="77777777" w:rsidR="00C35F50" w:rsidRDefault="00C93430" w:rsidP="00B1498F">
      <w:pPr>
        <w:rPr>
          <w:rFonts w:asciiTheme="majorBidi" w:hAnsiTheme="majorBidi" w:cstheme="majorBidi"/>
          <w:b/>
          <w:bCs/>
          <w:u w:val="single"/>
        </w:rPr>
      </w:pPr>
      <w:r>
        <w:rPr>
          <w:rFonts w:asciiTheme="majorBidi" w:hAnsiTheme="majorBidi" w:cstheme="majorBidi"/>
          <w:b/>
          <w:bCs/>
          <w:noProof/>
          <w:u w:val="single"/>
          <w:lang w:val="en-GB" w:eastAsia="en-GB"/>
        </w:rPr>
        <w:drawing>
          <wp:anchor distT="0" distB="0" distL="114300" distR="114300" simplePos="0" relativeHeight="251661312" behindDoc="0" locked="0" layoutInCell="1" allowOverlap="1" wp14:anchorId="4002070D" wp14:editId="28D550D2">
            <wp:simplePos x="0" y="0"/>
            <wp:positionH relativeFrom="column">
              <wp:posOffset>306705</wp:posOffset>
            </wp:positionH>
            <wp:positionV relativeFrom="paragraph">
              <wp:posOffset>227330</wp:posOffset>
            </wp:positionV>
            <wp:extent cx="5285740" cy="2585720"/>
            <wp:effectExtent l="38100" t="57150" r="105410" b="100330"/>
            <wp:wrapSquare wrapText="bothSides"/>
            <wp:docPr id="1" name="Picture 1" descr="Image result for health 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alth spectrum"/>
                    <pic:cNvPicPr>
                      <a:picLocks noChangeAspect="1" noChangeArrowheads="1"/>
                    </pic:cNvPicPr>
                  </pic:nvPicPr>
                  <pic:blipFill>
                    <a:blip r:embed="rId9" cstate="print"/>
                    <a:srcRect/>
                    <a:stretch>
                      <a:fillRect/>
                    </a:stretch>
                  </pic:blipFill>
                  <pic:spPr bwMode="auto">
                    <a:xfrm>
                      <a:off x="0" y="0"/>
                      <a:ext cx="5285740" cy="25857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14:paraId="7C2A49AE" w14:textId="77777777" w:rsidR="00C35F50" w:rsidRDefault="00C35F50" w:rsidP="00B1498F">
      <w:pPr>
        <w:rPr>
          <w:rFonts w:asciiTheme="majorBidi" w:hAnsiTheme="majorBidi" w:cstheme="majorBidi"/>
          <w:b/>
          <w:bCs/>
          <w:u w:val="single"/>
        </w:rPr>
      </w:pPr>
    </w:p>
    <w:p w14:paraId="7D599108" w14:textId="77777777" w:rsidR="00C35F50" w:rsidRDefault="00C35F50" w:rsidP="00B1498F">
      <w:pPr>
        <w:rPr>
          <w:rFonts w:asciiTheme="majorBidi" w:hAnsiTheme="majorBidi" w:cstheme="majorBidi"/>
          <w:b/>
          <w:bCs/>
          <w:u w:val="single"/>
        </w:rPr>
      </w:pPr>
    </w:p>
    <w:p w14:paraId="701DC907" w14:textId="77777777" w:rsidR="00C35F50" w:rsidRDefault="00C35F50" w:rsidP="00B1498F">
      <w:pPr>
        <w:rPr>
          <w:rFonts w:asciiTheme="majorBidi" w:hAnsiTheme="majorBidi" w:cstheme="majorBidi"/>
          <w:b/>
          <w:bCs/>
          <w:u w:val="single"/>
        </w:rPr>
      </w:pPr>
    </w:p>
    <w:p w14:paraId="41B60BC0" w14:textId="77777777" w:rsidR="00C35F50" w:rsidRDefault="00C35F50" w:rsidP="00B1498F">
      <w:pPr>
        <w:rPr>
          <w:rFonts w:asciiTheme="majorBidi" w:hAnsiTheme="majorBidi" w:cstheme="majorBidi"/>
          <w:b/>
          <w:bCs/>
          <w:u w:val="single"/>
        </w:rPr>
      </w:pPr>
    </w:p>
    <w:p w14:paraId="7FEDA87A" w14:textId="77777777" w:rsidR="00B1498F" w:rsidRPr="00C35F50" w:rsidRDefault="00B1498F" w:rsidP="00B1498F">
      <w:pPr>
        <w:rPr>
          <w:rFonts w:asciiTheme="majorBidi" w:hAnsiTheme="majorBidi" w:cstheme="majorBidi"/>
          <w:b/>
          <w:bCs/>
          <w:u w:val="single"/>
        </w:rPr>
      </w:pPr>
      <w:r w:rsidRPr="00C35F50">
        <w:rPr>
          <w:rFonts w:asciiTheme="majorBidi" w:hAnsiTheme="majorBidi" w:cstheme="majorBidi"/>
          <w:b/>
          <w:bCs/>
          <w:u w:val="single"/>
        </w:rPr>
        <w:lastRenderedPageBreak/>
        <w:t xml:space="preserve">3. Develop an understanding to the concept of disability </w:t>
      </w:r>
    </w:p>
    <w:p w14:paraId="5B654774" w14:textId="77777777" w:rsidR="00C35F50" w:rsidRPr="00C35F50" w:rsidRDefault="00B1498F" w:rsidP="00C35F50">
      <w:pPr>
        <w:rPr>
          <w:rFonts w:asciiTheme="majorBidi" w:hAnsiTheme="majorBidi" w:cstheme="majorBidi"/>
          <w:b/>
          <w:bCs/>
          <w:color w:val="4F81BD" w:themeColor="accent1"/>
          <w:u w:val="single"/>
        </w:rPr>
      </w:pPr>
      <w:r w:rsidRPr="00C35F50">
        <w:rPr>
          <w:rFonts w:asciiTheme="majorBidi" w:hAnsiTheme="majorBidi" w:cstheme="majorBidi"/>
          <w:b/>
          <w:bCs/>
          <w:color w:val="4F81BD" w:themeColor="accent1"/>
          <w:u w:val="single"/>
        </w:rPr>
        <w:t xml:space="preserve">What is the true definition of </w:t>
      </w:r>
      <w:proofErr w:type="gramStart"/>
      <w:r w:rsidRPr="00C35F50">
        <w:rPr>
          <w:rFonts w:asciiTheme="majorBidi" w:hAnsiTheme="majorBidi" w:cstheme="majorBidi"/>
          <w:b/>
          <w:bCs/>
          <w:color w:val="4F81BD" w:themeColor="accent1"/>
          <w:u w:val="single"/>
        </w:rPr>
        <w:t xml:space="preserve">disability </w:t>
      </w:r>
      <w:r w:rsidR="00C35F50" w:rsidRPr="00C35F50">
        <w:rPr>
          <w:rFonts w:asciiTheme="majorBidi" w:hAnsiTheme="majorBidi" w:cstheme="majorBidi"/>
          <w:b/>
          <w:bCs/>
          <w:color w:val="4F81BD" w:themeColor="accent1"/>
          <w:u w:val="single"/>
        </w:rPr>
        <w:t>?</w:t>
      </w:r>
      <w:proofErr w:type="gramEnd"/>
    </w:p>
    <w:p w14:paraId="57732626" w14:textId="77777777" w:rsidR="00C35F50" w:rsidRDefault="00B1498F" w:rsidP="00C35F50">
      <w:pPr>
        <w:rPr>
          <w:rFonts w:asciiTheme="majorBidi" w:hAnsiTheme="majorBidi" w:cstheme="majorBidi"/>
        </w:rPr>
      </w:pPr>
      <w:r w:rsidRPr="00C35F50">
        <w:rPr>
          <w:rFonts w:asciiTheme="majorBidi" w:hAnsiTheme="majorBidi" w:cstheme="majorBidi"/>
        </w:rPr>
        <w:t>A long-term physical, mental, intellectual, or sensory impairment which in interaction with various barriers may hinder their full and effective participation in society on an equal basis with others.</w:t>
      </w:r>
    </w:p>
    <w:p w14:paraId="778B670E" w14:textId="77777777" w:rsidR="00C35F50" w:rsidRPr="00C35F50" w:rsidRDefault="00C35F50" w:rsidP="00C35F50">
      <w:pPr>
        <w:rPr>
          <w:rFonts w:asciiTheme="majorBidi" w:hAnsiTheme="majorBidi" w:cstheme="majorBidi"/>
          <w:b/>
          <w:bCs/>
          <w:color w:val="4F81BD" w:themeColor="accent1"/>
          <w:u w:val="single"/>
        </w:rPr>
      </w:pPr>
      <w:r w:rsidRPr="00C35F50">
        <w:rPr>
          <w:rFonts w:asciiTheme="majorBidi" w:hAnsiTheme="majorBidi" w:cstheme="majorBidi"/>
          <w:b/>
          <w:bCs/>
          <w:color w:val="4F81BD" w:themeColor="accent1"/>
          <w:u w:val="single"/>
        </w:rPr>
        <w:t>What is the</w:t>
      </w:r>
      <w:r>
        <w:rPr>
          <w:rFonts w:asciiTheme="majorBidi" w:hAnsiTheme="majorBidi" w:cstheme="majorBidi"/>
          <w:b/>
          <w:bCs/>
          <w:color w:val="4F81BD" w:themeColor="accent1"/>
          <w:u w:val="single"/>
        </w:rPr>
        <w:t xml:space="preserve"> global</w:t>
      </w:r>
      <w:r w:rsidRPr="00C35F50">
        <w:rPr>
          <w:rFonts w:asciiTheme="majorBidi" w:hAnsiTheme="majorBidi" w:cstheme="majorBidi"/>
          <w:b/>
          <w:bCs/>
          <w:color w:val="4F81BD" w:themeColor="accent1"/>
          <w:u w:val="single"/>
        </w:rPr>
        <w:t xml:space="preserve"> magnitude of </w:t>
      </w:r>
      <w:proofErr w:type="gramStart"/>
      <w:r w:rsidRPr="00C35F50">
        <w:rPr>
          <w:rFonts w:asciiTheme="majorBidi" w:hAnsiTheme="majorBidi" w:cstheme="majorBidi"/>
          <w:b/>
          <w:bCs/>
          <w:color w:val="4F81BD" w:themeColor="accent1"/>
          <w:u w:val="single"/>
        </w:rPr>
        <w:t>disability ?</w:t>
      </w:r>
      <w:proofErr w:type="gramEnd"/>
    </w:p>
    <w:p w14:paraId="39FD6977" w14:textId="77777777" w:rsidR="00C35F50" w:rsidRPr="00C35F50" w:rsidRDefault="00C35F50" w:rsidP="00C35F50">
      <w:pPr>
        <w:pStyle w:val="ListParagraph"/>
        <w:numPr>
          <w:ilvl w:val="0"/>
          <w:numId w:val="1"/>
        </w:numPr>
        <w:rPr>
          <w:rFonts w:asciiTheme="majorBidi" w:hAnsiTheme="majorBidi" w:cstheme="majorBidi"/>
        </w:rPr>
      </w:pPr>
      <w:r w:rsidRPr="00C35F50">
        <w:rPr>
          <w:rFonts w:asciiTheme="majorBidi" w:hAnsiTheme="majorBidi" w:cstheme="majorBidi"/>
        </w:rPr>
        <w:t xml:space="preserve">Nearly 10% of the world’s population lives with disabilities (650 millions) </w:t>
      </w:r>
    </w:p>
    <w:p w14:paraId="49C3CAEE" w14:textId="77777777" w:rsidR="00C35F50" w:rsidRPr="00C35F50" w:rsidRDefault="00C35F50" w:rsidP="00C35F50">
      <w:pPr>
        <w:pStyle w:val="ListParagraph"/>
        <w:numPr>
          <w:ilvl w:val="0"/>
          <w:numId w:val="1"/>
        </w:numPr>
        <w:rPr>
          <w:rFonts w:asciiTheme="majorBidi" w:hAnsiTheme="majorBidi" w:cstheme="majorBidi"/>
        </w:rPr>
      </w:pPr>
      <w:r w:rsidRPr="00C35F50">
        <w:rPr>
          <w:rFonts w:asciiTheme="majorBidi" w:hAnsiTheme="majorBidi" w:cstheme="majorBidi"/>
        </w:rPr>
        <w:t xml:space="preserve"> 80% of persons with disabilities live in developing countries</w:t>
      </w:r>
    </w:p>
    <w:p w14:paraId="774CD7FC" w14:textId="77777777" w:rsidR="00C35F50" w:rsidRPr="00C35F50" w:rsidRDefault="00C35F50" w:rsidP="00C35F50">
      <w:pPr>
        <w:pStyle w:val="ListParagraph"/>
        <w:numPr>
          <w:ilvl w:val="0"/>
          <w:numId w:val="1"/>
        </w:numPr>
        <w:rPr>
          <w:rFonts w:asciiTheme="majorBidi" w:hAnsiTheme="majorBidi" w:cstheme="majorBidi"/>
        </w:rPr>
      </w:pPr>
      <w:r w:rsidRPr="00C35F50">
        <w:rPr>
          <w:rFonts w:asciiTheme="majorBidi" w:hAnsiTheme="majorBidi" w:cstheme="majorBidi"/>
        </w:rPr>
        <w:t xml:space="preserve"> Nearly 200 million children are living with disability.</w:t>
      </w:r>
    </w:p>
    <w:p w14:paraId="5A06E258" w14:textId="77777777" w:rsidR="00C35F50" w:rsidRPr="00C35F50" w:rsidRDefault="00C35F50" w:rsidP="00C35F50">
      <w:pPr>
        <w:pStyle w:val="ListParagraph"/>
        <w:numPr>
          <w:ilvl w:val="0"/>
          <w:numId w:val="1"/>
        </w:numPr>
        <w:rPr>
          <w:rFonts w:asciiTheme="majorBidi" w:hAnsiTheme="majorBidi" w:cstheme="majorBidi"/>
        </w:rPr>
      </w:pPr>
      <w:r w:rsidRPr="00C35F50">
        <w:rPr>
          <w:rFonts w:asciiTheme="majorBidi" w:hAnsiTheme="majorBidi" w:cstheme="majorBidi"/>
        </w:rPr>
        <w:t>In any population at least 2.5% of children below the age of 15 years have an overt moderate to severe degree of physical or intellectual impairment and an additional 8% are expected to have learning or behavioral difficulties or a combination of both learning and behavioral difficulties.</w:t>
      </w:r>
    </w:p>
    <w:p w14:paraId="5526374A" w14:textId="77777777" w:rsidR="00C35F50" w:rsidRPr="00C35F50" w:rsidRDefault="00C35F50" w:rsidP="00C35F50">
      <w:pPr>
        <w:pStyle w:val="ListParagraph"/>
        <w:numPr>
          <w:ilvl w:val="0"/>
          <w:numId w:val="1"/>
        </w:numPr>
        <w:rPr>
          <w:rFonts w:asciiTheme="majorBidi" w:hAnsiTheme="majorBidi" w:cstheme="majorBidi"/>
        </w:rPr>
      </w:pPr>
      <w:r w:rsidRPr="00C35F50">
        <w:rPr>
          <w:rFonts w:asciiTheme="majorBidi" w:hAnsiTheme="majorBidi" w:cstheme="majorBidi"/>
        </w:rPr>
        <w:t xml:space="preserve"> Expected increase in the number of persons with disabilities as a result of population growth, the advances in medical technology and the ageing process. </w:t>
      </w:r>
    </w:p>
    <w:p w14:paraId="3623EC3F" w14:textId="77777777" w:rsidR="00C35F50" w:rsidRPr="00C35F50" w:rsidRDefault="00C35F50" w:rsidP="00C35F50">
      <w:pPr>
        <w:pStyle w:val="ListParagraph"/>
        <w:numPr>
          <w:ilvl w:val="0"/>
          <w:numId w:val="1"/>
        </w:numPr>
        <w:rPr>
          <w:rFonts w:asciiTheme="majorBidi" w:hAnsiTheme="majorBidi" w:cstheme="majorBidi"/>
        </w:rPr>
      </w:pPr>
      <w:r w:rsidRPr="00C35F50">
        <w:rPr>
          <w:rFonts w:asciiTheme="majorBidi" w:hAnsiTheme="majorBidi" w:cstheme="majorBidi"/>
        </w:rPr>
        <w:t xml:space="preserve"> In countries with life expectancies exceeding 70 years, individuals spend on average 8 years or 11.5% of their life span living with disabilities.</w:t>
      </w:r>
    </w:p>
    <w:p w14:paraId="1B2B08FA" w14:textId="77777777" w:rsidR="00C35F50" w:rsidRDefault="00C35F50" w:rsidP="00C35F50">
      <w:pPr>
        <w:rPr>
          <w:rFonts w:asciiTheme="majorBidi" w:hAnsiTheme="majorBidi" w:cstheme="majorBidi"/>
          <w:b/>
          <w:bCs/>
          <w:color w:val="4F81BD" w:themeColor="accent1"/>
          <w:u w:val="single"/>
        </w:rPr>
      </w:pPr>
      <w:r w:rsidRPr="00C35F50">
        <w:rPr>
          <w:rFonts w:asciiTheme="majorBidi" w:hAnsiTheme="majorBidi" w:cstheme="majorBidi"/>
          <w:b/>
          <w:bCs/>
          <w:color w:val="4F81BD" w:themeColor="accent1"/>
          <w:u w:val="single"/>
        </w:rPr>
        <w:t>What has KSA done so far for people living with disability?</w:t>
      </w:r>
    </w:p>
    <w:p w14:paraId="5D041B5C" w14:textId="77777777" w:rsidR="00C35F50" w:rsidRPr="00C35F50" w:rsidRDefault="00C35F50" w:rsidP="00C35F50">
      <w:pPr>
        <w:rPr>
          <w:rFonts w:asciiTheme="majorBidi" w:hAnsiTheme="majorBidi" w:cstheme="majorBidi"/>
        </w:rPr>
      </w:pPr>
      <w:r w:rsidRPr="00C35F50">
        <w:rPr>
          <w:rFonts w:asciiTheme="majorBidi" w:hAnsiTheme="majorBidi" w:cstheme="majorBidi"/>
        </w:rPr>
        <w:t xml:space="preserve">Persons living with disability - KSA </w:t>
      </w:r>
    </w:p>
    <w:p w14:paraId="019A8FA3" w14:textId="77777777" w:rsidR="00C35F50" w:rsidRDefault="00C35F50" w:rsidP="00C35F50">
      <w:pPr>
        <w:pStyle w:val="ListParagraph"/>
        <w:numPr>
          <w:ilvl w:val="0"/>
          <w:numId w:val="2"/>
        </w:numPr>
        <w:rPr>
          <w:rFonts w:asciiTheme="majorBidi" w:hAnsiTheme="majorBidi" w:cstheme="majorBidi"/>
        </w:rPr>
      </w:pPr>
      <w:r w:rsidRPr="00C35F50">
        <w:rPr>
          <w:rFonts w:asciiTheme="majorBidi" w:hAnsiTheme="majorBidi" w:cstheme="majorBidi"/>
        </w:rPr>
        <w:t>(1987) the legislation of disability (LD) passed as the first legislation for people with disabilities in KSA with pr</w:t>
      </w:r>
      <w:r>
        <w:rPr>
          <w:rFonts w:asciiTheme="majorBidi" w:hAnsiTheme="majorBidi" w:cstheme="majorBidi"/>
        </w:rPr>
        <w:t>ovision to warrant equal rights.</w:t>
      </w:r>
    </w:p>
    <w:p w14:paraId="21851351" w14:textId="77777777" w:rsidR="00C35F50" w:rsidRPr="00C35F50" w:rsidRDefault="00C35F50" w:rsidP="00C35F50">
      <w:pPr>
        <w:pStyle w:val="ListParagraph"/>
        <w:numPr>
          <w:ilvl w:val="0"/>
          <w:numId w:val="2"/>
        </w:numPr>
        <w:rPr>
          <w:rFonts w:asciiTheme="majorBidi" w:hAnsiTheme="majorBidi" w:cstheme="majorBidi"/>
        </w:rPr>
      </w:pPr>
      <w:r w:rsidRPr="00C35F50">
        <w:rPr>
          <w:rFonts w:asciiTheme="majorBidi" w:hAnsiTheme="majorBidi" w:cstheme="majorBidi"/>
        </w:rPr>
        <w:t>(2000) the disability code was passed by the Saudi government to pledge that people with disabilities have access to free and appropriate medical, psychological, social, educational, and rehabilitation services through public agencies</w:t>
      </w:r>
      <w:r>
        <w:t>.</w:t>
      </w:r>
      <w:r w:rsidRPr="00C35F50">
        <w:rPr>
          <w:rFonts w:asciiTheme="majorBidi" w:hAnsiTheme="majorBidi" w:cstheme="majorBidi"/>
          <w:b/>
          <w:bCs/>
          <w:noProof/>
          <w:color w:val="4F81BD" w:themeColor="accent1"/>
          <w:u w:val="single"/>
        </w:rPr>
        <w:t xml:space="preserve"> </w:t>
      </w:r>
    </w:p>
    <w:p w14:paraId="0942DFA0" w14:textId="77777777" w:rsidR="00C35F50" w:rsidRPr="00C35F50" w:rsidRDefault="00C35F50" w:rsidP="00C35F50">
      <w:pPr>
        <w:rPr>
          <w:rFonts w:asciiTheme="majorBidi" w:hAnsiTheme="majorBidi" w:cstheme="majorBidi"/>
          <w:b/>
          <w:bCs/>
          <w:color w:val="4F81BD" w:themeColor="accent1"/>
          <w:u w:val="single"/>
        </w:rPr>
      </w:pPr>
      <w:r w:rsidRPr="00C35F50">
        <w:rPr>
          <w:rFonts w:asciiTheme="majorBidi" w:hAnsiTheme="majorBidi" w:cstheme="majorBidi"/>
          <w:b/>
          <w:bCs/>
          <w:color w:val="4F81BD" w:themeColor="accent1"/>
          <w:u w:val="single"/>
        </w:rPr>
        <w:t>How does disability develop?</w:t>
      </w:r>
    </w:p>
    <w:tbl>
      <w:tblPr>
        <w:tblStyle w:val="MediumGrid1-Accent1"/>
        <w:tblW w:w="9685" w:type="dxa"/>
        <w:tblLook w:val="04A0" w:firstRow="1" w:lastRow="0" w:firstColumn="1" w:lastColumn="0" w:noHBand="0" w:noVBand="1"/>
      </w:tblPr>
      <w:tblGrid>
        <w:gridCol w:w="2840"/>
        <w:gridCol w:w="6845"/>
      </w:tblGrid>
      <w:tr w:rsidR="003B42D9" w14:paraId="6D99E29C" w14:textId="77777777" w:rsidTr="003B42D9">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2840" w:type="dxa"/>
          </w:tcPr>
          <w:p w14:paraId="6589A9E5" w14:textId="77777777" w:rsidR="003B42D9" w:rsidRPr="003B42D9" w:rsidRDefault="00095F8D" w:rsidP="00C35F50">
            <w:pPr>
              <w:rPr>
                <w:rFonts w:asciiTheme="majorBidi" w:hAnsiTheme="majorBidi" w:cstheme="majorBidi"/>
                <w:b w:val="0"/>
                <w:bCs w:val="0"/>
                <w:color w:val="4F81BD" w:themeColor="accent1"/>
                <w:u w:val="single"/>
              </w:rPr>
            </w:pPr>
            <w:r>
              <w:rPr>
                <w:rFonts w:asciiTheme="majorBidi" w:hAnsiTheme="majorBidi" w:cstheme="majorBidi"/>
                <w:b w:val="0"/>
                <w:bCs w:val="0"/>
                <w:noProof/>
                <w:color w:val="4F81BD" w:themeColor="accent1"/>
                <w:u w:val="single"/>
              </w:rPr>
              <w:pict w14:anchorId="1A8A4CA0">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27" type="#_x0000_t102" style="position:absolute;margin-left:-15.75pt;margin-top:1.35pt;width:7.3pt;height:22.4pt;z-index:251662336" fillcolor="black [3213]"/>
              </w:pict>
            </w:r>
            <w:r w:rsidR="003B42D9" w:rsidRPr="003B42D9">
              <w:rPr>
                <w:rFonts w:asciiTheme="majorBidi" w:hAnsiTheme="majorBidi" w:cstheme="majorBidi"/>
                <w:b w:val="0"/>
                <w:bCs w:val="0"/>
                <w:color w:val="4F81BD" w:themeColor="accent1"/>
                <w:u w:val="single"/>
              </w:rPr>
              <w:t>DISEASE</w:t>
            </w:r>
          </w:p>
        </w:tc>
        <w:tc>
          <w:tcPr>
            <w:tcW w:w="6845" w:type="dxa"/>
          </w:tcPr>
          <w:p w14:paraId="6D479130" w14:textId="77777777" w:rsidR="003B42D9" w:rsidRPr="003B42D9" w:rsidRDefault="003B42D9" w:rsidP="00C35F50">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4F81BD" w:themeColor="accent1"/>
                <w:u w:val="single"/>
              </w:rPr>
            </w:pPr>
            <w:r w:rsidRPr="003B42D9">
              <w:rPr>
                <w:rFonts w:asciiTheme="majorBidi" w:hAnsiTheme="majorBidi" w:cstheme="majorBidi"/>
                <w:b w:val="0"/>
                <w:bCs w:val="0"/>
              </w:rPr>
              <w:t>Departure from health</w:t>
            </w:r>
          </w:p>
        </w:tc>
      </w:tr>
      <w:tr w:rsidR="003B42D9" w14:paraId="101A2F6C" w14:textId="77777777" w:rsidTr="003B42D9">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2840" w:type="dxa"/>
          </w:tcPr>
          <w:p w14:paraId="43976465" w14:textId="77777777" w:rsidR="003B42D9" w:rsidRPr="003B42D9" w:rsidRDefault="00095F8D" w:rsidP="00C35F50">
            <w:pPr>
              <w:rPr>
                <w:rFonts w:asciiTheme="majorBidi" w:hAnsiTheme="majorBidi" w:cstheme="majorBidi"/>
                <w:b w:val="0"/>
                <w:bCs w:val="0"/>
                <w:color w:val="4F81BD" w:themeColor="accent1"/>
                <w:u w:val="single"/>
              </w:rPr>
            </w:pPr>
            <w:r>
              <w:rPr>
                <w:rFonts w:asciiTheme="majorBidi" w:hAnsiTheme="majorBidi" w:cstheme="majorBidi"/>
                <w:b w:val="0"/>
                <w:bCs w:val="0"/>
                <w:noProof/>
                <w:u w:val="single"/>
              </w:rPr>
              <w:pict w14:anchorId="46AA62C7">
                <v:shape id="_x0000_s1028" type="#_x0000_t102" style="position:absolute;margin-left:-15.75pt;margin-top:3.8pt;width:7.3pt;height:27.2pt;z-index:251663360;mso-position-horizontal-relative:text;mso-position-vertical-relative:text" fillcolor="black [3213]"/>
              </w:pict>
            </w:r>
            <w:r w:rsidR="003B42D9" w:rsidRPr="003B42D9">
              <w:rPr>
                <w:rFonts w:asciiTheme="majorBidi" w:hAnsiTheme="majorBidi" w:cstheme="majorBidi"/>
                <w:b w:val="0"/>
                <w:bCs w:val="0"/>
                <w:color w:val="4F81BD" w:themeColor="accent1"/>
                <w:u w:val="single"/>
              </w:rPr>
              <w:t>IMPAIRMENT</w:t>
            </w:r>
          </w:p>
        </w:tc>
        <w:tc>
          <w:tcPr>
            <w:tcW w:w="6845" w:type="dxa"/>
          </w:tcPr>
          <w:p w14:paraId="21F35BEC" w14:textId="77777777" w:rsidR="003B42D9" w:rsidRPr="003B42D9" w:rsidRDefault="003B42D9" w:rsidP="00C35F50">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4F81BD" w:themeColor="accent1"/>
                <w:u w:val="single"/>
              </w:rPr>
            </w:pPr>
            <w:r w:rsidRPr="003B42D9">
              <w:rPr>
                <w:rFonts w:asciiTheme="majorBidi" w:hAnsiTheme="majorBidi" w:cstheme="majorBidi"/>
              </w:rPr>
              <w:t>loss/damage of a body part or aberration of physiological functions</w:t>
            </w:r>
          </w:p>
        </w:tc>
      </w:tr>
      <w:tr w:rsidR="003B42D9" w14:paraId="41DFA5D1" w14:textId="77777777" w:rsidTr="003B42D9">
        <w:trPr>
          <w:trHeight w:val="379"/>
        </w:trPr>
        <w:tc>
          <w:tcPr>
            <w:cnfStyle w:val="001000000000" w:firstRow="0" w:lastRow="0" w:firstColumn="1" w:lastColumn="0" w:oddVBand="0" w:evenVBand="0" w:oddHBand="0" w:evenHBand="0" w:firstRowFirstColumn="0" w:firstRowLastColumn="0" w:lastRowFirstColumn="0" w:lastRowLastColumn="0"/>
            <w:tcW w:w="2840" w:type="dxa"/>
          </w:tcPr>
          <w:p w14:paraId="579A0F09" w14:textId="77777777" w:rsidR="003B42D9" w:rsidRPr="003B42D9" w:rsidRDefault="00095F8D" w:rsidP="00C35F50">
            <w:pPr>
              <w:rPr>
                <w:rFonts w:asciiTheme="majorBidi" w:hAnsiTheme="majorBidi" w:cstheme="majorBidi"/>
                <w:b w:val="0"/>
                <w:bCs w:val="0"/>
                <w:color w:val="4F81BD" w:themeColor="accent1"/>
                <w:u w:val="single"/>
              </w:rPr>
            </w:pPr>
            <w:r>
              <w:rPr>
                <w:rFonts w:asciiTheme="majorBidi" w:hAnsiTheme="majorBidi" w:cstheme="majorBidi"/>
                <w:b w:val="0"/>
                <w:bCs w:val="0"/>
                <w:noProof/>
                <w:u w:val="single"/>
              </w:rPr>
              <w:pict w14:anchorId="119C3F2B">
                <v:shape id="_x0000_s1029" type="#_x0000_t102" style="position:absolute;margin-left:-15.75pt;margin-top:11.05pt;width:7.3pt;height:22.4pt;z-index:251664384;mso-position-horizontal-relative:text;mso-position-vertical-relative:text" fillcolor="black [3213]"/>
              </w:pict>
            </w:r>
            <w:r w:rsidR="003B42D9" w:rsidRPr="003B42D9">
              <w:rPr>
                <w:rFonts w:asciiTheme="majorBidi" w:hAnsiTheme="majorBidi" w:cstheme="majorBidi"/>
                <w:b w:val="0"/>
                <w:bCs w:val="0"/>
                <w:color w:val="4F81BD" w:themeColor="accent1"/>
                <w:u w:val="single"/>
              </w:rPr>
              <w:t>DISABILITY</w:t>
            </w:r>
          </w:p>
        </w:tc>
        <w:tc>
          <w:tcPr>
            <w:tcW w:w="6845" w:type="dxa"/>
          </w:tcPr>
          <w:p w14:paraId="4C3FAD14" w14:textId="77777777" w:rsidR="003B42D9" w:rsidRPr="003B42D9" w:rsidRDefault="003B42D9" w:rsidP="00C35F50">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4F81BD" w:themeColor="accent1"/>
                <w:u w:val="single"/>
              </w:rPr>
            </w:pPr>
            <w:r w:rsidRPr="003B42D9">
              <w:rPr>
                <w:rFonts w:asciiTheme="majorBidi" w:hAnsiTheme="majorBidi" w:cstheme="majorBidi"/>
              </w:rPr>
              <w:t>Inability to carry out function or activity</w:t>
            </w:r>
          </w:p>
        </w:tc>
      </w:tr>
      <w:tr w:rsidR="003B42D9" w14:paraId="560E6CDF" w14:textId="77777777" w:rsidTr="003B42D9">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2840" w:type="dxa"/>
          </w:tcPr>
          <w:p w14:paraId="3BE91CB1" w14:textId="77777777" w:rsidR="003B42D9" w:rsidRPr="003B42D9" w:rsidRDefault="003B42D9" w:rsidP="00C35F50">
            <w:pPr>
              <w:rPr>
                <w:rFonts w:asciiTheme="majorBidi" w:hAnsiTheme="majorBidi" w:cstheme="majorBidi"/>
                <w:b w:val="0"/>
                <w:bCs w:val="0"/>
                <w:color w:val="4F81BD" w:themeColor="accent1"/>
                <w:u w:val="single"/>
              </w:rPr>
            </w:pPr>
            <w:r w:rsidRPr="003B42D9">
              <w:rPr>
                <w:rFonts w:asciiTheme="majorBidi" w:hAnsiTheme="majorBidi" w:cstheme="majorBidi"/>
                <w:b w:val="0"/>
                <w:bCs w:val="0"/>
                <w:color w:val="4F81BD" w:themeColor="accent1"/>
                <w:u w:val="single"/>
              </w:rPr>
              <w:t>HANDICAP</w:t>
            </w:r>
          </w:p>
        </w:tc>
        <w:tc>
          <w:tcPr>
            <w:tcW w:w="6845" w:type="dxa"/>
          </w:tcPr>
          <w:p w14:paraId="78FE7D00" w14:textId="77777777" w:rsidR="003B42D9" w:rsidRPr="003B42D9" w:rsidRDefault="003B42D9" w:rsidP="00C35F50">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4F81BD" w:themeColor="accent1"/>
                <w:u w:val="single"/>
              </w:rPr>
            </w:pPr>
            <w:r w:rsidRPr="003B42D9">
              <w:rPr>
                <w:rFonts w:asciiTheme="majorBidi" w:hAnsiTheme="majorBidi" w:cstheme="majorBidi"/>
              </w:rPr>
              <w:t>limitation of person’s role</w:t>
            </w:r>
          </w:p>
        </w:tc>
      </w:tr>
    </w:tbl>
    <w:p w14:paraId="02739B3B" w14:textId="77777777" w:rsidR="00C35F50" w:rsidRPr="00C35F50" w:rsidRDefault="00C35F50" w:rsidP="00C35F50">
      <w:pPr>
        <w:rPr>
          <w:rFonts w:asciiTheme="majorBidi" w:hAnsiTheme="majorBidi" w:cstheme="majorBidi"/>
          <w:b/>
          <w:bCs/>
          <w:color w:val="4F81BD" w:themeColor="accent1"/>
          <w:u w:val="single"/>
        </w:rPr>
      </w:pPr>
    </w:p>
    <w:p w14:paraId="2816CF59" w14:textId="77777777" w:rsidR="00C35F50" w:rsidRPr="00C35F50" w:rsidRDefault="00C35F50" w:rsidP="00C35F50">
      <w:pPr>
        <w:rPr>
          <w:rFonts w:asciiTheme="majorBidi" w:hAnsiTheme="majorBidi" w:cstheme="majorBidi"/>
          <w:b/>
          <w:bCs/>
          <w:color w:val="4F81BD" w:themeColor="accent1"/>
          <w:u w:val="single"/>
        </w:rPr>
      </w:pPr>
    </w:p>
    <w:p w14:paraId="0E1D438F" w14:textId="77777777" w:rsidR="00B30C03" w:rsidRPr="00C35F50" w:rsidRDefault="00B30C03" w:rsidP="00C35F50">
      <w:pPr>
        <w:rPr>
          <w:rFonts w:asciiTheme="majorBidi" w:hAnsiTheme="majorBidi" w:cstheme="majorBidi"/>
        </w:rPr>
      </w:pPr>
      <w:r w:rsidRPr="00B1498F">
        <w:rPr>
          <w:rFonts w:asciiTheme="majorBidi" w:hAnsiTheme="majorBidi" w:cstheme="majorBidi"/>
          <w:b/>
          <w:bCs/>
          <w:u w:val="single"/>
        </w:rPr>
        <w:br w:type="page"/>
      </w:r>
    </w:p>
    <w:p w14:paraId="13B56E3D" w14:textId="77777777" w:rsidR="00B1498F" w:rsidRPr="00B1498F" w:rsidRDefault="00B1498F" w:rsidP="00B1498F">
      <w:pPr>
        <w:rPr>
          <w:rFonts w:asciiTheme="majorBidi" w:hAnsiTheme="majorBidi" w:cstheme="majorBidi"/>
          <w:b/>
          <w:bCs/>
          <w:u w:val="single"/>
        </w:rPr>
      </w:pPr>
    </w:p>
    <w:p w14:paraId="3252D0DC" w14:textId="77777777" w:rsidR="00383FA3" w:rsidRDefault="00383FA3" w:rsidP="00383FA3">
      <w:pPr>
        <w:tabs>
          <w:tab w:val="left" w:pos="5784"/>
        </w:tabs>
        <w:rPr>
          <w:rFonts w:asciiTheme="majorBidi" w:hAnsiTheme="majorBidi" w:cstheme="majorBidi"/>
          <w:b/>
          <w:bCs/>
          <w:u w:val="single"/>
        </w:rPr>
      </w:pPr>
      <w:r w:rsidRPr="00383FA3">
        <w:rPr>
          <w:rFonts w:asciiTheme="majorBidi" w:hAnsiTheme="majorBidi" w:cstheme="majorBidi"/>
          <w:b/>
          <w:bCs/>
          <w:u w:val="single"/>
        </w:rPr>
        <w:t xml:space="preserve">4. Recognize that the term “handicap” doesn’t exist anymore </w:t>
      </w:r>
      <w:r w:rsidRPr="00383FA3">
        <w:rPr>
          <w:rFonts w:asciiTheme="majorBidi" w:hAnsiTheme="majorBidi" w:cstheme="majorBidi"/>
          <w:b/>
          <w:bCs/>
          <w:u w:val="single"/>
        </w:rPr>
        <w:tab/>
      </w:r>
    </w:p>
    <w:p w14:paraId="2E235254" w14:textId="77777777" w:rsidR="00383FA3" w:rsidRPr="00383FA3" w:rsidRDefault="00383FA3" w:rsidP="00383FA3">
      <w:pPr>
        <w:tabs>
          <w:tab w:val="left" w:pos="5784"/>
        </w:tabs>
        <w:rPr>
          <w:rFonts w:asciiTheme="majorBidi" w:hAnsiTheme="majorBidi" w:cstheme="majorBidi"/>
          <w:b/>
          <w:bCs/>
          <w:color w:val="4F81BD" w:themeColor="accent1"/>
        </w:rPr>
      </w:pPr>
      <w:r>
        <w:rPr>
          <w:rFonts w:asciiTheme="majorBidi" w:hAnsiTheme="majorBidi" w:cstheme="majorBidi"/>
          <w:b/>
          <w:bCs/>
          <w:color w:val="4F81BD" w:themeColor="accent1"/>
        </w:rPr>
        <w:t>What does the word handicap mean?</w:t>
      </w:r>
    </w:p>
    <w:p w14:paraId="1C1A2228" w14:textId="77777777" w:rsidR="00383FA3" w:rsidRDefault="00383FA3" w:rsidP="00B30C03">
      <w:pPr>
        <w:rPr>
          <w:rFonts w:asciiTheme="majorBidi" w:hAnsiTheme="majorBidi" w:cstheme="majorBidi"/>
        </w:rPr>
      </w:pPr>
      <w:r w:rsidRPr="00383FA3">
        <w:rPr>
          <w:rFonts w:asciiTheme="majorBidi" w:hAnsiTheme="majorBidi" w:cstheme="majorBidi"/>
        </w:rPr>
        <w:t>Handicap “Reduction in person’s capacity to fulfill a social role as a consequence of impairment, inadequate training for the role or other circumstances”. Applied to children, the term usually refers to: “the presence of impairment or other circumstances that are likely to interfere with normal growth and development or with the capacity to learn.”</w:t>
      </w:r>
    </w:p>
    <w:p w14:paraId="319D1081" w14:textId="77777777" w:rsidR="00383FA3" w:rsidRDefault="00383FA3" w:rsidP="00383FA3">
      <w:pPr>
        <w:rPr>
          <w:rFonts w:asciiTheme="majorBidi" w:hAnsiTheme="majorBidi" w:cstheme="majorBidi"/>
          <w:b/>
          <w:bCs/>
          <w:u w:val="single"/>
        </w:rPr>
      </w:pPr>
      <w:r w:rsidRPr="00383FA3">
        <w:rPr>
          <w:rFonts w:asciiTheme="majorBidi" w:hAnsiTheme="majorBidi" w:cstheme="majorBidi"/>
          <w:b/>
          <w:bCs/>
          <w:u w:val="single"/>
        </w:rPr>
        <w:t xml:space="preserve">5. Compare between the medical model and social model of disability </w:t>
      </w:r>
    </w:p>
    <w:tbl>
      <w:tblPr>
        <w:tblStyle w:val="LightGrid-Accent11"/>
        <w:tblW w:w="0" w:type="auto"/>
        <w:tblLook w:val="04A0" w:firstRow="1" w:lastRow="0" w:firstColumn="1" w:lastColumn="0" w:noHBand="0" w:noVBand="1"/>
      </w:tblPr>
      <w:tblGrid>
        <w:gridCol w:w="4788"/>
        <w:gridCol w:w="4788"/>
      </w:tblGrid>
      <w:tr w:rsidR="007A0AC8" w14:paraId="4328D3E1" w14:textId="77777777" w:rsidTr="007A0A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718EF2A3" w14:textId="77777777" w:rsidR="007A0AC8" w:rsidRPr="007A0AC8" w:rsidRDefault="007A0AC8" w:rsidP="007A0AC8">
            <w:pPr>
              <w:jc w:val="center"/>
              <w:rPr>
                <w:rFonts w:asciiTheme="majorBidi" w:hAnsiTheme="majorBidi"/>
                <w:b w:val="0"/>
                <w:bCs w:val="0"/>
                <w:color w:val="4F6228" w:themeColor="accent3" w:themeShade="80"/>
                <w:sz w:val="24"/>
                <w:szCs w:val="24"/>
              </w:rPr>
            </w:pPr>
            <w:r w:rsidRPr="007A0AC8">
              <w:rPr>
                <w:rFonts w:asciiTheme="majorBidi" w:hAnsiTheme="majorBidi"/>
                <w:b w:val="0"/>
                <w:bCs w:val="0"/>
                <w:color w:val="4F6228" w:themeColor="accent3" w:themeShade="80"/>
                <w:sz w:val="24"/>
                <w:szCs w:val="24"/>
              </w:rPr>
              <w:t>Social model</w:t>
            </w:r>
          </w:p>
        </w:tc>
        <w:tc>
          <w:tcPr>
            <w:tcW w:w="4788" w:type="dxa"/>
          </w:tcPr>
          <w:p w14:paraId="13FF45E3" w14:textId="77777777" w:rsidR="007A0AC8" w:rsidRPr="007A0AC8" w:rsidRDefault="007A0AC8" w:rsidP="007A0AC8">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b w:val="0"/>
                <w:bCs w:val="0"/>
                <w:color w:val="4F6228" w:themeColor="accent3" w:themeShade="80"/>
                <w:sz w:val="24"/>
                <w:szCs w:val="24"/>
              </w:rPr>
            </w:pPr>
            <w:r>
              <w:rPr>
                <w:rFonts w:asciiTheme="majorBidi" w:hAnsiTheme="majorBidi"/>
                <w:b w:val="0"/>
                <w:bCs w:val="0"/>
                <w:color w:val="4F6228" w:themeColor="accent3" w:themeShade="80"/>
                <w:sz w:val="24"/>
                <w:szCs w:val="24"/>
              </w:rPr>
              <w:t>Medical model</w:t>
            </w:r>
          </w:p>
        </w:tc>
      </w:tr>
      <w:tr w:rsidR="007A0AC8" w14:paraId="52D9DE93" w14:textId="77777777" w:rsidTr="007A0A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10554458" w14:textId="77777777" w:rsidR="007A0AC8" w:rsidRDefault="007A0AC8" w:rsidP="007A0AC8">
            <w:pPr>
              <w:pStyle w:val="ListParagraph"/>
              <w:numPr>
                <w:ilvl w:val="0"/>
                <w:numId w:val="6"/>
              </w:numPr>
              <w:rPr>
                <w:rFonts w:asciiTheme="majorBidi" w:hAnsiTheme="majorBidi"/>
                <w:b w:val="0"/>
                <w:bCs w:val="0"/>
                <w:color w:val="4F6228" w:themeColor="accent3" w:themeShade="80"/>
              </w:rPr>
            </w:pPr>
            <w:r w:rsidRPr="007A0AC8">
              <w:rPr>
                <w:rFonts w:asciiTheme="majorBidi" w:hAnsiTheme="majorBidi"/>
                <w:b w:val="0"/>
                <w:bCs w:val="0"/>
                <w:color w:val="4F6228" w:themeColor="accent3" w:themeShade="80"/>
              </w:rPr>
              <w:t xml:space="preserve">The social model of disability proposes that what makes someone disabled is not their medical condition, but the attitudes and structures of society. </w:t>
            </w:r>
          </w:p>
          <w:p w14:paraId="322BA322" w14:textId="77777777" w:rsidR="00C93430" w:rsidRDefault="00C93430" w:rsidP="00C93430">
            <w:pPr>
              <w:rPr>
                <w:color w:val="4F81BD" w:themeColor="accent1"/>
              </w:rPr>
            </w:pPr>
            <w:r w:rsidRPr="00C93430">
              <w:rPr>
                <w:color w:val="4F81BD" w:themeColor="accent1"/>
              </w:rPr>
              <w:t>STRUCTURES OF THE SOCIETY ARE SOCIAL THE BARRIERS:</w:t>
            </w:r>
          </w:p>
          <w:p w14:paraId="4F1E2DE9" w14:textId="77777777" w:rsidR="00C93430" w:rsidRPr="00C93430" w:rsidRDefault="00C93430" w:rsidP="00C93430">
            <w:pPr>
              <w:pStyle w:val="ListParagraph"/>
              <w:numPr>
                <w:ilvl w:val="0"/>
                <w:numId w:val="7"/>
              </w:numPr>
              <w:rPr>
                <w:rFonts w:asciiTheme="majorBidi" w:hAnsiTheme="majorBidi"/>
              </w:rPr>
            </w:pPr>
            <w:r w:rsidRPr="00C93430">
              <w:rPr>
                <w:rFonts w:asciiTheme="majorBidi" w:hAnsiTheme="majorBidi"/>
              </w:rPr>
              <w:t>Community attitudes</w:t>
            </w:r>
          </w:p>
          <w:p w14:paraId="53D42653" w14:textId="77777777" w:rsidR="00C93430" w:rsidRPr="00C93430" w:rsidRDefault="00C93430" w:rsidP="00C93430">
            <w:pPr>
              <w:pStyle w:val="ListParagraph"/>
              <w:numPr>
                <w:ilvl w:val="0"/>
                <w:numId w:val="7"/>
              </w:numPr>
              <w:rPr>
                <w:rFonts w:asciiTheme="majorBidi" w:hAnsiTheme="majorBidi"/>
              </w:rPr>
            </w:pPr>
            <w:r w:rsidRPr="00C93430">
              <w:rPr>
                <w:rFonts w:asciiTheme="majorBidi" w:hAnsiTheme="majorBidi"/>
              </w:rPr>
              <w:t>Environmental barriers</w:t>
            </w:r>
          </w:p>
          <w:p w14:paraId="0CCF2076" w14:textId="77777777" w:rsidR="00C93430" w:rsidRPr="00C93430" w:rsidRDefault="00C93430" w:rsidP="00C93430">
            <w:pPr>
              <w:pStyle w:val="ListParagraph"/>
              <w:numPr>
                <w:ilvl w:val="0"/>
                <w:numId w:val="7"/>
              </w:numPr>
              <w:rPr>
                <w:rFonts w:asciiTheme="majorBidi" w:hAnsiTheme="majorBidi"/>
              </w:rPr>
            </w:pPr>
            <w:r w:rsidRPr="00C93430">
              <w:rPr>
                <w:rFonts w:asciiTheme="majorBidi" w:hAnsiTheme="majorBidi"/>
              </w:rPr>
              <w:t xml:space="preserve">Institutional barriers </w:t>
            </w:r>
          </w:p>
          <w:p w14:paraId="011D0E56" w14:textId="77777777" w:rsidR="007A0AC8" w:rsidRPr="007A0AC8" w:rsidRDefault="007A0AC8" w:rsidP="007A0AC8">
            <w:pPr>
              <w:rPr>
                <w:rFonts w:asciiTheme="majorBidi" w:hAnsiTheme="majorBidi"/>
                <w:b w:val="0"/>
                <w:bCs w:val="0"/>
              </w:rPr>
            </w:pPr>
            <w:r w:rsidRPr="007A0AC8">
              <w:rPr>
                <w:rFonts w:asciiTheme="majorBidi" w:hAnsiTheme="majorBidi"/>
                <w:b w:val="0"/>
                <w:bCs w:val="0"/>
              </w:rPr>
              <w:t>It is a civil rights approach to disability. If modern life was set up in a way that was accessible for people with disabilities then they would not be excluded or restricted. The distinction is made between ‘impairments’, which are the individual problems which may prevent people from doing something, and ‘disability’, which is the additional disadvantage bestowed by a society which treats these ‘impairments’ as abnormal, thus unnecessarily excluding these people from full participation in society. The social model of disability says that it is society which disables impaired people.</w:t>
            </w:r>
          </w:p>
          <w:p w14:paraId="52BBA6F3" w14:textId="77777777" w:rsidR="007A0AC8" w:rsidRDefault="007A0AC8" w:rsidP="007A0AC8">
            <w:pPr>
              <w:rPr>
                <w:rFonts w:asciiTheme="majorBidi" w:hAnsiTheme="majorBidi"/>
                <w:color w:val="4F81BD" w:themeColor="accent1"/>
              </w:rPr>
            </w:pPr>
            <w:r w:rsidRPr="007A0AC8">
              <w:rPr>
                <w:rFonts w:asciiTheme="majorBidi" w:hAnsiTheme="majorBidi"/>
                <w:color w:val="4F81BD" w:themeColor="accent1"/>
              </w:rPr>
              <w:t>Some of the key ways people are disabled by society are:</w:t>
            </w:r>
          </w:p>
          <w:p w14:paraId="04008A7B" w14:textId="77777777" w:rsidR="007A0AC8" w:rsidRPr="007A0AC8" w:rsidRDefault="007A0AC8" w:rsidP="007A0AC8">
            <w:pPr>
              <w:pStyle w:val="ListParagraph"/>
              <w:numPr>
                <w:ilvl w:val="0"/>
                <w:numId w:val="4"/>
              </w:numPr>
              <w:rPr>
                <w:rFonts w:asciiTheme="majorBidi" w:hAnsiTheme="majorBidi"/>
                <w:color w:val="4F81BD" w:themeColor="accent1"/>
              </w:rPr>
            </w:pPr>
            <w:r w:rsidRPr="007A0AC8">
              <w:rPr>
                <w:rFonts w:asciiTheme="majorBidi" w:hAnsiTheme="majorBidi"/>
              </w:rPr>
              <w:t>Prejudice</w:t>
            </w:r>
            <w:r>
              <w:rPr>
                <w:rFonts w:asciiTheme="majorBidi" w:hAnsiTheme="majorBidi"/>
              </w:rPr>
              <w:t>.</w:t>
            </w:r>
          </w:p>
          <w:p w14:paraId="23CD333A" w14:textId="77777777" w:rsidR="007A0AC8" w:rsidRPr="007A0AC8" w:rsidRDefault="007A0AC8" w:rsidP="007A0AC8">
            <w:pPr>
              <w:pStyle w:val="ListParagraph"/>
              <w:numPr>
                <w:ilvl w:val="0"/>
                <w:numId w:val="4"/>
              </w:numPr>
              <w:rPr>
                <w:rFonts w:asciiTheme="majorBidi" w:hAnsiTheme="majorBidi"/>
                <w:color w:val="4F81BD" w:themeColor="accent1"/>
              </w:rPr>
            </w:pPr>
            <w:r>
              <w:rPr>
                <w:rFonts w:asciiTheme="majorBidi" w:hAnsiTheme="majorBidi"/>
              </w:rPr>
              <w:t>Labeling</w:t>
            </w:r>
          </w:p>
          <w:p w14:paraId="123307CC" w14:textId="77777777" w:rsidR="007A0AC8" w:rsidRPr="007A0AC8" w:rsidRDefault="007A0AC8" w:rsidP="007A0AC8">
            <w:pPr>
              <w:pStyle w:val="ListParagraph"/>
              <w:numPr>
                <w:ilvl w:val="0"/>
                <w:numId w:val="4"/>
              </w:numPr>
              <w:rPr>
                <w:rFonts w:asciiTheme="majorBidi" w:hAnsiTheme="majorBidi"/>
                <w:color w:val="4F81BD" w:themeColor="accent1"/>
              </w:rPr>
            </w:pPr>
            <w:r w:rsidRPr="007A0AC8">
              <w:rPr>
                <w:rFonts w:asciiTheme="majorBidi" w:hAnsiTheme="majorBidi"/>
              </w:rPr>
              <w:t>Ignorance</w:t>
            </w:r>
          </w:p>
          <w:p w14:paraId="4ABEDAC6" w14:textId="77777777" w:rsidR="007A0AC8" w:rsidRPr="007A0AC8" w:rsidRDefault="007A0AC8" w:rsidP="007A0AC8">
            <w:pPr>
              <w:pStyle w:val="ListParagraph"/>
              <w:numPr>
                <w:ilvl w:val="0"/>
                <w:numId w:val="4"/>
              </w:numPr>
              <w:rPr>
                <w:rFonts w:asciiTheme="majorBidi" w:hAnsiTheme="majorBidi"/>
                <w:color w:val="4F81BD" w:themeColor="accent1"/>
              </w:rPr>
            </w:pPr>
            <w:r w:rsidRPr="007A0AC8">
              <w:rPr>
                <w:rFonts w:asciiTheme="majorBidi" w:hAnsiTheme="majorBidi"/>
              </w:rPr>
              <w:t>lack of financial independence</w:t>
            </w:r>
          </w:p>
          <w:p w14:paraId="16DBCA94" w14:textId="77777777" w:rsidR="007A0AC8" w:rsidRPr="007A0AC8" w:rsidRDefault="007A0AC8" w:rsidP="007A0AC8">
            <w:pPr>
              <w:pStyle w:val="ListParagraph"/>
              <w:numPr>
                <w:ilvl w:val="0"/>
                <w:numId w:val="4"/>
              </w:numPr>
              <w:rPr>
                <w:rFonts w:asciiTheme="majorBidi" w:hAnsiTheme="majorBidi"/>
                <w:color w:val="4F81BD" w:themeColor="accent1"/>
              </w:rPr>
            </w:pPr>
            <w:r w:rsidRPr="007A0AC8">
              <w:rPr>
                <w:rFonts w:asciiTheme="majorBidi" w:hAnsiTheme="majorBidi"/>
              </w:rPr>
              <w:t>families being over protective</w:t>
            </w:r>
          </w:p>
          <w:p w14:paraId="08F751C8" w14:textId="77777777" w:rsidR="007A0AC8" w:rsidRPr="00C93430" w:rsidRDefault="007A0AC8" w:rsidP="00C93430">
            <w:pPr>
              <w:pStyle w:val="ListParagraph"/>
              <w:numPr>
                <w:ilvl w:val="0"/>
                <w:numId w:val="4"/>
              </w:numPr>
              <w:rPr>
                <w:rFonts w:asciiTheme="majorBidi" w:hAnsiTheme="majorBidi"/>
                <w:color w:val="4F81BD" w:themeColor="accent1"/>
              </w:rPr>
            </w:pPr>
            <w:r w:rsidRPr="007A0AC8">
              <w:rPr>
                <w:rFonts w:asciiTheme="majorBidi" w:hAnsiTheme="majorBidi"/>
              </w:rPr>
              <w:t>Not having information in formats which are accessible to them.</w:t>
            </w:r>
          </w:p>
        </w:tc>
        <w:tc>
          <w:tcPr>
            <w:tcW w:w="4788" w:type="dxa"/>
          </w:tcPr>
          <w:p w14:paraId="13091A1C" w14:textId="77777777" w:rsidR="007A0AC8" w:rsidRPr="007A0AC8" w:rsidRDefault="007A0AC8" w:rsidP="007A0AC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F6228" w:themeColor="accent3" w:themeShade="80"/>
              </w:rPr>
            </w:pPr>
            <w:r w:rsidRPr="007A0AC8">
              <w:rPr>
                <w:rFonts w:asciiTheme="majorBidi" w:hAnsiTheme="majorBidi" w:cstheme="majorBidi"/>
                <w:color w:val="4F6228" w:themeColor="accent3" w:themeShade="80"/>
              </w:rPr>
              <w:t xml:space="preserve">The medical model states that disability is caused by the health condition a person has and the nature of this condition will determine what they can and can’t do. </w:t>
            </w:r>
          </w:p>
          <w:p w14:paraId="5F3B5D57" w14:textId="77777777" w:rsidR="007A0AC8" w:rsidRDefault="007A0AC8" w:rsidP="007A0AC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A0AC8">
              <w:rPr>
                <w:rFonts w:asciiTheme="majorBidi" w:hAnsiTheme="majorBidi" w:cstheme="majorBidi"/>
              </w:rPr>
              <w:t>The medical model would say that in order for everyone to participate fully in society, everyone would need a non-disabled body and mind. This makes ‘disability’ the result of the person being different, not of society.</w:t>
            </w:r>
          </w:p>
          <w:p w14:paraId="0378C327" w14:textId="77777777" w:rsidR="007A0AC8" w:rsidRDefault="007A0AC8" w:rsidP="007A0AC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 xml:space="preserve"> </w:t>
            </w:r>
          </w:p>
          <w:p w14:paraId="4AE35BE6" w14:textId="77777777" w:rsidR="007A0AC8" w:rsidRDefault="007A0AC8" w:rsidP="007A0AC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4F81BD" w:themeColor="accent1"/>
                <w:u w:val="single"/>
              </w:rPr>
            </w:pPr>
            <w:r w:rsidRPr="007A0AC8">
              <w:rPr>
                <w:rFonts w:asciiTheme="majorBidi" w:hAnsiTheme="majorBidi" w:cstheme="majorBidi"/>
                <w:b/>
                <w:bCs/>
                <w:color w:val="4F81BD" w:themeColor="accent1"/>
                <w:u w:val="single"/>
              </w:rPr>
              <w:t>The medical model of disability –in sequence:</w:t>
            </w:r>
          </w:p>
          <w:p w14:paraId="0F497142" w14:textId="77777777" w:rsidR="007A0AC8" w:rsidRPr="007A0AC8" w:rsidRDefault="007A0AC8" w:rsidP="007A0AC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4F81BD" w:themeColor="accent1"/>
                <w:u w:val="single"/>
              </w:rPr>
            </w:pPr>
          </w:p>
          <w:p w14:paraId="0F8A9745" w14:textId="77777777" w:rsidR="007A0AC8" w:rsidRPr="007A0AC8" w:rsidRDefault="00095F8D" w:rsidP="007A0AC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r>
              <w:rPr>
                <w:rFonts w:asciiTheme="majorBidi" w:hAnsiTheme="majorBidi" w:cstheme="majorBidi"/>
                <w:noProof/>
                <w:color w:val="4F6228" w:themeColor="accent3" w:themeShade="80"/>
              </w:rPr>
              <w:pict w14:anchorId="3230040D">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6" type="#_x0000_t67" style="position:absolute;margin-left:106.65pt;margin-top:168.65pt;width:9.05pt;height:29.1pt;z-index:251672576" fillcolor="#c0504d [3205]" stroked="f" strokecolor="#f2f2f2 [3041]" strokeweight="3pt">
                  <v:shadow on="t" type="perspective" color="#7f7f7f [1601]" opacity=".5" offset="1pt" offset2="-1pt"/>
                  <v:textbox style="layout-flow:vertical-ideographic"/>
                </v:shape>
              </w:pict>
            </w:r>
            <w:r>
              <w:rPr>
                <w:rFonts w:asciiTheme="majorBidi" w:hAnsiTheme="majorBidi" w:cstheme="majorBidi"/>
                <w:noProof/>
                <w:color w:val="4F6228" w:themeColor="accent3" w:themeShade="80"/>
              </w:rPr>
              <w:pict w14:anchorId="77183FBC">
                <v:shape id="_x0000_s1034" type="#_x0000_t202" style="position:absolute;margin-left:22.4pt;margin-top:200.65pt;width:186.25pt;height:36.15pt;z-index:251670528;mso-width-percent:400;mso-width-percent:400;mso-width-relative:margin;mso-height-relative:margin" fillcolor="#f2dbdb [661]" strokecolor="#0d0d0d [3069]">
                  <v:textbox>
                    <w:txbxContent>
                      <w:p w14:paraId="024EEF5D" w14:textId="77777777" w:rsidR="007A0AC8" w:rsidRPr="00893912" w:rsidRDefault="00764585" w:rsidP="007A0AC8">
                        <w:pPr>
                          <w:jc w:val="center"/>
                          <w:rPr>
                            <w:rFonts w:asciiTheme="majorBidi" w:hAnsiTheme="majorBidi" w:cstheme="majorBidi"/>
                          </w:rPr>
                        </w:pPr>
                        <w:r w:rsidRPr="00893912">
                          <w:rPr>
                            <w:rFonts w:asciiTheme="majorBidi" w:hAnsiTheme="majorBidi" w:cstheme="majorBidi"/>
                          </w:rPr>
                          <w:t>Handicap: role limitation.</w:t>
                        </w:r>
                      </w:p>
                    </w:txbxContent>
                  </v:textbox>
                </v:shape>
              </w:pict>
            </w:r>
            <w:r>
              <w:rPr>
                <w:rFonts w:asciiTheme="majorBidi" w:hAnsiTheme="majorBidi" w:cstheme="majorBidi"/>
                <w:noProof/>
                <w:color w:val="4F6228" w:themeColor="accent3" w:themeShade="80"/>
              </w:rPr>
              <w:pict w14:anchorId="78520767">
                <v:shape id="_x0000_s1033" type="#_x0000_t202" style="position:absolute;margin-left:22.2pt;margin-top:132pt;width:186.25pt;height:36.15pt;z-index:251669504;mso-width-percent:400;mso-width-percent:400;mso-width-relative:margin;mso-height-relative:margin" fillcolor="#f2dbdb [661]" strokecolor="#0d0d0d [3069]">
                  <v:textbox>
                    <w:txbxContent>
                      <w:p w14:paraId="4C3AFE5B" w14:textId="77777777" w:rsidR="007A0AC8" w:rsidRPr="00893912" w:rsidRDefault="00764585" w:rsidP="007A0AC8">
                        <w:pPr>
                          <w:jc w:val="center"/>
                          <w:rPr>
                            <w:rFonts w:asciiTheme="majorBidi" w:hAnsiTheme="majorBidi" w:cstheme="majorBidi"/>
                          </w:rPr>
                        </w:pPr>
                        <w:r w:rsidRPr="00893912">
                          <w:rPr>
                            <w:rFonts w:asciiTheme="majorBidi" w:hAnsiTheme="majorBidi" w:cstheme="majorBidi"/>
                          </w:rPr>
                          <w:t>Disability: inability to carry out function or activity.</w:t>
                        </w:r>
                      </w:p>
                    </w:txbxContent>
                  </v:textbox>
                </v:shape>
              </w:pict>
            </w:r>
            <w:r>
              <w:rPr>
                <w:rFonts w:asciiTheme="majorBidi" w:hAnsiTheme="majorBidi" w:cstheme="majorBidi"/>
                <w:noProof/>
                <w:color w:val="4F6228" w:themeColor="accent3" w:themeShade="80"/>
              </w:rPr>
              <w:pict w14:anchorId="7DF30136">
                <v:shape id="_x0000_s1035" type="#_x0000_t67" style="position:absolute;margin-left:106.65pt;margin-top:102.9pt;width:9.05pt;height:29.1pt;z-index:251671552" fillcolor="#c0504d [3205]" stroked="f" strokecolor="#f2f2f2 [3041]" strokeweight="3pt">
                  <v:shadow on="t" type="perspective" color="#7f7f7f [1601]" opacity=".5" offset="1pt" offset2="-1pt"/>
                  <v:textbox style="layout-flow:vertical-ideographic"/>
                </v:shape>
              </w:pict>
            </w:r>
            <w:r>
              <w:rPr>
                <w:rFonts w:asciiTheme="majorBidi" w:hAnsiTheme="majorBidi" w:cstheme="majorBidi"/>
                <w:noProof/>
                <w:color w:val="4F6228" w:themeColor="accent3" w:themeShade="80"/>
              </w:rPr>
              <w:pict w14:anchorId="6E826C20">
                <v:shape id="_x0000_s1032" type="#_x0000_t202" style="position:absolute;margin-left:21.8pt;margin-top:66.25pt;width:186.05pt;height:36.15pt;z-index:251668480;mso-width-percent:400;mso-width-percent:400;mso-width-relative:margin;mso-height-relative:margin" fillcolor="#f2dbdb [661]" strokecolor="#0d0d0d [3069]">
                  <v:textbox style="mso-next-textbox:#_x0000_s1032">
                    <w:txbxContent>
                      <w:p w14:paraId="4AC0523A" w14:textId="77777777" w:rsidR="007A0AC8" w:rsidRPr="00893912" w:rsidRDefault="00764585" w:rsidP="007A0AC8">
                        <w:pPr>
                          <w:jc w:val="center"/>
                          <w:rPr>
                            <w:rFonts w:asciiTheme="majorBidi" w:hAnsiTheme="majorBidi" w:cstheme="majorBidi"/>
                          </w:rPr>
                        </w:pPr>
                        <w:r w:rsidRPr="00893912">
                          <w:rPr>
                            <w:rFonts w:asciiTheme="majorBidi" w:hAnsiTheme="majorBidi" w:cstheme="majorBidi"/>
                          </w:rPr>
                          <w:t>Impairment: anatomical and physiological changes</w:t>
                        </w:r>
                      </w:p>
                    </w:txbxContent>
                  </v:textbox>
                </v:shape>
              </w:pict>
            </w:r>
            <w:r>
              <w:rPr>
                <w:rFonts w:asciiTheme="majorBidi" w:hAnsiTheme="majorBidi" w:cstheme="majorBidi"/>
                <w:noProof/>
              </w:rPr>
              <w:pict w14:anchorId="1C7AFD0A">
                <v:shape id="_x0000_s1030" type="#_x0000_t67" style="position:absolute;margin-left:106.65pt;margin-top:37.15pt;width:9.05pt;height:29.1pt;z-index:251665408" fillcolor="#c0504d [3205]" stroked="f" strokecolor="#f2f2f2 [3041]" strokeweight="3pt">
                  <v:shadow on="t" type="perspective" color="#7f7f7f [1601]" opacity=".5" offset="1pt" offset2="-1pt"/>
                  <v:textbox style="layout-flow:vertical-ideographic"/>
                </v:shape>
              </w:pict>
            </w:r>
            <w:r>
              <w:rPr>
                <w:rFonts w:asciiTheme="majorBidi" w:hAnsiTheme="majorBidi" w:cstheme="majorBidi"/>
                <w:noProof/>
                <w:lang w:eastAsia="zh-TW"/>
              </w:rPr>
              <w:pict w14:anchorId="354A3463">
                <v:shape id="_x0000_s1031" type="#_x0000_t202" style="position:absolute;margin-left:0;margin-top:.5pt;width:186.35pt;height:36.15pt;z-index:251667456;mso-width-percent:400;mso-position-horizontal:center;mso-width-percent:400;mso-width-relative:margin;mso-height-relative:margin" fillcolor="#f2dbdb [661]" strokecolor="#0d0d0d [3069]">
                  <v:textbox>
                    <w:txbxContent>
                      <w:p w14:paraId="029E6293" w14:textId="77777777" w:rsidR="007A0AC8" w:rsidRPr="00764585" w:rsidRDefault="007A0AC8" w:rsidP="007A0AC8">
                        <w:pPr>
                          <w:jc w:val="center"/>
                          <w:rPr>
                            <w:rFonts w:asciiTheme="majorBidi" w:hAnsiTheme="majorBidi" w:cstheme="majorBidi"/>
                          </w:rPr>
                        </w:pPr>
                        <w:r w:rsidRPr="00764585">
                          <w:rPr>
                            <w:rFonts w:asciiTheme="majorBidi" w:hAnsiTheme="majorBidi" w:cstheme="majorBidi"/>
                          </w:rPr>
                          <w:t xml:space="preserve">Disease: </w:t>
                        </w:r>
                        <w:r w:rsidR="00764585" w:rsidRPr="00764585">
                          <w:rPr>
                            <w:rFonts w:asciiTheme="majorBidi" w:hAnsiTheme="majorBidi" w:cstheme="majorBidi"/>
                          </w:rPr>
                          <w:t>this is considered a departure from health.</w:t>
                        </w:r>
                      </w:p>
                      <w:p w14:paraId="11385FAC" w14:textId="77777777" w:rsidR="00764585" w:rsidRPr="007A0AC8" w:rsidRDefault="00764585" w:rsidP="007A0AC8">
                        <w:pPr>
                          <w:jc w:val="center"/>
                          <w:rPr>
                            <w:b/>
                            <w:bCs/>
                          </w:rPr>
                        </w:pPr>
                        <w:r>
                          <w:rPr>
                            <w:rFonts w:asciiTheme="majorBidi" w:hAnsiTheme="majorBidi" w:cstheme="majorBidi"/>
                            <w:b/>
                            <w:bCs/>
                          </w:rPr>
                          <w:t>.</w:t>
                        </w:r>
                      </w:p>
                    </w:txbxContent>
                  </v:textbox>
                </v:shape>
              </w:pict>
            </w:r>
            <w:r w:rsidR="007A0AC8">
              <w:rPr>
                <w:rFonts w:asciiTheme="majorBidi" w:hAnsiTheme="majorBidi" w:cstheme="majorBidi"/>
              </w:rPr>
              <w:t xml:space="preserve"> </w:t>
            </w:r>
          </w:p>
        </w:tc>
      </w:tr>
    </w:tbl>
    <w:p w14:paraId="0B3C8333" w14:textId="77777777" w:rsidR="007A0AC8" w:rsidRDefault="007A0AC8" w:rsidP="007A0AC8">
      <w:pPr>
        <w:rPr>
          <w:rFonts w:asciiTheme="majorBidi" w:hAnsiTheme="majorBidi" w:cstheme="majorBidi"/>
          <w:b/>
          <w:bCs/>
          <w:color w:val="4F6228" w:themeColor="accent3" w:themeShade="80"/>
        </w:rPr>
      </w:pPr>
    </w:p>
    <w:p w14:paraId="2B81EE2E" w14:textId="77777777" w:rsidR="00C93430" w:rsidRDefault="00C93430" w:rsidP="007A0AC8">
      <w:pPr>
        <w:rPr>
          <w:rFonts w:asciiTheme="majorBidi" w:hAnsiTheme="majorBidi" w:cstheme="majorBidi"/>
          <w:b/>
          <w:bCs/>
          <w:color w:val="4F6228" w:themeColor="accent3" w:themeShade="80"/>
        </w:rPr>
      </w:pPr>
    </w:p>
    <w:p w14:paraId="329B2C75" w14:textId="77777777" w:rsidR="00C93430" w:rsidRDefault="00C93430" w:rsidP="00C93430">
      <w:pPr>
        <w:rPr>
          <w:rFonts w:asciiTheme="majorBidi" w:hAnsiTheme="majorBidi" w:cstheme="majorBidi"/>
        </w:rPr>
      </w:pPr>
    </w:p>
    <w:p w14:paraId="060564DE" w14:textId="77777777" w:rsidR="00C93430" w:rsidRDefault="00C93430" w:rsidP="00C93430">
      <w:pPr>
        <w:rPr>
          <w:rFonts w:asciiTheme="majorBidi" w:hAnsiTheme="majorBidi" w:cstheme="majorBidi"/>
          <w:b/>
          <w:bCs/>
          <w:u w:val="single"/>
        </w:rPr>
      </w:pPr>
      <w:r w:rsidRPr="00C93430">
        <w:rPr>
          <w:rFonts w:asciiTheme="majorBidi" w:hAnsiTheme="majorBidi" w:cstheme="majorBidi"/>
          <w:b/>
          <w:bCs/>
          <w:u w:val="single"/>
        </w:rPr>
        <w:lastRenderedPageBreak/>
        <w:t xml:space="preserve">6. Explain the strengths of the ICF in mapping disabilities, prevention and interventions </w:t>
      </w:r>
    </w:p>
    <w:p w14:paraId="17FB3C64" w14:textId="77777777" w:rsidR="002246DB" w:rsidRPr="002246DB" w:rsidRDefault="002246DB" w:rsidP="00C93430">
      <w:pPr>
        <w:rPr>
          <w:rFonts w:asciiTheme="majorBidi" w:hAnsiTheme="majorBidi" w:cstheme="majorBidi"/>
          <w:b/>
          <w:bCs/>
          <w:color w:val="4F81BD" w:themeColor="accent1"/>
          <w:u w:val="single"/>
        </w:rPr>
      </w:pPr>
      <w:r w:rsidRPr="002246DB">
        <w:rPr>
          <w:rFonts w:asciiTheme="majorBidi" w:hAnsiTheme="majorBidi" w:cstheme="majorBidi"/>
          <w:b/>
          <w:bCs/>
          <w:color w:val="4F81BD" w:themeColor="accent1"/>
          <w:u w:val="single"/>
        </w:rPr>
        <w:t>What do we mean by ICF?</w:t>
      </w:r>
    </w:p>
    <w:p w14:paraId="1C489475" w14:textId="77777777" w:rsidR="002246DB" w:rsidRDefault="002246DB" w:rsidP="00C93430">
      <w:pPr>
        <w:rPr>
          <w:rFonts w:asciiTheme="majorBidi" w:hAnsiTheme="majorBidi" w:cstheme="majorBidi"/>
        </w:rPr>
      </w:pPr>
      <w:r w:rsidRPr="002246DB">
        <w:rPr>
          <w:rFonts w:asciiTheme="majorBidi" w:hAnsiTheme="majorBidi" w:cstheme="majorBidi"/>
        </w:rPr>
        <w:t>The International Classification of Functioning, Disability and Health (ICF)</w:t>
      </w:r>
      <w:r>
        <w:rPr>
          <w:rFonts w:asciiTheme="majorBidi" w:hAnsiTheme="majorBidi" w:cstheme="majorBidi"/>
        </w:rPr>
        <w:t xml:space="preserve"> </w:t>
      </w:r>
      <w:r w:rsidRPr="002246DB">
        <w:rPr>
          <w:rFonts w:asciiTheme="majorBidi" w:hAnsiTheme="majorBidi" w:cstheme="majorBidi"/>
        </w:rPr>
        <w:t xml:space="preserve">advanced the understanding and measurement of disability. It was developed through a long process involving academics, clinicians, and – importantly </w:t>
      </w:r>
      <w:r>
        <w:rPr>
          <w:rFonts w:asciiTheme="majorBidi" w:hAnsiTheme="majorBidi" w:cstheme="majorBidi"/>
        </w:rPr>
        <w:t>– persons with disabilities</w:t>
      </w:r>
      <w:r w:rsidRPr="002246DB">
        <w:rPr>
          <w:rFonts w:asciiTheme="majorBidi" w:hAnsiTheme="majorBidi" w:cstheme="majorBidi"/>
        </w:rPr>
        <w:t xml:space="preserve">. </w:t>
      </w:r>
    </w:p>
    <w:p w14:paraId="277414F6" w14:textId="77777777" w:rsidR="002246DB" w:rsidRDefault="002246DB" w:rsidP="002246DB">
      <w:pPr>
        <w:pStyle w:val="ListParagraph"/>
        <w:rPr>
          <w:rFonts w:asciiTheme="majorBidi" w:hAnsiTheme="majorBidi" w:cstheme="majorBidi"/>
        </w:rPr>
      </w:pPr>
      <w:r>
        <w:rPr>
          <w:noProof/>
          <w:lang w:val="en-GB" w:eastAsia="en-GB"/>
        </w:rPr>
        <w:drawing>
          <wp:anchor distT="0" distB="0" distL="114300" distR="114300" simplePos="0" relativeHeight="251673600" behindDoc="0" locked="0" layoutInCell="1" allowOverlap="1" wp14:anchorId="7AC885F0" wp14:editId="79C74F6E">
            <wp:simplePos x="0" y="0"/>
            <wp:positionH relativeFrom="column">
              <wp:posOffset>57150</wp:posOffset>
            </wp:positionH>
            <wp:positionV relativeFrom="paragraph">
              <wp:posOffset>28575</wp:posOffset>
            </wp:positionV>
            <wp:extent cx="5943600" cy="1974215"/>
            <wp:effectExtent l="19050" t="0" r="0" b="0"/>
            <wp:wrapSquare wrapText="bothSides"/>
            <wp:docPr id="7" name="Picture 6" descr="hh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h.png"/>
                    <pic:cNvPicPr/>
                  </pic:nvPicPr>
                  <pic:blipFill>
                    <a:blip r:embed="rId10" cstate="print"/>
                    <a:stretch>
                      <a:fillRect/>
                    </a:stretch>
                  </pic:blipFill>
                  <pic:spPr>
                    <a:xfrm>
                      <a:off x="0" y="0"/>
                      <a:ext cx="5943600" cy="1974215"/>
                    </a:xfrm>
                    <a:prstGeom prst="rect">
                      <a:avLst/>
                    </a:prstGeom>
                  </pic:spPr>
                </pic:pic>
              </a:graphicData>
            </a:graphic>
          </wp:anchor>
        </w:drawing>
      </w:r>
    </w:p>
    <w:p w14:paraId="2B54EDA5" w14:textId="77777777" w:rsidR="002246DB" w:rsidRDefault="002246DB" w:rsidP="002246DB">
      <w:pPr>
        <w:rPr>
          <w:rFonts w:asciiTheme="majorBidi" w:hAnsiTheme="majorBidi" w:cstheme="majorBidi"/>
          <w:b/>
          <w:bCs/>
          <w:color w:val="4F81BD" w:themeColor="accent1"/>
          <w:u w:val="single"/>
        </w:rPr>
      </w:pPr>
      <w:r w:rsidRPr="002246DB">
        <w:rPr>
          <w:rFonts w:asciiTheme="majorBidi" w:hAnsiTheme="majorBidi" w:cstheme="majorBidi"/>
          <w:b/>
          <w:bCs/>
          <w:color w:val="4F81BD" w:themeColor="accent1"/>
          <w:u w:val="single"/>
        </w:rPr>
        <w:t xml:space="preserve">What are the strengths of the ICF in mapping disabilities, prevention and interventions? </w:t>
      </w:r>
    </w:p>
    <w:p w14:paraId="742DA955" w14:textId="77777777" w:rsidR="002246DB" w:rsidRDefault="002246DB" w:rsidP="002246DB">
      <w:pPr>
        <w:pStyle w:val="ListParagraph"/>
        <w:numPr>
          <w:ilvl w:val="0"/>
          <w:numId w:val="9"/>
        </w:numPr>
        <w:rPr>
          <w:rFonts w:asciiTheme="majorBidi" w:hAnsiTheme="majorBidi" w:cstheme="majorBidi"/>
        </w:rPr>
      </w:pPr>
      <w:r w:rsidRPr="002246DB">
        <w:rPr>
          <w:rFonts w:asciiTheme="majorBidi" w:hAnsiTheme="majorBidi" w:cstheme="majorBidi"/>
        </w:rPr>
        <w:t xml:space="preserve">The ICF emphasizes environmental factors in creating disability, which is the main difference between this new classification and the previous International Classification of Impairments, Disabilities, and Handicaps (ICIDH). </w:t>
      </w:r>
    </w:p>
    <w:p w14:paraId="16C60C48" w14:textId="77777777" w:rsidR="002246DB" w:rsidRPr="00A14F58" w:rsidRDefault="002246DB" w:rsidP="002246DB">
      <w:pPr>
        <w:pStyle w:val="ListParagraph"/>
        <w:numPr>
          <w:ilvl w:val="0"/>
          <w:numId w:val="9"/>
        </w:numPr>
        <w:rPr>
          <w:rFonts w:asciiTheme="majorBidi" w:hAnsiTheme="majorBidi" w:cstheme="majorBidi"/>
        </w:rPr>
      </w:pPr>
      <w:r w:rsidRPr="002246DB">
        <w:rPr>
          <w:rFonts w:asciiTheme="majorBidi" w:hAnsiTheme="majorBidi" w:cstheme="majorBidi"/>
          <w:b/>
          <w:bCs/>
        </w:rPr>
        <w:t xml:space="preserve">In the ICF, problems with human functioning are categorized in three interconnected areas: </w:t>
      </w:r>
    </w:p>
    <w:p w14:paraId="46D1D6EF" w14:textId="77777777" w:rsidR="00A14F58" w:rsidRPr="00A14F58" w:rsidRDefault="00A14F58" w:rsidP="00A14F58">
      <w:pPr>
        <w:pStyle w:val="ListParagraph"/>
        <w:numPr>
          <w:ilvl w:val="0"/>
          <w:numId w:val="11"/>
        </w:numPr>
        <w:rPr>
          <w:rFonts w:asciiTheme="majorBidi" w:hAnsiTheme="majorBidi" w:cstheme="majorBidi"/>
          <w:b/>
          <w:bCs/>
          <w:color w:val="B2A1C7" w:themeColor="accent4" w:themeTint="99"/>
          <w:sz w:val="20"/>
          <w:szCs w:val="20"/>
          <w:u w:val="single"/>
        </w:rPr>
      </w:pPr>
      <w:r w:rsidRPr="00A14F58">
        <w:rPr>
          <w:rFonts w:asciiTheme="majorBidi" w:hAnsiTheme="majorBidi" w:cstheme="majorBidi"/>
          <w:color w:val="B2A1C7" w:themeColor="accent4" w:themeTint="99"/>
          <w:sz w:val="20"/>
          <w:szCs w:val="20"/>
        </w:rPr>
        <w:t>Impairments are problems in body function or alterations in body structure – for example, paralysis or blindness.</w:t>
      </w:r>
    </w:p>
    <w:p w14:paraId="7B2F722D" w14:textId="77777777" w:rsidR="00A14F58" w:rsidRPr="00A14F58" w:rsidRDefault="00A14F58" w:rsidP="00A14F58">
      <w:pPr>
        <w:pStyle w:val="ListParagraph"/>
        <w:numPr>
          <w:ilvl w:val="0"/>
          <w:numId w:val="11"/>
        </w:numPr>
        <w:rPr>
          <w:rFonts w:asciiTheme="majorBidi" w:hAnsiTheme="majorBidi" w:cstheme="majorBidi"/>
          <w:b/>
          <w:bCs/>
          <w:color w:val="B2A1C7" w:themeColor="accent4" w:themeTint="99"/>
          <w:sz w:val="20"/>
          <w:szCs w:val="20"/>
          <w:u w:val="single"/>
        </w:rPr>
      </w:pPr>
      <w:r w:rsidRPr="00A14F58">
        <w:rPr>
          <w:rFonts w:asciiTheme="majorBidi" w:hAnsiTheme="majorBidi" w:cstheme="majorBidi"/>
          <w:color w:val="B2A1C7" w:themeColor="accent4" w:themeTint="99"/>
          <w:sz w:val="20"/>
          <w:szCs w:val="20"/>
        </w:rPr>
        <w:t>Activity limitations are difficulties in executing activities – for example, walking or eating.</w:t>
      </w:r>
    </w:p>
    <w:p w14:paraId="663C2301" w14:textId="77777777" w:rsidR="00A14F58" w:rsidRPr="00A14F58" w:rsidRDefault="00A14F58" w:rsidP="00A14F58">
      <w:pPr>
        <w:pStyle w:val="ListParagraph"/>
        <w:numPr>
          <w:ilvl w:val="0"/>
          <w:numId w:val="11"/>
        </w:numPr>
        <w:rPr>
          <w:rFonts w:asciiTheme="majorBidi" w:hAnsiTheme="majorBidi" w:cstheme="majorBidi"/>
          <w:b/>
          <w:bCs/>
          <w:color w:val="B2A1C7" w:themeColor="accent4" w:themeTint="99"/>
          <w:sz w:val="20"/>
          <w:szCs w:val="20"/>
          <w:u w:val="single"/>
        </w:rPr>
      </w:pPr>
      <w:r w:rsidRPr="00A14F58">
        <w:rPr>
          <w:rFonts w:asciiTheme="majorBidi" w:hAnsiTheme="majorBidi" w:cstheme="majorBidi"/>
          <w:color w:val="B2A1C7" w:themeColor="accent4" w:themeTint="99"/>
          <w:sz w:val="20"/>
          <w:szCs w:val="20"/>
        </w:rPr>
        <w:t>Participation restrictions are problems with involvement in any area of life – for example, facing discrimination in employment or transportation.</w:t>
      </w:r>
    </w:p>
    <w:p w14:paraId="2C17C48B" w14:textId="77777777" w:rsidR="00E66961" w:rsidRDefault="00E66961" w:rsidP="002246DB">
      <w:pPr>
        <w:pStyle w:val="ListParagraph"/>
        <w:numPr>
          <w:ilvl w:val="0"/>
          <w:numId w:val="9"/>
        </w:numPr>
        <w:rPr>
          <w:rFonts w:asciiTheme="majorBidi" w:hAnsiTheme="majorBidi" w:cstheme="majorBidi"/>
        </w:rPr>
      </w:pPr>
      <w:r w:rsidRPr="00A14F58">
        <w:rPr>
          <w:rFonts w:asciiTheme="majorBidi" w:hAnsiTheme="majorBidi" w:cstheme="majorBidi"/>
        </w:rPr>
        <w:t>The ICF contains a classification of environmental factors describing the world in which people with different levels of functioning must live and act.</w:t>
      </w:r>
    </w:p>
    <w:p w14:paraId="26DBC08B" w14:textId="77777777" w:rsidR="00A14F58" w:rsidRPr="00A14F58" w:rsidRDefault="00A14F58" w:rsidP="002246DB">
      <w:pPr>
        <w:pStyle w:val="ListParagraph"/>
        <w:numPr>
          <w:ilvl w:val="0"/>
          <w:numId w:val="9"/>
        </w:numPr>
        <w:rPr>
          <w:rFonts w:asciiTheme="majorBidi" w:hAnsiTheme="majorBidi" w:cstheme="majorBidi"/>
        </w:rPr>
      </w:pPr>
      <w:r w:rsidRPr="00A14F58">
        <w:rPr>
          <w:rFonts w:asciiTheme="majorBidi" w:hAnsiTheme="majorBidi" w:cstheme="majorBidi"/>
        </w:rPr>
        <w:t>The ICF also recognizes personal factors, such as motivation and self-esteem, which can influence how much a person participates in society.</w:t>
      </w:r>
    </w:p>
    <w:p w14:paraId="5776693D" w14:textId="77777777" w:rsidR="00A14F58" w:rsidRPr="00A14F58" w:rsidRDefault="00A14F58" w:rsidP="00A14F58">
      <w:pPr>
        <w:pStyle w:val="ListParagraph"/>
        <w:numPr>
          <w:ilvl w:val="0"/>
          <w:numId w:val="9"/>
        </w:numPr>
        <w:rPr>
          <w:rFonts w:asciiTheme="majorBidi" w:hAnsiTheme="majorBidi" w:cstheme="majorBidi"/>
        </w:rPr>
      </w:pPr>
      <w:r w:rsidRPr="00A14F58">
        <w:rPr>
          <w:rFonts w:asciiTheme="majorBidi" w:hAnsiTheme="majorBidi" w:cstheme="majorBidi"/>
        </w:rPr>
        <w:t>The ICF is universal because it covers all human functioning and treats disability as a continuum rather than categorizing people with disabilities as a separate group.</w:t>
      </w:r>
    </w:p>
    <w:p w14:paraId="74B033B5" w14:textId="77777777" w:rsidR="00E66961" w:rsidRPr="00A14F58" w:rsidRDefault="00A14F58" w:rsidP="00A14F58">
      <w:pPr>
        <w:pStyle w:val="ListParagraph"/>
        <w:numPr>
          <w:ilvl w:val="0"/>
          <w:numId w:val="9"/>
        </w:numPr>
        <w:rPr>
          <w:rFonts w:asciiTheme="majorBidi" w:hAnsiTheme="majorBidi" w:cstheme="majorBidi"/>
        </w:rPr>
      </w:pPr>
      <w:r w:rsidRPr="00A14F58">
        <w:rPr>
          <w:rFonts w:asciiTheme="majorBidi" w:hAnsiTheme="majorBidi" w:cstheme="majorBidi"/>
        </w:rPr>
        <w:t>It is useful for a range of purposes – research, surveillance, and reporting – related to describing and measuring health and disability</w:t>
      </w:r>
      <w:r>
        <w:rPr>
          <w:rFonts w:asciiTheme="majorBidi" w:hAnsiTheme="majorBidi" w:cstheme="majorBidi"/>
        </w:rPr>
        <w:t>.</w:t>
      </w:r>
    </w:p>
    <w:p w14:paraId="26BC8BD6" w14:textId="77777777" w:rsidR="002246DB" w:rsidRPr="002246DB" w:rsidRDefault="002246DB" w:rsidP="002246DB">
      <w:pPr>
        <w:rPr>
          <w:rFonts w:asciiTheme="majorBidi" w:hAnsiTheme="majorBidi" w:cstheme="majorBidi"/>
          <w:b/>
          <w:bCs/>
          <w:color w:val="4F81BD" w:themeColor="accent1"/>
          <w:u w:val="single"/>
        </w:rPr>
      </w:pPr>
    </w:p>
    <w:p w14:paraId="2A4D4591" w14:textId="77777777" w:rsidR="00B30C03" w:rsidRDefault="00B30C03" w:rsidP="007A0AC8">
      <w:pPr>
        <w:rPr>
          <w:rFonts w:asciiTheme="majorBidi" w:hAnsiTheme="majorBidi" w:cstheme="majorBidi"/>
          <w:b/>
          <w:bCs/>
          <w:u w:val="single"/>
        </w:rPr>
      </w:pPr>
      <w:r w:rsidRPr="007A0AC8">
        <w:rPr>
          <w:rFonts w:asciiTheme="majorBidi" w:hAnsiTheme="majorBidi" w:cstheme="majorBidi"/>
        </w:rPr>
        <w:br w:type="page"/>
      </w:r>
      <w:r w:rsidR="00A14F58" w:rsidRPr="00A14F58">
        <w:rPr>
          <w:rFonts w:asciiTheme="majorBidi" w:hAnsiTheme="majorBidi" w:cstheme="majorBidi"/>
          <w:b/>
          <w:bCs/>
          <w:u w:val="single"/>
        </w:rPr>
        <w:lastRenderedPageBreak/>
        <w:t>7. Distinguish between capacity and performance</w:t>
      </w:r>
    </w:p>
    <w:p w14:paraId="7172A7AF" w14:textId="77777777" w:rsidR="00CE694D" w:rsidRDefault="00A14F58" w:rsidP="00CE694D">
      <w:pPr>
        <w:pStyle w:val="ListParagraph"/>
        <w:numPr>
          <w:ilvl w:val="0"/>
          <w:numId w:val="12"/>
        </w:numPr>
        <w:spacing w:line="240" w:lineRule="auto"/>
        <w:rPr>
          <w:rFonts w:asciiTheme="majorBidi" w:hAnsiTheme="majorBidi" w:cstheme="majorBidi"/>
        </w:rPr>
      </w:pPr>
      <w:r w:rsidRPr="00CE694D">
        <w:rPr>
          <w:rFonts w:asciiTheme="majorBidi" w:hAnsiTheme="majorBidi" w:cstheme="majorBidi"/>
          <w:b/>
          <w:bCs/>
        </w:rPr>
        <w:t>The performance qualifier</w:t>
      </w:r>
      <w:r w:rsidRPr="00CE694D">
        <w:rPr>
          <w:rFonts w:asciiTheme="majorBidi" w:hAnsiTheme="majorBidi" w:cstheme="majorBidi"/>
        </w:rPr>
        <w:t xml:space="preserve"> is described as what an individual does in his or her current environment. Since the current environment always includes the overall societal context, performance can also be understood as "involvement in a life situation" or "the lived experience" of people in their actual context.</w:t>
      </w:r>
    </w:p>
    <w:p w14:paraId="5697E6E0" w14:textId="77777777" w:rsidR="00A14F58" w:rsidRPr="00CE694D" w:rsidRDefault="00A14F58" w:rsidP="00CE694D">
      <w:pPr>
        <w:pStyle w:val="ListParagraph"/>
        <w:numPr>
          <w:ilvl w:val="0"/>
          <w:numId w:val="12"/>
        </w:numPr>
        <w:spacing w:line="240" w:lineRule="auto"/>
        <w:rPr>
          <w:rFonts w:asciiTheme="majorBidi" w:hAnsiTheme="majorBidi" w:cstheme="majorBidi"/>
        </w:rPr>
      </w:pPr>
      <w:r w:rsidRPr="00CE694D">
        <w:rPr>
          <w:rFonts w:asciiTheme="majorBidi" w:hAnsiTheme="majorBidi" w:cstheme="majorBidi"/>
          <w:b/>
          <w:bCs/>
        </w:rPr>
        <w:t>The capacity qualifier</w:t>
      </w:r>
      <w:r w:rsidRPr="00CE694D">
        <w:rPr>
          <w:rFonts w:asciiTheme="majorBidi" w:hAnsiTheme="majorBidi" w:cstheme="majorBidi"/>
        </w:rPr>
        <w:t xml:space="preserve"> describes an individual’s ability to execute a task or an</w:t>
      </w:r>
      <w:r w:rsidR="00CE694D" w:rsidRPr="00CE694D">
        <w:rPr>
          <w:rFonts w:asciiTheme="majorBidi" w:hAnsiTheme="majorBidi" w:cstheme="majorBidi"/>
        </w:rPr>
        <w:t xml:space="preserve"> </w:t>
      </w:r>
      <w:r w:rsidRPr="00CE694D">
        <w:rPr>
          <w:rFonts w:asciiTheme="majorBidi" w:hAnsiTheme="majorBidi" w:cstheme="majorBidi"/>
        </w:rPr>
        <w:t>action. This construct indicates the highest probable level of functioning of a</w:t>
      </w:r>
      <w:r w:rsidR="00CE694D" w:rsidRPr="00CE694D">
        <w:rPr>
          <w:rFonts w:asciiTheme="majorBidi" w:hAnsiTheme="majorBidi" w:cstheme="majorBidi"/>
        </w:rPr>
        <w:t xml:space="preserve"> </w:t>
      </w:r>
      <w:r w:rsidRPr="00CE694D">
        <w:rPr>
          <w:rFonts w:asciiTheme="majorBidi" w:hAnsiTheme="majorBidi" w:cstheme="majorBidi"/>
        </w:rPr>
        <w:t>person in a given domain at a given moment, and to assess the capacity it is said that one would need to have a “standardized environment". But again, it has been mentioned that the capacity qualifier assumes a 'naked person' assessment, that is, the person's capacity without personal assistance or the use of assistive devices.</w:t>
      </w:r>
    </w:p>
    <w:p w14:paraId="1C80F46C" w14:textId="77777777" w:rsidR="00D3704A" w:rsidRDefault="00022D2D" w:rsidP="00022D2D">
      <w:pPr>
        <w:rPr>
          <w:rFonts w:asciiTheme="majorBidi" w:hAnsiTheme="majorBidi" w:cstheme="majorBidi"/>
          <w:b/>
          <w:bCs/>
          <w:u w:val="single"/>
        </w:rPr>
      </w:pPr>
      <w:r w:rsidRPr="00022D2D">
        <w:rPr>
          <w:rFonts w:asciiTheme="majorBidi" w:hAnsiTheme="majorBidi" w:cstheme="majorBidi"/>
          <w:b/>
          <w:bCs/>
          <w:u w:val="single"/>
        </w:rPr>
        <w:t>8. State the main health conditions associated with disability</w:t>
      </w:r>
    </w:p>
    <w:tbl>
      <w:tblPr>
        <w:tblStyle w:val="TableGrid"/>
        <w:tblW w:w="0" w:type="auto"/>
        <w:tblLook w:val="04A0" w:firstRow="1" w:lastRow="0" w:firstColumn="1" w:lastColumn="0" w:noHBand="0" w:noVBand="1"/>
      </w:tblPr>
      <w:tblGrid>
        <w:gridCol w:w="3192"/>
        <w:gridCol w:w="3192"/>
        <w:gridCol w:w="3192"/>
      </w:tblGrid>
      <w:tr w:rsidR="0010676D" w14:paraId="0E9472AD" w14:textId="77777777" w:rsidTr="008B0AF3">
        <w:trPr>
          <w:trHeight w:val="1835"/>
        </w:trPr>
        <w:tc>
          <w:tcPr>
            <w:tcW w:w="3192" w:type="dxa"/>
          </w:tcPr>
          <w:p w14:paraId="1A2D8CEF" w14:textId="77777777" w:rsidR="0010676D" w:rsidRPr="008B0AF3" w:rsidRDefault="0010676D" w:rsidP="008B0AF3">
            <w:pPr>
              <w:rPr>
                <w:rFonts w:asciiTheme="majorBidi" w:hAnsiTheme="majorBidi" w:cstheme="majorBidi"/>
                <w:sz w:val="24"/>
                <w:szCs w:val="24"/>
              </w:rPr>
            </w:pPr>
            <w:r w:rsidRPr="008B0AF3">
              <w:rPr>
                <w:rFonts w:asciiTheme="majorBidi" w:hAnsiTheme="majorBidi" w:cstheme="majorBidi"/>
                <w:sz w:val="24"/>
                <w:szCs w:val="24"/>
              </w:rPr>
              <w:t>Infectious diseases</w:t>
            </w:r>
          </w:p>
          <w:p w14:paraId="60845B0E" w14:textId="77777777" w:rsidR="0010676D" w:rsidRPr="008B0AF3" w:rsidRDefault="0010676D" w:rsidP="008B0AF3">
            <w:pPr>
              <w:rPr>
                <w:rFonts w:asciiTheme="majorBidi" w:hAnsiTheme="majorBidi" w:cstheme="majorBidi"/>
                <w:sz w:val="24"/>
                <w:szCs w:val="24"/>
              </w:rPr>
            </w:pPr>
            <w:r w:rsidRPr="008B0AF3">
              <w:rPr>
                <w:rFonts w:asciiTheme="majorBidi" w:hAnsiTheme="majorBidi" w:cstheme="majorBidi"/>
                <w:sz w:val="24"/>
                <w:szCs w:val="24"/>
              </w:rPr>
              <w:t>• HIV/AIDS</w:t>
            </w:r>
          </w:p>
          <w:p w14:paraId="50A604B2" w14:textId="77777777" w:rsidR="0010676D" w:rsidRPr="008B0AF3" w:rsidRDefault="0010676D" w:rsidP="008B0AF3">
            <w:pPr>
              <w:rPr>
                <w:rFonts w:asciiTheme="majorBidi" w:hAnsiTheme="majorBidi" w:cstheme="majorBidi"/>
                <w:sz w:val="24"/>
                <w:szCs w:val="24"/>
              </w:rPr>
            </w:pPr>
            <w:r w:rsidRPr="008B0AF3">
              <w:rPr>
                <w:rFonts w:asciiTheme="majorBidi" w:hAnsiTheme="majorBidi" w:cstheme="majorBidi"/>
                <w:sz w:val="24"/>
                <w:szCs w:val="24"/>
              </w:rPr>
              <w:t>• Malaria</w:t>
            </w:r>
          </w:p>
          <w:p w14:paraId="0C0F0DFD" w14:textId="77777777" w:rsidR="0010676D" w:rsidRPr="008B0AF3" w:rsidRDefault="0010676D" w:rsidP="008B0AF3">
            <w:pPr>
              <w:rPr>
                <w:rFonts w:asciiTheme="majorBidi" w:hAnsiTheme="majorBidi" w:cstheme="majorBidi"/>
                <w:sz w:val="24"/>
                <w:szCs w:val="24"/>
              </w:rPr>
            </w:pPr>
            <w:r w:rsidRPr="008B0AF3">
              <w:rPr>
                <w:rFonts w:asciiTheme="majorBidi" w:hAnsiTheme="majorBidi" w:cstheme="majorBidi"/>
                <w:sz w:val="24"/>
                <w:szCs w:val="24"/>
              </w:rPr>
              <w:t>• Poliomyeliti s</w:t>
            </w:r>
          </w:p>
          <w:p w14:paraId="389856E9" w14:textId="77777777" w:rsidR="0010676D" w:rsidRPr="008B0AF3" w:rsidRDefault="0010676D" w:rsidP="008B0AF3">
            <w:pPr>
              <w:rPr>
                <w:rFonts w:asciiTheme="majorBidi" w:hAnsiTheme="majorBidi" w:cstheme="majorBidi"/>
                <w:sz w:val="24"/>
                <w:szCs w:val="24"/>
              </w:rPr>
            </w:pPr>
            <w:r w:rsidRPr="008B0AF3">
              <w:rPr>
                <w:rFonts w:asciiTheme="majorBidi" w:hAnsiTheme="majorBidi" w:cstheme="majorBidi"/>
                <w:sz w:val="24"/>
                <w:szCs w:val="24"/>
              </w:rPr>
              <w:t>• Leprosy</w:t>
            </w:r>
          </w:p>
          <w:p w14:paraId="474B04BB" w14:textId="77777777" w:rsidR="0010676D" w:rsidRPr="008B0AF3" w:rsidRDefault="0010676D" w:rsidP="008B0AF3">
            <w:pPr>
              <w:rPr>
                <w:rFonts w:asciiTheme="majorBidi" w:hAnsiTheme="majorBidi" w:cstheme="majorBidi"/>
                <w:sz w:val="24"/>
                <w:szCs w:val="24"/>
              </w:rPr>
            </w:pPr>
            <w:r w:rsidRPr="008B0AF3">
              <w:rPr>
                <w:rFonts w:asciiTheme="majorBidi" w:hAnsiTheme="majorBidi" w:cstheme="majorBidi"/>
                <w:sz w:val="24"/>
                <w:szCs w:val="24"/>
              </w:rPr>
              <w:t>• Trachoma</w:t>
            </w:r>
          </w:p>
        </w:tc>
        <w:tc>
          <w:tcPr>
            <w:tcW w:w="3192" w:type="dxa"/>
          </w:tcPr>
          <w:p w14:paraId="24015CD7" w14:textId="77777777" w:rsidR="008B0AF3" w:rsidRPr="008B0AF3" w:rsidRDefault="008B0AF3" w:rsidP="008B0AF3">
            <w:pPr>
              <w:rPr>
                <w:rFonts w:asciiTheme="majorBidi" w:hAnsiTheme="majorBidi" w:cstheme="majorBidi"/>
                <w:sz w:val="24"/>
                <w:szCs w:val="24"/>
              </w:rPr>
            </w:pPr>
            <w:r w:rsidRPr="008B0AF3">
              <w:rPr>
                <w:rFonts w:asciiTheme="majorBidi" w:hAnsiTheme="majorBidi" w:cstheme="majorBidi"/>
                <w:sz w:val="24"/>
                <w:szCs w:val="24"/>
              </w:rPr>
              <w:t>Non-communicable diseases</w:t>
            </w:r>
          </w:p>
          <w:p w14:paraId="635374F4" w14:textId="77777777" w:rsidR="008B0AF3" w:rsidRPr="008B0AF3" w:rsidRDefault="008B0AF3" w:rsidP="008B0AF3">
            <w:pPr>
              <w:numPr>
                <w:ilvl w:val="0"/>
                <w:numId w:val="13"/>
              </w:numPr>
              <w:tabs>
                <w:tab w:val="left" w:pos="220"/>
                <w:tab w:val="left" w:pos="720"/>
              </w:tabs>
              <w:ind w:hanging="720"/>
              <w:rPr>
                <w:rFonts w:asciiTheme="majorBidi" w:hAnsiTheme="majorBidi" w:cstheme="majorBidi"/>
                <w:sz w:val="24"/>
                <w:szCs w:val="24"/>
              </w:rPr>
            </w:pPr>
            <w:r w:rsidRPr="008B0AF3">
              <w:rPr>
                <w:rFonts w:asciiTheme="majorBidi" w:hAnsiTheme="majorBidi" w:cstheme="majorBidi"/>
                <w:sz w:val="24"/>
                <w:szCs w:val="24"/>
              </w:rPr>
              <w:t>Diabetes  </w:t>
            </w:r>
          </w:p>
          <w:p w14:paraId="13BA8E1C" w14:textId="77777777" w:rsidR="008B0AF3" w:rsidRPr="008B0AF3" w:rsidRDefault="008B0AF3" w:rsidP="008B0AF3">
            <w:pPr>
              <w:numPr>
                <w:ilvl w:val="0"/>
                <w:numId w:val="13"/>
              </w:numPr>
              <w:tabs>
                <w:tab w:val="left" w:pos="220"/>
                <w:tab w:val="left" w:pos="720"/>
              </w:tabs>
              <w:ind w:hanging="720"/>
              <w:rPr>
                <w:rFonts w:asciiTheme="majorBidi" w:hAnsiTheme="majorBidi" w:cstheme="majorBidi"/>
                <w:sz w:val="24"/>
                <w:szCs w:val="24"/>
              </w:rPr>
            </w:pPr>
            <w:r w:rsidRPr="008B0AF3">
              <w:rPr>
                <w:rFonts w:asciiTheme="majorBidi" w:hAnsiTheme="majorBidi" w:cstheme="majorBidi"/>
                <w:sz w:val="24"/>
                <w:szCs w:val="24"/>
              </w:rPr>
              <w:t>Cardiovascular  </w:t>
            </w:r>
          </w:p>
          <w:p w14:paraId="76EA7700" w14:textId="77777777" w:rsidR="008B0AF3" w:rsidRPr="008B0AF3" w:rsidRDefault="008B0AF3" w:rsidP="008B0AF3">
            <w:pPr>
              <w:numPr>
                <w:ilvl w:val="0"/>
                <w:numId w:val="13"/>
              </w:numPr>
              <w:tabs>
                <w:tab w:val="left" w:pos="220"/>
                <w:tab w:val="left" w:pos="720"/>
              </w:tabs>
              <w:ind w:hanging="720"/>
              <w:rPr>
                <w:rFonts w:asciiTheme="majorBidi" w:hAnsiTheme="majorBidi" w:cstheme="majorBidi"/>
                <w:sz w:val="24"/>
                <w:szCs w:val="24"/>
              </w:rPr>
            </w:pPr>
            <w:r w:rsidRPr="008B0AF3">
              <w:rPr>
                <w:rFonts w:asciiTheme="majorBidi" w:hAnsiTheme="majorBidi" w:cstheme="majorBidi"/>
                <w:sz w:val="24"/>
                <w:szCs w:val="24"/>
              </w:rPr>
              <w:t>Mental disorders  </w:t>
            </w:r>
          </w:p>
          <w:p w14:paraId="1BE428FF" w14:textId="77777777" w:rsidR="008B0AF3" w:rsidRPr="008B0AF3" w:rsidRDefault="008B0AF3" w:rsidP="008B0AF3">
            <w:pPr>
              <w:numPr>
                <w:ilvl w:val="0"/>
                <w:numId w:val="13"/>
              </w:numPr>
              <w:tabs>
                <w:tab w:val="left" w:pos="220"/>
                <w:tab w:val="left" w:pos="720"/>
              </w:tabs>
              <w:ind w:hanging="720"/>
              <w:rPr>
                <w:rFonts w:asciiTheme="majorBidi" w:hAnsiTheme="majorBidi" w:cstheme="majorBidi"/>
                <w:sz w:val="24"/>
                <w:szCs w:val="24"/>
              </w:rPr>
            </w:pPr>
            <w:r w:rsidRPr="008B0AF3">
              <w:rPr>
                <w:rFonts w:asciiTheme="majorBidi" w:hAnsiTheme="majorBidi" w:cstheme="majorBidi"/>
                <w:sz w:val="24"/>
                <w:szCs w:val="24"/>
              </w:rPr>
              <w:t>Cancers  </w:t>
            </w:r>
          </w:p>
          <w:p w14:paraId="1B058AFE" w14:textId="77777777" w:rsidR="008B0AF3" w:rsidRPr="008B0AF3" w:rsidRDefault="008B0AF3" w:rsidP="008B0AF3">
            <w:pPr>
              <w:numPr>
                <w:ilvl w:val="0"/>
                <w:numId w:val="13"/>
              </w:numPr>
              <w:tabs>
                <w:tab w:val="left" w:pos="220"/>
                <w:tab w:val="left" w:pos="720"/>
              </w:tabs>
              <w:ind w:hanging="720"/>
              <w:rPr>
                <w:rFonts w:asciiTheme="majorBidi" w:hAnsiTheme="majorBidi" w:cstheme="majorBidi"/>
                <w:sz w:val="24"/>
                <w:szCs w:val="24"/>
              </w:rPr>
            </w:pPr>
            <w:r w:rsidRPr="008B0AF3">
              <w:rPr>
                <w:rFonts w:asciiTheme="majorBidi" w:hAnsiTheme="majorBidi" w:cstheme="majorBidi"/>
                <w:sz w:val="24"/>
                <w:szCs w:val="24"/>
              </w:rPr>
              <w:t>Respiratory illnesses  </w:t>
            </w:r>
          </w:p>
          <w:p w14:paraId="3EB1E945" w14:textId="77777777" w:rsidR="0010676D" w:rsidRPr="008B0AF3" w:rsidRDefault="0010676D" w:rsidP="008B0AF3">
            <w:pPr>
              <w:rPr>
                <w:rFonts w:asciiTheme="majorBidi" w:hAnsiTheme="majorBidi" w:cstheme="majorBidi"/>
                <w:sz w:val="24"/>
                <w:szCs w:val="24"/>
              </w:rPr>
            </w:pPr>
          </w:p>
        </w:tc>
        <w:tc>
          <w:tcPr>
            <w:tcW w:w="3192" w:type="dxa"/>
            <w:vMerge w:val="restart"/>
          </w:tcPr>
          <w:p w14:paraId="4A4EE258" w14:textId="77777777" w:rsidR="008B0AF3" w:rsidRPr="008B0AF3" w:rsidRDefault="008B0AF3" w:rsidP="008B0AF3">
            <w:pPr>
              <w:rPr>
                <w:rFonts w:asciiTheme="majorBidi" w:hAnsiTheme="majorBidi" w:cstheme="majorBidi"/>
              </w:rPr>
            </w:pPr>
            <w:r w:rsidRPr="008B0AF3">
              <w:rPr>
                <w:rFonts w:asciiTheme="majorBidi" w:hAnsiTheme="majorBidi" w:cstheme="majorBidi"/>
              </w:rPr>
              <w:t>Children</w:t>
            </w:r>
          </w:p>
          <w:p w14:paraId="4F4E217C" w14:textId="77777777" w:rsidR="008B0AF3" w:rsidRPr="008B0AF3" w:rsidRDefault="008B0AF3" w:rsidP="008B0AF3">
            <w:pPr>
              <w:rPr>
                <w:rFonts w:asciiTheme="majorBidi" w:hAnsiTheme="majorBidi" w:cstheme="majorBidi"/>
              </w:rPr>
            </w:pPr>
            <w:r w:rsidRPr="008B0AF3">
              <w:rPr>
                <w:rFonts w:asciiTheme="majorBidi" w:hAnsiTheme="majorBidi" w:cstheme="majorBidi"/>
              </w:rPr>
              <w:t>• learning disabilities (associated with autism, attention deficit)</w:t>
            </w:r>
          </w:p>
          <w:p w14:paraId="036771E2" w14:textId="77777777" w:rsidR="008B0AF3" w:rsidRPr="008B0AF3" w:rsidRDefault="008B0AF3" w:rsidP="008B0AF3">
            <w:pPr>
              <w:rPr>
                <w:rFonts w:asciiTheme="majorBidi" w:hAnsiTheme="majorBidi" w:cstheme="majorBidi"/>
              </w:rPr>
            </w:pPr>
            <w:r w:rsidRPr="008B0AF3">
              <w:rPr>
                <w:rFonts w:asciiTheme="majorBidi" w:hAnsiTheme="majorBidi" w:cstheme="majorBidi"/>
              </w:rPr>
              <w:t>• Hearing problems</w:t>
            </w:r>
          </w:p>
          <w:p w14:paraId="3288AACB" w14:textId="77777777" w:rsidR="008B0AF3" w:rsidRPr="008B0AF3" w:rsidRDefault="008B0AF3" w:rsidP="008B0AF3">
            <w:pPr>
              <w:rPr>
                <w:rFonts w:asciiTheme="majorBidi" w:hAnsiTheme="majorBidi" w:cstheme="majorBidi"/>
              </w:rPr>
            </w:pPr>
            <w:r w:rsidRPr="008B0AF3">
              <w:rPr>
                <w:rFonts w:asciiTheme="majorBidi" w:hAnsiTheme="majorBidi" w:cstheme="majorBidi"/>
              </w:rPr>
              <w:t>• Vision disorders</w:t>
            </w:r>
          </w:p>
          <w:p w14:paraId="400CF05C" w14:textId="77777777" w:rsidR="008B0AF3" w:rsidRPr="008B0AF3" w:rsidRDefault="008B0AF3" w:rsidP="008B0AF3">
            <w:pPr>
              <w:rPr>
                <w:rFonts w:asciiTheme="majorBidi" w:hAnsiTheme="majorBidi" w:cstheme="majorBidi"/>
              </w:rPr>
            </w:pPr>
            <w:r w:rsidRPr="008B0AF3">
              <w:rPr>
                <w:rFonts w:asciiTheme="majorBidi" w:hAnsiTheme="majorBidi" w:cstheme="majorBidi"/>
              </w:rPr>
              <w:t>• Speech problems</w:t>
            </w:r>
          </w:p>
          <w:p w14:paraId="4B6DBF41" w14:textId="77777777" w:rsidR="008B0AF3" w:rsidRPr="008B0AF3" w:rsidRDefault="008B0AF3" w:rsidP="008B0AF3">
            <w:pPr>
              <w:rPr>
                <w:rFonts w:asciiTheme="majorBidi" w:hAnsiTheme="majorBidi" w:cstheme="majorBidi"/>
              </w:rPr>
            </w:pPr>
            <w:r w:rsidRPr="008B0AF3">
              <w:rPr>
                <w:rFonts w:asciiTheme="majorBidi" w:hAnsiTheme="majorBidi" w:cstheme="majorBidi"/>
              </w:rPr>
              <w:t>• Dyslexia</w:t>
            </w:r>
          </w:p>
          <w:p w14:paraId="4C4F058B" w14:textId="77777777" w:rsidR="0010676D" w:rsidRPr="008B0AF3" w:rsidRDefault="008B0AF3" w:rsidP="008B0AF3">
            <w:pPr>
              <w:rPr>
                <w:rFonts w:asciiTheme="majorBidi" w:hAnsiTheme="majorBidi" w:cstheme="majorBidi"/>
              </w:rPr>
            </w:pPr>
            <w:r w:rsidRPr="008B0AF3">
              <w:rPr>
                <w:rFonts w:asciiTheme="majorBidi" w:hAnsiTheme="majorBidi" w:cstheme="majorBidi"/>
              </w:rPr>
              <w:t>• Cerebral palsy</w:t>
            </w:r>
          </w:p>
        </w:tc>
      </w:tr>
      <w:tr w:rsidR="0010676D" w14:paraId="0C5DB08D" w14:textId="77777777" w:rsidTr="0010676D">
        <w:tc>
          <w:tcPr>
            <w:tcW w:w="3192" w:type="dxa"/>
          </w:tcPr>
          <w:p w14:paraId="70000DC4" w14:textId="77777777" w:rsidR="0010676D" w:rsidRPr="008B0AF3" w:rsidRDefault="008B0AF3" w:rsidP="008B0AF3">
            <w:pPr>
              <w:widowControl w:val="0"/>
              <w:autoSpaceDE w:val="0"/>
              <w:autoSpaceDN w:val="0"/>
              <w:adjustRightInd w:val="0"/>
              <w:spacing w:after="240" w:line="720" w:lineRule="atLeast"/>
              <w:rPr>
                <w:rFonts w:asciiTheme="majorBidi" w:hAnsiTheme="majorBidi" w:cstheme="majorBidi"/>
                <w:sz w:val="24"/>
                <w:szCs w:val="24"/>
              </w:rPr>
            </w:pPr>
            <w:r w:rsidRPr="008B0AF3">
              <w:rPr>
                <w:rFonts w:asciiTheme="majorBidi" w:hAnsiTheme="majorBidi" w:cstheme="majorBidi"/>
                <w:sz w:val="24"/>
                <w:szCs w:val="24"/>
              </w:rPr>
              <w:t>Injuries</w:t>
            </w:r>
          </w:p>
        </w:tc>
        <w:tc>
          <w:tcPr>
            <w:tcW w:w="3192" w:type="dxa"/>
          </w:tcPr>
          <w:p w14:paraId="4D1D1DE0" w14:textId="77777777" w:rsidR="0010676D" w:rsidRPr="008B0AF3" w:rsidRDefault="008B0AF3" w:rsidP="008B0AF3">
            <w:pPr>
              <w:widowControl w:val="0"/>
              <w:autoSpaceDE w:val="0"/>
              <w:autoSpaceDN w:val="0"/>
              <w:adjustRightInd w:val="0"/>
              <w:spacing w:after="240" w:line="640" w:lineRule="atLeast"/>
              <w:rPr>
                <w:rFonts w:asciiTheme="majorBidi" w:hAnsiTheme="majorBidi" w:cstheme="majorBidi"/>
                <w:sz w:val="24"/>
                <w:szCs w:val="24"/>
              </w:rPr>
            </w:pPr>
            <w:r w:rsidRPr="008B0AF3">
              <w:rPr>
                <w:rFonts w:asciiTheme="majorBidi" w:hAnsiTheme="majorBidi" w:cstheme="majorBidi"/>
                <w:sz w:val="24"/>
                <w:szCs w:val="24"/>
              </w:rPr>
              <w:t>Arthritis and back pain</w:t>
            </w:r>
          </w:p>
        </w:tc>
        <w:tc>
          <w:tcPr>
            <w:tcW w:w="3192" w:type="dxa"/>
            <w:vMerge/>
          </w:tcPr>
          <w:p w14:paraId="710FF602" w14:textId="77777777" w:rsidR="0010676D" w:rsidRPr="008B0AF3" w:rsidRDefault="0010676D" w:rsidP="0010676D">
            <w:pPr>
              <w:rPr>
                <w:rFonts w:asciiTheme="majorBidi" w:hAnsiTheme="majorBidi" w:cstheme="majorBidi"/>
              </w:rPr>
            </w:pPr>
          </w:p>
        </w:tc>
      </w:tr>
    </w:tbl>
    <w:p w14:paraId="014AD496" w14:textId="77777777" w:rsidR="008B0AF3" w:rsidRDefault="008B0AF3" w:rsidP="008B0AF3">
      <w:pPr>
        <w:rPr>
          <w:rFonts w:asciiTheme="majorBidi" w:hAnsiTheme="majorBidi" w:cstheme="majorBidi"/>
        </w:rPr>
      </w:pPr>
    </w:p>
    <w:p w14:paraId="2ECA3D49" w14:textId="77777777" w:rsidR="008B0AF3" w:rsidRDefault="008B0AF3" w:rsidP="008B0AF3">
      <w:pPr>
        <w:rPr>
          <w:rFonts w:asciiTheme="majorBidi" w:hAnsiTheme="majorBidi" w:cstheme="majorBidi"/>
          <w:b/>
          <w:bCs/>
          <w:u w:val="single"/>
        </w:rPr>
      </w:pPr>
      <w:r w:rsidRPr="008B0AF3">
        <w:rPr>
          <w:rFonts w:asciiTheme="majorBidi" w:hAnsiTheme="majorBidi" w:cstheme="majorBidi"/>
          <w:b/>
          <w:bCs/>
          <w:u w:val="single"/>
        </w:rPr>
        <w:t>9. List the disabling barriers</w:t>
      </w:r>
      <w:r>
        <w:rPr>
          <w:rFonts w:asciiTheme="majorBidi" w:hAnsiTheme="majorBidi" w:cstheme="majorBidi"/>
          <w:b/>
          <w:bCs/>
          <w:u w:val="single"/>
        </w:rPr>
        <w:t>:</w:t>
      </w:r>
    </w:p>
    <w:p w14:paraId="1F9DD53E" w14:textId="77777777" w:rsidR="008B0AF3" w:rsidRDefault="008B0AF3" w:rsidP="008B0AF3">
      <w:pPr>
        <w:pStyle w:val="ListParagraph"/>
        <w:numPr>
          <w:ilvl w:val="0"/>
          <w:numId w:val="14"/>
        </w:numPr>
        <w:rPr>
          <w:rFonts w:asciiTheme="majorBidi" w:hAnsiTheme="majorBidi" w:cstheme="majorBidi"/>
        </w:rPr>
      </w:pPr>
      <w:r w:rsidRPr="008B0AF3">
        <w:rPr>
          <w:rFonts w:asciiTheme="majorBidi" w:hAnsiTheme="majorBidi" w:cstheme="majorBidi"/>
        </w:rPr>
        <w:t>Inadequate policies and standards which does not consider the needs of people with disabilities, or existing policies and standards are not enforced.</w:t>
      </w:r>
    </w:p>
    <w:p w14:paraId="050A6197" w14:textId="77777777" w:rsidR="008B0AF3" w:rsidRDefault="008B0AF3" w:rsidP="008B0AF3">
      <w:pPr>
        <w:pStyle w:val="ListParagraph"/>
        <w:numPr>
          <w:ilvl w:val="0"/>
          <w:numId w:val="14"/>
        </w:numPr>
        <w:rPr>
          <w:rFonts w:asciiTheme="majorBidi" w:hAnsiTheme="majorBidi" w:cstheme="majorBidi"/>
        </w:rPr>
      </w:pPr>
      <w:r w:rsidRPr="008B0AF3">
        <w:rPr>
          <w:rFonts w:asciiTheme="majorBidi" w:hAnsiTheme="majorBidi" w:cstheme="majorBidi"/>
        </w:rPr>
        <w:t xml:space="preserve"> Insufficient funding for implementation of policies and plans</w:t>
      </w:r>
      <w:r>
        <w:rPr>
          <w:rFonts w:asciiTheme="majorBidi" w:hAnsiTheme="majorBidi" w:cstheme="majorBidi"/>
        </w:rPr>
        <w:t>.</w:t>
      </w:r>
    </w:p>
    <w:p w14:paraId="7A4E8035" w14:textId="77777777" w:rsidR="008B0AF3" w:rsidRDefault="008B0AF3" w:rsidP="008B0AF3">
      <w:pPr>
        <w:pStyle w:val="ListParagraph"/>
        <w:numPr>
          <w:ilvl w:val="0"/>
          <w:numId w:val="14"/>
        </w:numPr>
        <w:rPr>
          <w:rFonts w:asciiTheme="majorBidi" w:hAnsiTheme="majorBidi" w:cstheme="majorBidi"/>
        </w:rPr>
      </w:pPr>
      <w:r w:rsidRPr="008B0AF3">
        <w:rPr>
          <w:rFonts w:asciiTheme="majorBidi" w:hAnsiTheme="majorBidi" w:cstheme="majorBidi"/>
        </w:rPr>
        <w:t>Negative attitudes leading to rejection and marginalization</w:t>
      </w:r>
      <w:r>
        <w:rPr>
          <w:rFonts w:asciiTheme="majorBidi" w:hAnsiTheme="majorBidi" w:cstheme="majorBidi"/>
        </w:rPr>
        <w:t>.</w:t>
      </w:r>
    </w:p>
    <w:p w14:paraId="3099691A" w14:textId="77777777" w:rsidR="008B0AF3" w:rsidRDefault="008B0AF3" w:rsidP="008B0AF3">
      <w:pPr>
        <w:pStyle w:val="ListParagraph"/>
        <w:numPr>
          <w:ilvl w:val="0"/>
          <w:numId w:val="14"/>
        </w:numPr>
        <w:rPr>
          <w:rFonts w:asciiTheme="majorBidi" w:hAnsiTheme="majorBidi" w:cstheme="majorBidi"/>
        </w:rPr>
      </w:pPr>
      <w:r w:rsidRPr="008B0AF3">
        <w:rPr>
          <w:rFonts w:asciiTheme="majorBidi" w:hAnsiTheme="majorBidi" w:cstheme="majorBidi"/>
        </w:rPr>
        <w:t>Specialized services: availability, accessibility and quality</w:t>
      </w:r>
      <w:r>
        <w:rPr>
          <w:rFonts w:asciiTheme="majorBidi" w:hAnsiTheme="majorBidi" w:cstheme="majorBidi"/>
        </w:rPr>
        <w:t>.</w:t>
      </w:r>
    </w:p>
    <w:p w14:paraId="0861E5A3" w14:textId="77777777" w:rsidR="008B0AF3" w:rsidRDefault="008B0AF3" w:rsidP="008B0AF3">
      <w:pPr>
        <w:pStyle w:val="ListParagraph"/>
        <w:numPr>
          <w:ilvl w:val="0"/>
          <w:numId w:val="14"/>
        </w:numPr>
        <w:rPr>
          <w:rFonts w:asciiTheme="majorBidi" w:hAnsiTheme="majorBidi" w:cstheme="majorBidi"/>
        </w:rPr>
      </w:pPr>
      <w:r w:rsidRPr="008B0AF3">
        <w:rPr>
          <w:rFonts w:asciiTheme="majorBidi" w:hAnsiTheme="majorBidi" w:cstheme="majorBidi"/>
        </w:rPr>
        <w:t>Lack of accessibility to transport and information system (sign language)</w:t>
      </w:r>
      <w:r>
        <w:rPr>
          <w:rFonts w:asciiTheme="majorBidi" w:hAnsiTheme="majorBidi" w:cstheme="majorBidi"/>
        </w:rPr>
        <w:t>.</w:t>
      </w:r>
    </w:p>
    <w:p w14:paraId="2EB353DD" w14:textId="77777777" w:rsidR="008B0AF3" w:rsidRDefault="008B0AF3" w:rsidP="008B0AF3">
      <w:pPr>
        <w:pStyle w:val="ListParagraph"/>
        <w:numPr>
          <w:ilvl w:val="0"/>
          <w:numId w:val="14"/>
        </w:numPr>
        <w:rPr>
          <w:rFonts w:asciiTheme="majorBidi" w:hAnsiTheme="majorBidi" w:cstheme="majorBidi"/>
        </w:rPr>
      </w:pPr>
      <w:r w:rsidRPr="008B0AF3">
        <w:rPr>
          <w:rFonts w:asciiTheme="majorBidi" w:hAnsiTheme="majorBidi" w:cstheme="majorBidi"/>
        </w:rPr>
        <w:t>Lack of consultation and involvement of persons with disability</w:t>
      </w:r>
      <w:r>
        <w:rPr>
          <w:rFonts w:asciiTheme="majorBidi" w:hAnsiTheme="majorBidi" w:cstheme="majorBidi"/>
        </w:rPr>
        <w:t>.</w:t>
      </w:r>
    </w:p>
    <w:p w14:paraId="30A52139" w14:textId="77777777" w:rsidR="008B0AF3" w:rsidRDefault="008B0AF3" w:rsidP="008B0AF3">
      <w:pPr>
        <w:rPr>
          <w:rFonts w:asciiTheme="majorBidi" w:hAnsiTheme="majorBidi" w:cstheme="majorBidi"/>
          <w:b/>
          <w:bCs/>
          <w:color w:val="4F81BD" w:themeColor="accent1"/>
          <w:u w:val="single"/>
        </w:rPr>
      </w:pPr>
      <w:r w:rsidRPr="008B0AF3">
        <w:rPr>
          <w:rFonts w:asciiTheme="majorBidi" w:hAnsiTheme="majorBidi" w:cstheme="majorBidi"/>
          <w:b/>
          <w:bCs/>
          <w:color w:val="4F81BD" w:themeColor="accent1"/>
          <w:u w:val="single"/>
        </w:rPr>
        <w:t>What is th</w:t>
      </w:r>
      <w:r>
        <w:rPr>
          <w:rFonts w:asciiTheme="majorBidi" w:hAnsiTheme="majorBidi" w:cstheme="majorBidi"/>
          <w:b/>
          <w:bCs/>
          <w:color w:val="4F81BD" w:themeColor="accent1"/>
          <w:u w:val="single"/>
        </w:rPr>
        <w:t>e effects of disabling barriers?</w:t>
      </w:r>
    </w:p>
    <w:p w14:paraId="49F85CAD" w14:textId="77777777" w:rsidR="008B0AF3" w:rsidRDefault="008B0AF3" w:rsidP="008B0AF3">
      <w:pPr>
        <w:pStyle w:val="ListParagraph"/>
        <w:numPr>
          <w:ilvl w:val="0"/>
          <w:numId w:val="14"/>
        </w:numPr>
        <w:rPr>
          <w:rFonts w:asciiTheme="majorBidi" w:hAnsiTheme="majorBidi" w:cstheme="majorBidi"/>
        </w:rPr>
      </w:pPr>
      <w:r w:rsidRPr="008B0AF3">
        <w:rPr>
          <w:rFonts w:asciiTheme="majorBidi" w:hAnsiTheme="majorBidi" w:cstheme="majorBidi"/>
        </w:rPr>
        <w:t>Poor health outcomes (preventable secondary and co-morbid conditions)</w:t>
      </w:r>
      <w:r>
        <w:rPr>
          <w:rFonts w:asciiTheme="majorBidi" w:hAnsiTheme="majorBidi" w:cstheme="majorBidi"/>
        </w:rPr>
        <w:t>.</w:t>
      </w:r>
    </w:p>
    <w:p w14:paraId="580831F0" w14:textId="77777777" w:rsidR="008B0AF3" w:rsidRDefault="008B0AF3" w:rsidP="008B0AF3">
      <w:pPr>
        <w:pStyle w:val="ListParagraph"/>
        <w:numPr>
          <w:ilvl w:val="0"/>
          <w:numId w:val="14"/>
        </w:numPr>
        <w:rPr>
          <w:rFonts w:asciiTheme="majorBidi" w:hAnsiTheme="majorBidi" w:cstheme="majorBidi"/>
        </w:rPr>
      </w:pPr>
      <w:r w:rsidRPr="008B0AF3">
        <w:rPr>
          <w:rFonts w:asciiTheme="majorBidi" w:hAnsiTheme="majorBidi" w:cstheme="majorBidi"/>
        </w:rPr>
        <w:t>Low education attainment</w:t>
      </w:r>
      <w:r>
        <w:rPr>
          <w:rFonts w:asciiTheme="majorBidi" w:hAnsiTheme="majorBidi" w:cstheme="majorBidi"/>
        </w:rPr>
        <w:t>.</w:t>
      </w:r>
    </w:p>
    <w:p w14:paraId="4D709CE7" w14:textId="77777777" w:rsidR="008B0AF3" w:rsidRDefault="008B0AF3" w:rsidP="008B0AF3">
      <w:pPr>
        <w:pStyle w:val="ListParagraph"/>
        <w:numPr>
          <w:ilvl w:val="0"/>
          <w:numId w:val="14"/>
        </w:numPr>
        <w:rPr>
          <w:rFonts w:asciiTheme="majorBidi" w:hAnsiTheme="majorBidi" w:cstheme="majorBidi"/>
        </w:rPr>
      </w:pPr>
      <w:r w:rsidRPr="008B0AF3">
        <w:rPr>
          <w:rFonts w:asciiTheme="majorBidi" w:hAnsiTheme="majorBidi" w:cstheme="majorBidi"/>
        </w:rPr>
        <w:t>Lower economic participation</w:t>
      </w:r>
      <w:r>
        <w:rPr>
          <w:rFonts w:asciiTheme="majorBidi" w:hAnsiTheme="majorBidi" w:cstheme="majorBidi"/>
        </w:rPr>
        <w:t>.</w:t>
      </w:r>
    </w:p>
    <w:p w14:paraId="74402627" w14:textId="77777777" w:rsidR="008B0AF3" w:rsidRDefault="008B0AF3" w:rsidP="008B0AF3">
      <w:pPr>
        <w:pStyle w:val="ListParagraph"/>
        <w:numPr>
          <w:ilvl w:val="0"/>
          <w:numId w:val="14"/>
        </w:numPr>
        <w:rPr>
          <w:rFonts w:asciiTheme="majorBidi" w:hAnsiTheme="majorBidi" w:cstheme="majorBidi"/>
        </w:rPr>
      </w:pPr>
      <w:r w:rsidRPr="008B0AF3">
        <w:rPr>
          <w:rFonts w:asciiTheme="majorBidi" w:hAnsiTheme="majorBidi" w:cstheme="majorBidi"/>
        </w:rPr>
        <w:t>Higher rates of poverty</w:t>
      </w:r>
      <w:r>
        <w:rPr>
          <w:rFonts w:asciiTheme="majorBidi" w:hAnsiTheme="majorBidi" w:cstheme="majorBidi"/>
        </w:rPr>
        <w:t>.</w:t>
      </w:r>
    </w:p>
    <w:p w14:paraId="5C049702" w14:textId="77777777" w:rsidR="008B0AF3" w:rsidRPr="008B0AF3" w:rsidRDefault="008B0AF3" w:rsidP="008B0AF3">
      <w:pPr>
        <w:pStyle w:val="ListParagraph"/>
        <w:numPr>
          <w:ilvl w:val="0"/>
          <w:numId w:val="14"/>
        </w:numPr>
        <w:rPr>
          <w:rFonts w:asciiTheme="majorBidi" w:hAnsiTheme="majorBidi" w:cstheme="majorBidi"/>
        </w:rPr>
      </w:pPr>
      <w:r w:rsidRPr="008B0AF3">
        <w:rPr>
          <w:rFonts w:asciiTheme="majorBidi" w:hAnsiTheme="majorBidi" w:cstheme="majorBidi"/>
        </w:rPr>
        <w:t>Higher rates of dependency and restricted participation</w:t>
      </w:r>
      <w:r>
        <w:rPr>
          <w:rFonts w:asciiTheme="majorBidi" w:hAnsiTheme="majorBidi" w:cstheme="majorBidi"/>
        </w:rPr>
        <w:t>.</w:t>
      </w:r>
    </w:p>
    <w:p w14:paraId="372216D9" w14:textId="77777777" w:rsidR="008B0AF3" w:rsidRPr="008B0AF3" w:rsidRDefault="008B0AF3" w:rsidP="008B0AF3">
      <w:pPr>
        <w:rPr>
          <w:rFonts w:asciiTheme="majorBidi" w:hAnsiTheme="majorBidi" w:cstheme="majorBidi"/>
          <w:b/>
          <w:bCs/>
          <w:color w:val="4F81BD" w:themeColor="accent1"/>
          <w:u w:val="single"/>
        </w:rPr>
      </w:pPr>
    </w:p>
    <w:p w14:paraId="31D3449F" w14:textId="77777777" w:rsidR="00FB542C" w:rsidRDefault="00FB542C" w:rsidP="00FB542C">
      <w:pPr>
        <w:rPr>
          <w:rFonts w:asciiTheme="majorBidi" w:hAnsiTheme="majorBidi" w:cstheme="majorBidi"/>
          <w:b/>
          <w:bCs/>
          <w:u w:val="single"/>
        </w:rPr>
      </w:pPr>
      <w:r w:rsidRPr="00FB542C">
        <w:rPr>
          <w:rFonts w:asciiTheme="majorBidi" w:hAnsiTheme="majorBidi" w:cstheme="majorBidi"/>
          <w:b/>
          <w:bCs/>
          <w:u w:val="single"/>
        </w:rPr>
        <w:lastRenderedPageBreak/>
        <w:t xml:space="preserve">10. Outline the interventions for prevention of </w:t>
      </w:r>
      <w:r>
        <w:rPr>
          <w:rFonts w:asciiTheme="majorBidi" w:hAnsiTheme="majorBidi" w:cstheme="majorBidi"/>
          <w:b/>
          <w:bCs/>
          <w:u w:val="single"/>
        </w:rPr>
        <w:t>disabilities and rehabilitation:</w:t>
      </w:r>
    </w:p>
    <w:p w14:paraId="10FC4DAC" w14:textId="77777777" w:rsidR="004E73B5" w:rsidRPr="002C03C4" w:rsidRDefault="004E73B5" w:rsidP="002C03C4">
      <w:pPr>
        <w:widowControl w:val="0"/>
        <w:autoSpaceDE w:val="0"/>
        <w:autoSpaceDN w:val="0"/>
        <w:adjustRightInd w:val="0"/>
        <w:spacing w:after="240" w:line="240" w:lineRule="auto"/>
        <w:rPr>
          <w:rFonts w:asciiTheme="majorBidi" w:hAnsiTheme="majorBidi" w:cstheme="majorBidi"/>
          <w:b/>
          <w:bCs/>
          <w:color w:val="4F81BD" w:themeColor="accent1"/>
          <w:sz w:val="24"/>
          <w:szCs w:val="24"/>
        </w:rPr>
      </w:pPr>
      <w:r w:rsidRPr="002C03C4">
        <w:rPr>
          <w:rFonts w:asciiTheme="majorBidi" w:hAnsiTheme="majorBidi" w:cstheme="majorBidi"/>
          <w:b/>
          <w:bCs/>
          <w:color w:val="4F81BD" w:themeColor="accent1"/>
          <w:sz w:val="24"/>
          <w:szCs w:val="24"/>
        </w:rPr>
        <w:t>Major interventions provided by general services for prevention of childhood disabilities:</w:t>
      </w:r>
    </w:p>
    <w:p w14:paraId="3A3C8505" w14:textId="77777777" w:rsidR="004E73B5" w:rsidRDefault="004E73B5" w:rsidP="004E73B5">
      <w:pPr>
        <w:pStyle w:val="ListParagraph"/>
        <w:numPr>
          <w:ilvl w:val="0"/>
          <w:numId w:val="14"/>
        </w:numPr>
        <w:rPr>
          <w:rFonts w:asciiTheme="majorBidi" w:hAnsiTheme="majorBidi" w:cstheme="majorBidi"/>
        </w:rPr>
      </w:pPr>
      <w:r w:rsidRPr="004E73B5">
        <w:rPr>
          <w:rFonts w:asciiTheme="majorBidi" w:hAnsiTheme="majorBidi" w:cstheme="majorBidi"/>
        </w:rPr>
        <w:t>Pre-marital genetic counseling (hereditary conditions)</w:t>
      </w:r>
      <w:r>
        <w:rPr>
          <w:rFonts w:asciiTheme="majorBidi" w:hAnsiTheme="majorBidi" w:cstheme="majorBidi"/>
        </w:rPr>
        <w:t>.</w:t>
      </w:r>
    </w:p>
    <w:p w14:paraId="3EC7D9DF" w14:textId="77777777" w:rsidR="004E73B5" w:rsidRDefault="004E73B5" w:rsidP="004E73B5">
      <w:pPr>
        <w:pStyle w:val="ListParagraph"/>
        <w:numPr>
          <w:ilvl w:val="0"/>
          <w:numId w:val="14"/>
        </w:numPr>
        <w:rPr>
          <w:rFonts w:asciiTheme="majorBidi" w:hAnsiTheme="majorBidi" w:cstheme="majorBidi"/>
        </w:rPr>
      </w:pPr>
      <w:r w:rsidRPr="004E73B5">
        <w:rPr>
          <w:rFonts w:asciiTheme="majorBidi" w:hAnsiTheme="majorBidi" w:cstheme="majorBidi"/>
        </w:rPr>
        <w:t>Maternal and neonatal care (ante-natal and natal events)</w:t>
      </w:r>
    </w:p>
    <w:p w14:paraId="13FE1DAD" w14:textId="77777777" w:rsidR="004E73B5" w:rsidRDefault="004E73B5" w:rsidP="004E73B5">
      <w:pPr>
        <w:pStyle w:val="ListParagraph"/>
        <w:numPr>
          <w:ilvl w:val="0"/>
          <w:numId w:val="14"/>
        </w:numPr>
        <w:rPr>
          <w:rFonts w:asciiTheme="majorBidi" w:hAnsiTheme="majorBidi" w:cstheme="majorBidi"/>
        </w:rPr>
      </w:pPr>
      <w:r w:rsidRPr="004E73B5">
        <w:rPr>
          <w:rFonts w:asciiTheme="majorBidi" w:hAnsiTheme="majorBidi" w:cstheme="majorBidi"/>
        </w:rPr>
        <w:t>Screening of neonates for hypothyroidism (cretinism – preventable cause of mental disability)</w:t>
      </w:r>
    </w:p>
    <w:p w14:paraId="16C52B46" w14:textId="77777777" w:rsidR="004E73B5" w:rsidRDefault="004E73B5" w:rsidP="004E73B5">
      <w:pPr>
        <w:pStyle w:val="ListParagraph"/>
        <w:numPr>
          <w:ilvl w:val="0"/>
          <w:numId w:val="14"/>
        </w:numPr>
        <w:rPr>
          <w:rFonts w:asciiTheme="majorBidi" w:hAnsiTheme="majorBidi" w:cstheme="majorBidi"/>
        </w:rPr>
      </w:pPr>
      <w:r w:rsidRPr="004E73B5">
        <w:rPr>
          <w:rFonts w:asciiTheme="majorBidi" w:hAnsiTheme="majorBidi" w:cstheme="majorBidi"/>
        </w:rPr>
        <w:t>Expanded program on immunization</w:t>
      </w:r>
      <w:r>
        <w:rPr>
          <w:rFonts w:asciiTheme="majorBidi" w:hAnsiTheme="majorBidi" w:cstheme="majorBidi"/>
        </w:rPr>
        <w:t>.</w:t>
      </w:r>
    </w:p>
    <w:p w14:paraId="2519E377" w14:textId="77777777" w:rsidR="004E73B5" w:rsidRPr="004E73B5" w:rsidRDefault="004E73B5" w:rsidP="004E73B5">
      <w:pPr>
        <w:pStyle w:val="ListParagraph"/>
        <w:numPr>
          <w:ilvl w:val="0"/>
          <w:numId w:val="14"/>
        </w:numPr>
        <w:rPr>
          <w:rFonts w:asciiTheme="majorBidi" w:hAnsiTheme="majorBidi" w:cstheme="majorBidi"/>
        </w:rPr>
      </w:pPr>
      <w:r w:rsidRPr="004E73B5">
        <w:rPr>
          <w:rFonts w:asciiTheme="majorBidi" w:hAnsiTheme="majorBidi" w:cstheme="majorBidi"/>
        </w:rPr>
        <w:t>School services (growth monitoring and medical evaluation)</w:t>
      </w:r>
    </w:p>
    <w:p w14:paraId="6D380732" w14:textId="77777777" w:rsidR="004E73B5" w:rsidRPr="002C03C4" w:rsidRDefault="004E73B5" w:rsidP="004E73B5">
      <w:pPr>
        <w:widowControl w:val="0"/>
        <w:autoSpaceDE w:val="0"/>
        <w:autoSpaceDN w:val="0"/>
        <w:adjustRightInd w:val="0"/>
        <w:spacing w:after="240" w:line="240" w:lineRule="auto"/>
        <w:ind w:left="360"/>
        <w:jc w:val="center"/>
        <w:rPr>
          <w:rFonts w:asciiTheme="majorBidi" w:hAnsiTheme="majorBidi" w:cstheme="majorBidi"/>
          <w:color w:val="C0504D" w:themeColor="accent2"/>
          <w:sz w:val="24"/>
          <w:szCs w:val="24"/>
        </w:rPr>
      </w:pPr>
      <w:r w:rsidRPr="002C03C4">
        <w:rPr>
          <w:rFonts w:asciiTheme="majorBidi" w:hAnsiTheme="majorBidi" w:cstheme="majorBidi"/>
          <w:color w:val="C0504D" w:themeColor="accent2"/>
          <w:sz w:val="24"/>
          <w:szCs w:val="24"/>
        </w:rPr>
        <w:t>“Primary prevention of disabilities entails all interventions required for the prevention of underlying health problems”</w:t>
      </w:r>
    </w:p>
    <w:p w14:paraId="1979077F" w14:textId="77777777" w:rsidR="004E73B5" w:rsidRPr="002C03C4" w:rsidRDefault="004E73B5" w:rsidP="004E73B5">
      <w:pPr>
        <w:widowControl w:val="0"/>
        <w:autoSpaceDE w:val="0"/>
        <w:autoSpaceDN w:val="0"/>
        <w:adjustRightInd w:val="0"/>
        <w:spacing w:after="240" w:line="240" w:lineRule="auto"/>
        <w:rPr>
          <w:rFonts w:asciiTheme="majorBidi" w:hAnsiTheme="majorBidi" w:cstheme="majorBidi"/>
          <w:b/>
          <w:bCs/>
          <w:color w:val="4F81BD" w:themeColor="accent1"/>
          <w:sz w:val="24"/>
          <w:szCs w:val="24"/>
        </w:rPr>
      </w:pPr>
      <w:r w:rsidRPr="002C03C4">
        <w:rPr>
          <w:rFonts w:asciiTheme="majorBidi" w:hAnsiTheme="majorBidi" w:cstheme="majorBidi"/>
          <w:b/>
          <w:bCs/>
          <w:color w:val="4F81BD" w:themeColor="accent1"/>
          <w:sz w:val="24"/>
          <w:szCs w:val="24"/>
        </w:rPr>
        <w:t>Give examples for intervention and prevention:</w:t>
      </w:r>
    </w:p>
    <w:tbl>
      <w:tblPr>
        <w:tblStyle w:val="GridTable5Dark-Accent11"/>
        <w:tblW w:w="0" w:type="auto"/>
        <w:tblLook w:val="04A0" w:firstRow="1" w:lastRow="0" w:firstColumn="1" w:lastColumn="0" w:noHBand="0" w:noVBand="1"/>
      </w:tblPr>
      <w:tblGrid>
        <w:gridCol w:w="2538"/>
        <w:gridCol w:w="3502"/>
        <w:gridCol w:w="3536"/>
      </w:tblGrid>
      <w:tr w:rsidR="004E73B5" w14:paraId="2A8D5E9F" w14:textId="77777777" w:rsidTr="004E73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53215034" w14:textId="77777777" w:rsidR="004E73B5" w:rsidRDefault="004E73B5" w:rsidP="004E73B5">
            <w:pPr>
              <w:widowControl w:val="0"/>
              <w:autoSpaceDE w:val="0"/>
              <w:autoSpaceDN w:val="0"/>
              <w:adjustRightInd w:val="0"/>
              <w:spacing w:after="240"/>
              <w:rPr>
                <w:rFonts w:asciiTheme="majorBidi" w:hAnsiTheme="majorBidi" w:cstheme="majorBidi"/>
                <w:color w:val="C0504D" w:themeColor="accent2"/>
                <w:sz w:val="32"/>
                <w:szCs w:val="32"/>
              </w:rPr>
            </w:pPr>
          </w:p>
        </w:tc>
        <w:tc>
          <w:tcPr>
            <w:tcW w:w="3502" w:type="dxa"/>
          </w:tcPr>
          <w:p w14:paraId="400EB627" w14:textId="77777777" w:rsidR="004E73B5" w:rsidRPr="004E73B5" w:rsidRDefault="004E73B5" w:rsidP="004E73B5">
            <w:pPr>
              <w:widowControl w:val="0"/>
              <w:autoSpaceDE w:val="0"/>
              <w:autoSpaceDN w:val="0"/>
              <w:adjustRightInd w:val="0"/>
              <w:spacing w:after="24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sz w:val="36"/>
                <w:szCs w:val="36"/>
              </w:rPr>
            </w:pPr>
            <w:r w:rsidRPr="004E73B5">
              <w:rPr>
                <w:rFonts w:asciiTheme="majorBidi" w:hAnsiTheme="majorBidi" w:cstheme="majorBidi"/>
                <w:b w:val="0"/>
                <w:bCs w:val="0"/>
                <w:color w:val="000000"/>
                <w:sz w:val="36"/>
                <w:szCs w:val="36"/>
              </w:rPr>
              <w:t>Intervention</w:t>
            </w:r>
          </w:p>
        </w:tc>
        <w:tc>
          <w:tcPr>
            <w:tcW w:w="3536" w:type="dxa"/>
          </w:tcPr>
          <w:p w14:paraId="0F6ED927" w14:textId="77777777" w:rsidR="004E73B5" w:rsidRPr="004E73B5" w:rsidRDefault="004E73B5" w:rsidP="004E73B5">
            <w:pPr>
              <w:widowControl w:val="0"/>
              <w:autoSpaceDE w:val="0"/>
              <w:autoSpaceDN w:val="0"/>
              <w:adjustRightInd w:val="0"/>
              <w:spacing w:after="24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sz w:val="36"/>
                <w:szCs w:val="36"/>
              </w:rPr>
            </w:pPr>
            <w:r w:rsidRPr="004E73B5">
              <w:rPr>
                <w:rFonts w:asciiTheme="majorBidi" w:hAnsiTheme="majorBidi" w:cstheme="majorBidi"/>
                <w:b w:val="0"/>
                <w:bCs w:val="0"/>
                <w:color w:val="000000"/>
                <w:sz w:val="36"/>
                <w:szCs w:val="36"/>
              </w:rPr>
              <w:t>Prevention</w:t>
            </w:r>
          </w:p>
        </w:tc>
      </w:tr>
      <w:tr w:rsidR="004E73B5" w14:paraId="6BCBE171" w14:textId="77777777" w:rsidTr="004E7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0C73CF1C" w14:textId="77777777" w:rsidR="004E73B5" w:rsidRPr="002C03C4" w:rsidRDefault="004E73B5" w:rsidP="004E73B5">
            <w:pPr>
              <w:widowControl w:val="0"/>
              <w:autoSpaceDE w:val="0"/>
              <w:autoSpaceDN w:val="0"/>
              <w:adjustRightInd w:val="0"/>
              <w:spacing w:after="240"/>
              <w:jc w:val="center"/>
              <w:rPr>
                <w:rFonts w:asciiTheme="majorBidi" w:hAnsiTheme="majorBidi" w:cstheme="majorBidi"/>
                <w:b w:val="0"/>
                <w:bCs w:val="0"/>
                <w:sz w:val="28"/>
                <w:szCs w:val="28"/>
              </w:rPr>
            </w:pPr>
            <w:r w:rsidRPr="002C03C4">
              <w:rPr>
                <w:rFonts w:asciiTheme="majorBidi" w:hAnsiTheme="majorBidi" w:cstheme="majorBidi"/>
                <w:b w:val="0"/>
                <w:bCs w:val="0"/>
                <w:sz w:val="28"/>
                <w:szCs w:val="28"/>
              </w:rPr>
              <w:t>Health condition</w:t>
            </w:r>
          </w:p>
        </w:tc>
        <w:tc>
          <w:tcPr>
            <w:tcW w:w="3502" w:type="dxa"/>
          </w:tcPr>
          <w:p w14:paraId="51DD1460" w14:textId="77777777" w:rsidR="004E73B5" w:rsidRPr="002C03C4" w:rsidRDefault="004E73B5" w:rsidP="002C03C4">
            <w:pPr>
              <w:widowControl w:val="0"/>
              <w:autoSpaceDE w:val="0"/>
              <w:autoSpaceDN w:val="0"/>
              <w:adjustRightInd w:val="0"/>
              <w:spacing w:after="2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r w:rsidRPr="002C03C4">
              <w:rPr>
                <w:rFonts w:asciiTheme="majorBidi" w:hAnsiTheme="majorBidi" w:cstheme="majorBidi"/>
                <w:color w:val="000000"/>
                <w:sz w:val="24"/>
                <w:szCs w:val="24"/>
              </w:rPr>
              <w:t>Medical treatment or care</w:t>
            </w:r>
          </w:p>
        </w:tc>
        <w:tc>
          <w:tcPr>
            <w:tcW w:w="3536" w:type="dxa"/>
          </w:tcPr>
          <w:p w14:paraId="2963915A" w14:textId="77777777" w:rsidR="004E73B5" w:rsidRPr="002C03C4" w:rsidRDefault="004E73B5" w:rsidP="002C03C4">
            <w:pPr>
              <w:widowControl w:val="0"/>
              <w:autoSpaceDE w:val="0"/>
              <w:autoSpaceDN w:val="0"/>
              <w:adjustRightInd w:val="0"/>
              <w:spacing w:after="2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r w:rsidRPr="002C03C4">
              <w:rPr>
                <w:rFonts w:asciiTheme="majorBidi" w:hAnsiTheme="majorBidi" w:cstheme="majorBidi"/>
                <w:color w:val="000000"/>
                <w:sz w:val="24"/>
                <w:szCs w:val="24"/>
              </w:rPr>
              <w:t>Health promotion, Nutrition, Immunization.</w:t>
            </w:r>
          </w:p>
        </w:tc>
      </w:tr>
      <w:tr w:rsidR="004E73B5" w14:paraId="6B56F18A" w14:textId="77777777" w:rsidTr="004E73B5">
        <w:tc>
          <w:tcPr>
            <w:cnfStyle w:val="001000000000" w:firstRow="0" w:lastRow="0" w:firstColumn="1" w:lastColumn="0" w:oddVBand="0" w:evenVBand="0" w:oddHBand="0" w:evenHBand="0" w:firstRowFirstColumn="0" w:firstRowLastColumn="0" w:lastRowFirstColumn="0" w:lastRowLastColumn="0"/>
            <w:tcW w:w="2538" w:type="dxa"/>
          </w:tcPr>
          <w:p w14:paraId="07948B4A" w14:textId="77777777" w:rsidR="004E73B5" w:rsidRPr="002C03C4" w:rsidRDefault="004E73B5" w:rsidP="004E73B5">
            <w:pPr>
              <w:widowControl w:val="0"/>
              <w:autoSpaceDE w:val="0"/>
              <w:autoSpaceDN w:val="0"/>
              <w:adjustRightInd w:val="0"/>
              <w:spacing w:after="240"/>
              <w:jc w:val="center"/>
              <w:rPr>
                <w:rFonts w:asciiTheme="majorBidi" w:hAnsiTheme="majorBidi" w:cstheme="majorBidi"/>
                <w:b w:val="0"/>
                <w:bCs w:val="0"/>
                <w:sz w:val="28"/>
                <w:szCs w:val="28"/>
              </w:rPr>
            </w:pPr>
            <w:r w:rsidRPr="002C03C4">
              <w:rPr>
                <w:rFonts w:asciiTheme="majorBidi" w:hAnsiTheme="majorBidi" w:cstheme="majorBidi"/>
                <w:b w:val="0"/>
                <w:bCs w:val="0"/>
                <w:sz w:val="28"/>
                <w:szCs w:val="28"/>
              </w:rPr>
              <w:t>Impairment</w:t>
            </w:r>
          </w:p>
        </w:tc>
        <w:tc>
          <w:tcPr>
            <w:tcW w:w="3502" w:type="dxa"/>
          </w:tcPr>
          <w:p w14:paraId="68B04443" w14:textId="77777777" w:rsidR="004E73B5" w:rsidRPr="002C03C4" w:rsidRDefault="004E73B5" w:rsidP="002C03C4">
            <w:pPr>
              <w:widowControl w:val="0"/>
              <w:autoSpaceDE w:val="0"/>
              <w:autoSpaceDN w:val="0"/>
              <w:adjustRightInd w:val="0"/>
              <w:spacing w:after="2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2C03C4">
              <w:rPr>
                <w:rFonts w:asciiTheme="majorBidi" w:hAnsiTheme="majorBidi" w:cstheme="majorBidi"/>
                <w:color w:val="000000"/>
                <w:sz w:val="24"/>
                <w:szCs w:val="24"/>
              </w:rPr>
              <w:t>Medical treatment or care Surgery</w:t>
            </w:r>
          </w:p>
        </w:tc>
        <w:tc>
          <w:tcPr>
            <w:tcW w:w="3536" w:type="dxa"/>
          </w:tcPr>
          <w:p w14:paraId="4D37A8E3" w14:textId="77777777" w:rsidR="004E73B5" w:rsidRPr="002C03C4" w:rsidRDefault="004E73B5" w:rsidP="002C03C4">
            <w:pPr>
              <w:widowControl w:val="0"/>
              <w:autoSpaceDE w:val="0"/>
              <w:autoSpaceDN w:val="0"/>
              <w:adjustRightInd w:val="0"/>
              <w:spacing w:after="2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2C03C4">
              <w:rPr>
                <w:rFonts w:asciiTheme="majorBidi" w:hAnsiTheme="majorBidi" w:cstheme="majorBidi"/>
                <w:color w:val="000000"/>
                <w:sz w:val="24"/>
                <w:szCs w:val="24"/>
              </w:rPr>
              <w:t>Prevention of the development of further activity limitations.</w:t>
            </w:r>
          </w:p>
        </w:tc>
      </w:tr>
      <w:tr w:rsidR="004E73B5" w14:paraId="5BEDF331" w14:textId="77777777" w:rsidTr="004E7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017D3C9D" w14:textId="77777777" w:rsidR="004E73B5" w:rsidRPr="002C03C4" w:rsidRDefault="004E73B5" w:rsidP="004E73B5">
            <w:pPr>
              <w:widowControl w:val="0"/>
              <w:autoSpaceDE w:val="0"/>
              <w:autoSpaceDN w:val="0"/>
              <w:adjustRightInd w:val="0"/>
              <w:spacing w:after="240"/>
              <w:jc w:val="center"/>
              <w:rPr>
                <w:rFonts w:asciiTheme="majorBidi" w:hAnsiTheme="majorBidi" w:cstheme="majorBidi"/>
                <w:b w:val="0"/>
                <w:bCs w:val="0"/>
                <w:sz w:val="28"/>
                <w:szCs w:val="28"/>
              </w:rPr>
            </w:pPr>
            <w:r w:rsidRPr="002C03C4">
              <w:rPr>
                <w:rFonts w:asciiTheme="majorBidi" w:hAnsiTheme="majorBidi" w:cstheme="majorBidi"/>
                <w:b w:val="0"/>
                <w:bCs w:val="0"/>
                <w:sz w:val="28"/>
                <w:szCs w:val="28"/>
              </w:rPr>
              <w:t>Activity limitation</w:t>
            </w:r>
          </w:p>
        </w:tc>
        <w:tc>
          <w:tcPr>
            <w:tcW w:w="3502" w:type="dxa"/>
          </w:tcPr>
          <w:p w14:paraId="3C8B01B7" w14:textId="77777777" w:rsidR="004E73B5" w:rsidRPr="002C03C4" w:rsidRDefault="002C03C4" w:rsidP="002C03C4">
            <w:pPr>
              <w:widowControl w:val="0"/>
              <w:autoSpaceDE w:val="0"/>
              <w:autoSpaceDN w:val="0"/>
              <w:adjustRightInd w:val="0"/>
              <w:spacing w:after="2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r w:rsidRPr="002C03C4">
              <w:rPr>
                <w:rFonts w:asciiTheme="majorBidi" w:hAnsiTheme="majorBidi" w:cstheme="majorBidi"/>
                <w:color w:val="000000"/>
                <w:sz w:val="24"/>
                <w:szCs w:val="24"/>
              </w:rPr>
              <w:t>Assistive devices Personal assistance Rehabilitation therapy.</w:t>
            </w:r>
          </w:p>
        </w:tc>
        <w:tc>
          <w:tcPr>
            <w:tcW w:w="3536" w:type="dxa"/>
          </w:tcPr>
          <w:p w14:paraId="3BCDA98A" w14:textId="77777777" w:rsidR="004E73B5" w:rsidRPr="002C03C4" w:rsidRDefault="002C03C4" w:rsidP="002C03C4">
            <w:pPr>
              <w:widowControl w:val="0"/>
              <w:autoSpaceDE w:val="0"/>
              <w:autoSpaceDN w:val="0"/>
              <w:adjustRightInd w:val="0"/>
              <w:spacing w:after="2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r w:rsidRPr="002C03C4">
              <w:rPr>
                <w:rFonts w:asciiTheme="majorBidi" w:hAnsiTheme="majorBidi" w:cstheme="majorBidi"/>
                <w:color w:val="000000"/>
                <w:sz w:val="24"/>
                <w:szCs w:val="24"/>
              </w:rPr>
              <w:t>Preventive rehabilitation, Prevention of the development of participation restrictions.</w:t>
            </w:r>
          </w:p>
        </w:tc>
      </w:tr>
      <w:tr w:rsidR="004E73B5" w14:paraId="01B0C89D" w14:textId="77777777" w:rsidTr="004E73B5">
        <w:tc>
          <w:tcPr>
            <w:cnfStyle w:val="001000000000" w:firstRow="0" w:lastRow="0" w:firstColumn="1" w:lastColumn="0" w:oddVBand="0" w:evenVBand="0" w:oddHBand="0" w:evenHBand="0" w:firstRowFirstColumn="0" w:firstRowLastColumn="0" w:lastRowFirstColumn="0" w:lastRowLastColumn="0"/>
            <w:tcW w:w="2538" w:type="dxa"/>
          </w:tcPr>
          <w:p w14:paraId="52977365" w14:textId="77777777" w:rsidR="004E73B5" w:rsidRPr="002C03C4" w:rsidRDefault="004E73B5" w:rsidP="004E73B5">
            <w:pPr>
              <w:widowControl w:val="0"/>
              <w:autoSpaceDE w:val="0"/>
              <w:autoSpaceDN w:val="0"/>
              <w:adjustRightInd w:val="0"/>
              <w:spacing w:after="240"/>
              <w:jc w:val="center"/>
              <w:rPr>
                <w:rFonts w:asciiTheme="majorBidi" w:hAnsiTheme="majorBidi" w:cstheme="majorBidi"/>
                <w:b w:val="0"/>
                <w:bCs w:val="0"/>
                <w:sz w:val="28"/>
                <w:szCs w:val="28"/>
              </w:rPr>
            </w:pPr>
            <w:r w:rsidRPr="002C03C4">
              <w:rPr>
                <w:rFonts w:asciiTheme="majorBidi" w:hAnsiTheme="majorBidi" w:cstheme="majorBidi"/>
                <w:b w:val="0"/>
                <w:bCs w:val="0"/>
                <w:sz w:val="28"/>
                <w:szCs w:val="28"/>
              </w:rPr>
              <w:t>Participation restriction</w:t>
            </w:r>
          </w:p>
        </w:tc>
        <w:tc>
          <w:tcPr>
            <w:tcW w:w="3502" w:type="dxa"/>
          </w:tcPr>
          <w:p w14:paraId="1732C64E" w14:textId="77777777" w:rsidR="004E73B5" w:rsidRPr="002C03C4" w:rsidRDefault="002C03C4" w:rsidP="002C03C4">
            <w:pPr>
              <w:widowControl w:val="0"/>
              <w:autoSpaceDE w:val="0"/>
              <w:autoSpaceDN w:val="0"/>
              <w:adjustRightInd w:val="0"/>
              <w:spacing w:after="2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2C03C4">
              <w:rPr>
                <w:rFonts w:asciiTheme="majorBidi" w:hAnsiTheme="majorBidi" w:cstheme="majorBidi"/>
                <w:color w:val="000000"/>
                <w:sz w:val="24"/>
                <w:szCs w:val="24"/>
              </w:rPr>
              <w:t>Accommodations, Public education Anti-discrimination law Universal design.</w:t>
            </w:r>
          </w:p>
        </w:tc>
        <w:tc>
          <w:tcPr>
            <w:tcW w:w="3536" w:type="dxa"/>
          </w:tcPr>
          <w:p w14:paraId="11EE654C" w14:textId="77777777" w:rsidR="004E73B5" w:rsidRPr="002C03C4" w:rsidRDefault="002C03C4" w:rsidP="002C03C4">
            <w:pPr>
              <w:widowControl w:val="0"/>
              <w:autoSpaceDE w:val="0"/>
              <w:autoSpaceDN w:val="0"/>
              <w:adjustRightInd w:val="0"/>
              <w:spacing w:after="2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2C03C4">
              <w:rPr>
                <w:rFonts w:asciiTheme="majorBidi" w:hAnsiTheme="majorBidi" w:cstheme="majorBidi"/>
                <w:color w:val="000000"/>
                <w:sz w:val="24"/>
                <w:szCs w:val="24"/>
              </w:rPr>
              <w:t>Environmental change, Employment strategies, Accessible services, Universal design, lobbying for change.</w:t>
            </w:r>
          </w:p>
        </w:tc>
      </w:tr>
    </w:tbl>
    <w:p w14:paraId="760CE4C1" w14:textId="77777777" w:rsidR="002C03C4" w:rsidRPr="002C03C4" w:rsidRDefault="002C03C4" w:rsidP="002C03C4">
      <w:pPr>
        <w:widowControl w:val="0"/>
        <w:autoSpaceDE w:val="0"/>
        <w:autoSpaceDN w:val="0"/>
        <w:adjustRightInd w:val="0"/>
        <w:spacing w:after="240" w:line="240" w:lineRule="auto"/>
        <w:rPr>
          <w:rFonts w:asciiTheme="majorBidi" w:hAnsiTheme="majorBidi" w:cstheme="majorBidi"/>
          <w:b/>
          <w:bCs/>
          <w:color w:val="4F81BD" w:themeColor="accent1"/>
          <w:sz w:val="28"/>
          <w:szCs w:val="28"/>
        </w:rPr>
      </w:pPr>
      <w:r w:rsidRPr="002C03C4">
        <w:rPr>
          <w:rFonts w:asciiTheme="majorBidi" w:hAnsiTheme="majorBidi" w:cstheme="majorBidi"/>
          <w:b/>
          <w:bCs/>
          <w:color w:val="4F81BD" w:themeColor="accent1"/>
          <w:sz w:val="28"/>
          <w:szCs w:val="28"/>
        </w:rPr>
        <w:t>Rehabilitation:</w:t>
      </w:r>
      <w:r>
        <w:rPr>
          <w:rFonts w:asciiTheme="majorBidi" w:hAnsiTheme="majorBidi" w:cstheme="majorBidi"/>
          <w:b/>
          <w:bCs/>
          <w:color w:val="4F81BD" w:themeColor="accent1"/>
          <w:sz w:val="28"/>
          <w:szCs w:val="28"/>
        </w:rPr>
        <w:t xml:space="preserve"> </w:t>
      </w:r>
      <w:r w:rsidRPr="002C03C4">
        <w:rPr>
          <w:rFonts w:asciiTheme="majorBidi" w:hAnsiTheme="majorBidi" w:cstheme="majorBidi"/>
          <w:color w:val="000000"/>
          <w:sz w:val="28"/>
          <w:szCs w:val="28"/>
        </w:rPr>
        <w:t>Prev</w:t>
      </w:r>
      <w:r>
        <w:rPr>
          <w:rFonts w:asciiTheme="majorBidi" w:hAnsiTheme="majorBidi" w:cstheme="majorBidi"/>
          <w:color w:val="000000"/>
          <w:sz w:val="28"/>
          <w:szCs w:val="28"/>
        </w:rPr>
        <w:t>ent activity limitation</w:t>
      </w:r>
      <w:r w:rsidRPr="002C03C4">
        <w:rPr>
          <w:rFonts w:asciiTheme="majorBidi" w:hAnsiTheme="majorBidi" w:cstheme="majorBidi"/>
          <w:color w:val="000000"/>
          <w:sz w:val="28"/>
          <w:szCs w:val="28"/>
        </w:rPr>
        <w:sym w:font="Wingdings" w:char="F0E8"/>
      </w:r>
      <w:r w:rsidRPr="002C03C4">
        <w:rPr>
          <w:rFonts w:asciiTheme="majorBidi" w:hAnsiTheme="majorBidi" w:cstheme="majorBidi"/>
          <w:color w:val="000000"/>
          <w:sz w:val="28"/>
          <w:szCs w:val="28"/>
        </w:rPr>
        <w:t>Rehabilitation</w:t>
      </w:r>
    </w:p>
    <w:p w14:paraId="67B0C962" w14:textId="77777777" w:rsidR="002C03C4" w:rsidRDefault="002C03C4" w:rsidP="002C03C4">
      <w:pPr>
        <w:widowControl w:val="0"/>
        <w:autoSpaceDE w:val="0"/>
        <w:autoSpaceDN w:val="0"/>
        <w:adjustRightInd w:val="0"/>
        <w:spacing w:after="240" w:line="240" w:lineRule="auto"/>
        <w:rPr>
          <w:rFonts w:asciiTheme="majorBidi" w:hAnsiTheme="majorBidi" w:cstheme="majorBidi"/>
          <w:b/>
          <w:bCs/>
          <w:color w:val="000000"/>
          <w:sz w:val="28"/>
          <w:szCs w:val="28"/>
        </w:rPr>
      </w:pPr>
      <w:r w:rsidRPr="002C03C4">
        <w:rPr>
          <w:rFonts w:asciiTheme="majorBidi" w:hAnsiTheme="majorBidi" w:cstheme="majorBidi"/>
          <w:b/>
          <w:bCs/>
          <w:color w:val="000000"/>
          <w:sz w:val="28"/>
          <w:szCs w:val="28"/>
        </w:rPr>
        <w:t>Outcome of rehabilitation</w:t>
      </w:r>
      <w:r>
        <w:rPr>
          <w:rFonts w:asciiTheme="majorBidi" w:hAnsiTheme="majorBidi" w:cstheme="majorBidi"/>
          <w:b/>
          <w:bCs/>
          <w:color w:val="000000"/>
          <w:sz w:val="28"/>
          <w:szCs w:val="28"/>
        </w:rPr>
        <w:t>:</w:t>
      </w:r>
    </w:p>
    <w:p w14:paraId="042A9C88" w14:textId="77777777" w:rsidR="002C03C4" w:rsidRPr="002C03C4" w:rsidRDefault="002C03C4" w:rsidP="002C03C4">
      <w:pPr>
        <w:pStyle w:val="ListParagraph"/>
        <w:widowControl w:val="0"/>
        <w:numPr>
          <w:ilvl w:val="0"/>
          <w:numId w:val="14"/>
        </w:numPr>
        <w:autoSpaceDE w:val="0"/>
        <w:autoSpaceDN w:val="0"/>
        <w:adjustRightInd w:val="0"/>
        <w:spacing w:after="240" w:line="240" w:lineRule="auto"/>
        <w:rPr>
          <w:rFonts w:asciiTheme="majorBidi" w:hAnsiTheme="majorBidi" w:cstheme="majorBidi"/>
          <w:b/>
          <w:bCs/>
          <w:color w:val="000000"/>
          <w:sz w:val="28"/>
          <w:szCs w:val="28"/>
        </w:rPr>
      </w:pPr>
      <w:r w:rsidRPr="002C03C4">
        <w:rPr>
          <w:rFonts w:asciiTheme="majorBidi" w:hAnsiTheme="majorBidi" w:cstheme="majorBidi"/>
          <w:color w:val="000000"/>
          <w:sz w:val="28"/>
          <w:szCs w:val="28"/>
        </w:rPr>
        <w:t>Prevention of the loss of function</w:t>
      </w:r>
      <w:r>
        <w:rPr>
          <w:rFonts w:asciiTheme="majorBidi" w:hAnsiTheme="majorBidi" w:cstheme="majorBidi"/>
          <w:color w:val="000000"/>
          <w:sz w:val="28"/>
          <w:szCs w:val="28"/>
        </w:rPr>
        <w:t>.</w:t>
      </w:r>
    </w:p>
    <w:p w14:paraId="71C3BE68" w14:textId="77777777" w:rsidR="002C03C4" w:rsidRPr="002C03C4" w:rsidRDefault="002C03C4" w:rsidP="002C03C4">
      <w:pPr>
        <w:pStyle w:val="ListParagraph"/>
        <w:widowControl w:val="0"/>
        <w:numPr>
          <w:ilvl w:val="0"/>
          <w:numId w:val="14"/>
        </w:numPr>
        <w:autoSpaceDE w:val="0"/>
        <w:autoSpaceDN w:val="0"/>
        <w:adjustRightInd w:val="0"/>
        <w:spacing w:after="240" w:line="240" w:lineRule="auto"/>
        <w:rPr>
          <w:rFonts w:asciiTheme="majorBidi" w:hAnsiTheme="majorBidi" w:cstheme="majorBidi"/>
          <w:b/>
          <w:bCs/>
          <w:color w:val="000000"/>
          <w:sz w:val="28"/>
          <w:szCs w:val="28"/>
        </w:rPr>
      </w:pPr>
      <w:r w:rsidRPr="002C03C4">
        <w:rPr>
          <w:rFonts w:asciiTheme="majorBidi" w:hAnsiTheme="majorBidi" w:cstheme="majorBidi"/>
          <w:color w:val="000000"/>
          <w:sz w:val="28"/>
          <w:szCs w:val="28"/>
        </w:rPr>
        <w:t>Slowing the rate of loss of function</w:t>
      </w:r>
      <w:r>
        <w:rPr>
          <w:rFonts w:asciiTheme="majorBidi" w:hAnsiTheme="majorBidi" w:cstheme="majorBidi"/>
          <w:color w:val="000000"/>
          <w:sz w:val="28"/>
          <w:szCs w:val="28"/>
        </w:rPr>
        <w:t>.</w:t>
      </w:r>
    </w:p>
    <w:p w14:paraId="7D6C940A" w14:textId="77777777" w:rsidR="002C03C4" w:rsidRPr="002C03C4" w:rsidRDefault="002C03C4" w:rsidP="002C03C4">
      <w:pPr>
        <w:pStyle w:val="ListParagraph"/>
        <w:widowControl w:val="0"/>
        <w:numPr>
          <w:ilvl w:val="0"/>
          <w:numId w:val="14"/>
        </w:numPr>
        <w:autoSpaceDE w:val="0"/>
        <w:autoSpaceDN w:val="0"/>
        <w:adjustRightInd w:val="0"/>
        <w:spacing w:after="240" w:line="240" w:lineRule="auto"/>
        <w:rPr>
          <w:rFonts w:asciiTheme="majorBidi" w:hAnsiTheme="majorBidi" w:cstheme="majorBidi"/>
          <w:b/>
          <w:bCs/>
          <w:color w:val="000000"/>
          <w:sz w:val="28"/>
          <w:szCs w:val="28"/>
        </w:rPr>
      </w:pPr>
      <w:r w:rsidRPr="002C03C4">
        <w:rPr>
          <w:rFonts w:asciiTheme="majorBidi" w:hAnsiTheme="majorBidi" w:cstheme="majorBidi"/>
          <w:color w:val="000000"/>
          <w:sz w:val="28"/>
          <w:szCs w:val="28"/>
        </w:rPr>
        <w:t>Improvement or restoration of function</w:t>
      </w:r>
      <w:r>
        <w:rPr>
          <w:rFonts w:asciiTheme="majorBidi" w:hAnsiTheme="majorBidi" w:cstheme="majorBidi"/>
          <w:color w:val="000000"/>
          <w:sz w:val="28"/>
          <w:szCs w:val="28"/>
        </w:rPr>
        <w:t>.</w:t>
      </w:r>
    </w:p>
    <w:p w14:paraId="49783200" w14:textId="77777777" w:rsidR="002C03C4" w:rsidRPr="002C03C4" w:rsidRDefault="002C03C4" w:rsidP="002C03C4">
      <w:pPr>
        <w:pStyle w:val="ListParagraph"/>
        <w:widowControl w:val="0"/>
        <w:numPr>
          <w:ilvl w:val="0"/>
          <w:numId w:val="14"/>
        </w:numPr>
        <w:autoSpaceDE w:val="0"/>
        <w:autoSpaceDN w:val="0"/>
        <w:adjustRightInd w:val="0"/>
        <w:spacing w:after="240" w:line="240" w:lineRule="auto"/>
        <w:rPr>
          <w:rFonts w:asciiTheme="majorBidi" w:hAnsiTheme="majorBidi" w:cstheme="majorBidi"/>
          <w:b/>
          <w:bCs/>
          <w:color w:val="000000"/>
          <w:sz w:val="28"/>
          <w:szCs w:val="28"/>
        </w:rPr>
      </w:pPr>
      <w:r w:rsidRPr="002C03C4">
        <w:rPr>
          <w:rFonts w:asciiTheme="majorBidi" w:hAnsiTheme="majorBidi" w:cstheme="majorBidi"/>
          <w:color w:val="000000"/>
          <w:sz w:val="28"/>
          <w:szCs w:val="28"/>
        </w:rPr>
        <w:t>Compensation for lost function</w:t>
      </w:r>
      <w:r>
        <w:rPr>
          <w:rFonts w:asciiTheme="majorBidi" w:hAnsiTheme="majorBidi" w:cstheme="majorBidi"/>
          <w:color w:val="000000"/>
          <w:sz w:val="28"/>
          <w:szCs w:val="28"/>
        </w:rPr>
        <w:t>.</w:t>
      </w:r>
    </w:p>
    <w:p w14:paraId="23231945" w14:textId="77777777" w:rsidR="002C03C4" w:rsidRPr="002C03C4" w:rsidRDefault="002C03C4" w:rsidP="002C03C4">
      <w:pPr>
        <w:pStyle w:val="ListParagraph"/>
        <w:widowControl w:val="0"/>
        <w:numPr>
          <w:ilvl w:val="0"/>
          <w:numId w:val="14"/>
        </w:numPr>
        <w:autoSpaceDE w:val="0"/>
        <w:autoSpaceDN w:val="0"/>
        <w:adjustRightInd w:val="0"/>
        <w:spacing w:after="240" w:line="240" w:lineRule="auto"/>
        <w:rPr>
          <w:rFonts w:asciiTheme="majorBidi" w:hAnsiTheme="majorBidi" w:cstheme="majorBidi"/>
          <w:b/>
          <w:bCs/>
          <w:color w:val="000000"/>
          <w:sz w:val="28"/>
          <w:szCs w:val="28"/>
        </w:rPr>
      </w:pPr>
      <w:r w:rsidRPr="002C03C4">
        <w:rPr>
          <w:rFonts w:asciiTheme="majorBidi" w:hAnsiTheme="majorBidi" w:cstheme="majorBidi"/>
          <w:color w:val="000000"/>
          <w:sz w:val="28"/>
          <w:szCs w:val="28"/>
        </w:rPr>
        <w:t>Maintenance of current function</w:t>
      </w:r>
      <w:r>
        <w:rPr>
          <w:rFonts w:asciiTheme="majorBidi" w:hAnsiTheme="majorBidi" w:cstheme="majorBidi"/>
          <w:color w:val="000000"/>
          <w:sz w:val="28"/>
          <w:szCs w:val="28"/>
        </w:rPr>
        <w:t>.</w:t>
      </w:r>
    </w:p>
    <w:p w14:paraId="418DD059" w14:textId="77777777" w:rsidR="00074FC0" w:rsidRDefault="00074FC0" w:rsidP="002C03C4">
      <w:pPr>
        <w:widowControl w:val="0"/>
        <w:autoSpaceDE w:val="0"/>
        <w:autoSpaceDN w:val="0"/>
        <w:adjustRightInd w:val="0"/>
        <w:spacing w:after="240" w:line="240" w:lineRule="auto"/>
        <w:rPr>
          <w:rFonts w:asciiTheme="majorBidi" w:hAnsiTheme="majorBidi" w:cstheme="majorBidi"/>
          <w:b/>
          <w:bCs/>
          <w:sz w:val="24"/>
          <w:szCs w:val="24"/>
          <w:u w:val="single"/>
        </w:rPr>
      </w:pPr>
    </w:p>
    <w:p w14:paraId="787ECD5B" w14:textId="77777777" w:rsidR="00074FC0" w:rsidRDefault="00074FC0" w:rsidP="002C03C4">
      <w:pPr>
        <w:widowControl w:val="0"/>
        <w:autoSpaceDE w:val="0"/>
        <w:autoSpaceDN w:val="0"/>
        <w:adjustRightInd w:val="0"/>
        <w:spacing w:after="240" w:line="240" w:lineRule="auto"/>
        <w:rPr>
          <w:rFonts w:asciiTheme="majorBidi" w:hAnsiTheme="majorBidi" w:cstheme="majorBidi"/>
          <w:b/>
          <w:bCs/>
          <w:sz w:val="24"/>
          <w:szCs w:val="24"/>
          <w:u w:val="single"/>
        </w:rPr>
      </w:pPr>
    </w:p>
    <w:p w14:paraId="148D3BCB" w14:textId="77777777" w:rsidR="002C03C4" w:rsidRDefault="002C03C4" w:rsidP="002C03C4">
      <w:pPr>
        <w:widowControl w:val="0"/>
        <w:autoSpaceDE w:val="0"/>
        <w:autoSpaceDN w:val="0"/>
        <w:adjustRightInd w:val="0"/>
        <w:spacing w:after="240" w:line="240" w:lineRule="auto"/>
        <w:rPr>
          <w:rFonts w:asciiTheme="majorBidi" w:hAnsiTheme="majorBidi" w:cstheme="majorBidi"/>
          <w:b/>
          <w:bCs/>
          <w:sz w:val="24"/>
          <w:szCs w:val="24"/>
          <w:u w:val="single"/>
        </w:rPr>
      </w:pPr>
      <w:r w:rsidRPr="00C1209C">
        <w:rPr>
          <w:rFonts w:asciiTheme="majorBidi" w:hAnsiTheme="majorBidi" w:cstheme="majorBidi"/>
          <w:b/>
          <w:bCs/>
          <w:sz w:val="24"/>
          <w:szCs w:val="24"/>
          <w:u w:val="single"/>
        </w:rPr>
        <w:lastRenderedPageBreak/>
        <w:t>11. Give an account on CBR</w:t>
      </w:r>
    </w:p>
    <w:p w14:paraId="7B3DB0BB" w14:textId="77777777" w:rsidR="00D75B26" w:rsidRDefault="00EB0D35" w:rsidP="00D75B26">
      <w:pPr>
        <w:widowControl w:val="0"/>
        <w:autoSpaceDE w:val="0"/>
        <w:autoSpaceDN w:val="0"/>
        <w:adjustRightInd w:val="0"/>
        <w:spacing w:after="240" w:line="240" w:lineRule="auto"/>
        <w:rPr>
          <w:rFonts w:asciiTheme="majorBidi" w:hAnsiTheme="majorBidi" w:cstheme="majorBidi"/>
          <w:b/>
          <w:bCs/>
          <w:color w:val="4F81BD" w:themeColor="accent1"/>
          <w:u w:val="single"/>
        </w:rPr>
      </w:pPr>
      <w:r w:rsidRPr="00D75B26">
        <w:rPr>
          <w:rFonts w:asciiTheme="majorBidi" w:hAnsiTheme="majorBidi" w:cstheme="majorBidi"/>
          <w:b/>
          <w:bCs/>
          <w:color w:val="4F81BD" w:themeColor="accent1"/>
          <w:u w:val="single"/>
        </w:rPr>
        <w:t>What is CBR?</w:t>
      </w:r>
    </w:p>
    <w:p w14:paraId="433F9C9F" w14:textId="08B1DE03" w:rsidR="00074FC0" w:rsidRPr="00D75B26" w:rsidRDefault="00074FC0" w:rsidP="00D75B26">
      <w:pPr>
        <w:widowControl w:val="0"/>
        <w:autoSpaceDE w:val="0"/>
        <w:autoSpaceDN w:val="0"/>
        <w:adjustRightInd w:val="0"/>
        <w:spacing w:after="240" w:line="240" w:lineRule="auto"/>
        <w:rPr>
          <w:rFonts w:asciiTheme="majorBidi" w:hAnsiTheme="majorBidi" w:cstheme="majorBidi"/>
          <w:b/>
          <w:bCs/>
          <w:color w:val="4F81BD" w:themeColor="accent1"/>
          <w:u w:val="single"/>
        </w:rPr>
      </w:pPr>
      <w:r w:rsidRPr="00EB0D35">
        <w:rPr>
          <w:rFonts w:asciiTheme="majorBidi" w:hAnsiTheme="majorBidi" w:cstheme="majorBidi"/>
        </w:rPr>
        <w:t xml:space="preserve">It is a right-based approach (Convention on the Rights of Persons with Disabilities) </w:t>
      </w:r>
    </w:p>
    <w:p w14:paraId="3F9922F3" w14:textId="77777777" w:rsidR="00074FC0" w:rsidRPr="00074FC0" w:rsidRDefault="00074FC0" w:rsidP="00074FC0">
      <w:pPr>
        <w:pStyle w:val="ListParagraph"/>
        <w:widowControl w:val="0"/>
        <w:numPr>
          <w:ilvl w:val="0"/>
          <w:numId w:val="15"/>
        </w:numPr>
        <w:autoSpaceDE w:val="0"/>
        <w:autoSpaceDN w:val="0"/>
        <w:adjustRightInd w:val="0"/>
        <w:spacing w:after="240" w:line="240" w:lineRule="auto"/>
        <w:rPr>
          <w:rFonts w:asciiTheme="majorBidi" w:hAnsiTheme="majorBidi" w:cstheme="majorBidi"/>
          <w:b/>
          <w:bCs/>
          <w:color w:val="000000"/>
          <w:sz w:val="28"/>
          <w:szCs w:val="28"/>
          <w:u w:val="single"/>
        </w:rPr>
      </w:pPr>
      <w:r w:rsidRPr="00074FC0">
        <w:rPr>
          <w:rFonts w:asciiTheme="majorBidi" w:hAnsiTheme="majorBidi" w:cstheme="majorBidi"/>
          <w:sz w:val="20"/>
          <w:szCs w:val="20"/>
        </w:rPr>
        <w:t xml:space="preserve">A strategy within general community development for rehabilitation </w:t>
      </w:r>
    </w:p>
    <w:p w14:paraId="599DDA67" w14:textId="77777777" w:rsidR="00074FC0" w:rsidRPr="00074FC0" w:rsidRDefault="00074FC0" w:rsidP="00074FC0">
      <w:pPr>
        <w:pStyle w:val="ListParagraph"/>
        <w:widowControl w:val="0"/>
        <w:numPr>
          <w:ilvl w:val="0"/>
          <w:numId w:val="15"/>
        </w:numPr>
        <w:autoSpaceDE w:val="0"/>
        <w:autoSpaceDN w:val="0"/>
        <w:adjustRightInd w:val="0"/>
        <w:spacing w:after="240" w:line="240" w:lineRule="auto"/>
        <w:rPr>
          <w:rFonts w:asciiTheme="majorBidi" w:hAnsiTheme="majorBidi" w:cstheme="majorBidi"/>
          <w:b/>
          <w:bCs/>
          <w:color w:val="000000"/>
          <w:sz w:val="28"/>
          <w:szCs w:val="28"/>
          <w:u w:val="single"/>
        </w:rPr>
      </w:pPr>
      <w:r w:rsidRPr="00074FC0">
        <w:rPr>
          <w:rFonts w:asciiTheme="majorBidi" w:hAnsiTheme="majorBidi" w:cstheme="majorBidi"/>
          <w:sz w:val="20"/>
          <w:szCs w:val="20"/>
        </w:rPr>
        <w:t xml:space="preserve">Intended to address the needs of people living with disabilities and their families </w:t>
      </w:r>
    </w:p>
    <w:p w14:paraId="4C758651" w14:textId="77777777" w:rsidR="00074FC0" w:rsidRPr="00074FC0" w:rsidRDefault="00074FC0" w:rsidP="00074FC0">
      <w:pPr>
        <w:pStyle w:val="ListParagraph"/>
        <w:widowControl w:val="0"/>
        <w:numPr>
          <w:ilvl w:val="0"/>
          <w:numId w:val="15"/>
        </w:numPr>
        <w:autoSpaceDE w:val="0"/>
        <w:autoSpaceDN w:val="0"/>
        <w:adjustRightInd w:val="0"/>
        <w:spacing w:after="240" w:line="240" w:lineRule="auto"/>
        <w:rPr>
          <w:rFonts w:asciiTheme="majorBidi" w:hAnsiTheme="majorBidi" w:cstheme="majorBidi"/>
          <w:b/>
          <w:bCs/>
          <w:color w:val="000000"/>
          <w:sz w:val="28"/>
          <w:szCs w:val="28"/>
          <w:u w:val="single"/>
        </w:rPr>
      </w:pPr>
      <w:r w:rsidRPr="00074FC0">
        <w:rPr>
          <w:rFonts w:asciiTheme="majorBidi" w:hAnsiTheme="majorBidi" w:cstheme="majorBidi"/>
          <w:sz w:val="20"/>
          <w:szCs w:val="20"/>
        </w:rPr>
        <w:t>Implemented in over 90 c</w:t>
      </w:r>
      <w:r>
        <w:rPr>
          <w:rFonts w:asciiTheme="majorBidi" w:hAnsiTheme="majorBidi" w:cstheme="majorBidi"/>
          <w:sz w:val="20"/>
          <w:szCs w:val="20"/>
        </w:rPr>
        <w:t xml:space="preserve">ountries throughout the world </w:t>
      </w:r>
    </w:p>
    <w:p w14:paraId="6FD0AEDF" w14:textId="62665E46" w:rsidR="00EB0D35" w:rsidRPr="00EB0D35" w:rsidRDefault="00074FC0" w:rsidP="00EB0D35">
      <w:pPr>
        <w:pStyle w:val="ListParagraph"/>
        <w:widowControl w:val="0"/>
        <w:numPr>
          <w:ilvl w:val="0"/>
          <w:numId w:val="15"/>
        </w:numPr>
        <w:autoSpaceDE w:val="0"/>
        <w:autoSpaceDN w:val="0"/>
        <w:adjustRightInd w:val="0"/>
        <w:spacing w:after="240" w:line="240" w:lineRule="auto"/>
        <w:rPr>
          <w:rFonts w:asciiTheme="majorBidi" w:hAnsiTheme="majorBidi" w:cstheme="majorBidi"/>
          <w:b/>
          <w:bCs/>
          <w:color w:val="4F81BD" w:themeColor="accent1"/>
          <w:sz w:val="28"/>
          <w:szCs w:val="28"/>
          <w:u w:val="single"/>
        </w:rPr>
      </w:pPr>
      <w:r w:rsidRPr="00EB0D35">
        <w:rPr>
          <w:rFonts w:asciiTheme="majorBidi" w:hAnsiTheme="majorBidi" w:cstheme="majorBidi"/>
          <w:b/>
          <w:bCs/>
          <w:color w:val="4F81BD" w:themeColor="accent1"/>
          <w:sz w:val="20"/>
          <w:szCs w:val="20"/>
          <w:u w:val="single"/>
        </w:rPr>
        <w:t>CBR aims to:</w:t>
      </w:r>
    </w:p>
    <w:p w14:paraId="7DA8DA3C" w14:textId="77777777" w:rsidR="00074FC0" w:rsidRDefault="00074FC0" w:rsidP="00074FC0">
      <w:pPr>
        <w:pStyle w:val="ListParagraph"/>
        <w:widowControl w:val="0"/>
        <w:autoSpaceDE w:val="0"/>
        <w:autoSpaceDN w:val="0"/>
        <w:adjustRightInd w:val="0"/>
        <w:spacing w:after="240" w:line="240" w:lineRule="auto"/>
        <w:rPr>
          <w:rFonts w:asciiTheme="majorBidi" w:hAnsiTheme="majorBidi" w:cstheme="majorBidi"/>
          <w:sz w:val="20"/>
          <w:szCs w:val="20"/>
        </w:rPr>
      </w:pPr>
      <w:r>
        <w:rPr>
          <w:rFonts w:asciiTheme="majorBidi" w:hAnsiTheme="majorBidi" w:cstheme="majorBidi"/>
          <w:sz w:val="20"/>
          <w:szCs w:val="20"/>
        </w:rPr>
        <w:t>- Provide rehabilitation</w:t>
      </w:r>
    </w:p>
    <w:p w14:paraId="093B986A" w14:textId="504BFA88" w:rsidR="00C1209C" w:rsidRDefault="00074FC0" w:rsidP="00074FC0">
      <w:pPr>
        <w:pStyle w:val="ListParagraph"/>
        <w:widowControl w:val="0"/>
        <w:autoSpaceDE w:val="0"/>
        <w:autoSpaceDN w:val="0"/>
        <w:adjustRightInd w:val="0"/>
        <w:spacing w:after="240" w:line="240" w:lineRule="auto"/>
        <w:rPr>
          <w:rFonts w:asciiTheme="majorBidi" w:hAnsiTheme="majorBidi" w:cstheme="majorBidi"/>
          <w:sz w:val="20"/>
          <w:szCs w:val="20"/>
        </w:rPr>
      </w:pPr>
      <w:r>
        <w:rPr>
          <w:rFonts w:asciiTheme="majorBidi" w:hAnsiTheme="majorBidi" w:cstheme="majorBidi"/>
          <w:sz w:val="20"/>
          <w:szCs w:val="20"/>
        </w:rPr>
        <w:t xml:space="preserve">- </w:t>
      </w:r>
      <w:r w:rsidRPr="00074FC0">
        <w:rPr>
          <w:rFonts w:asciiTheme="majorBidi" w:hAnsiTheme="majorBidi" w:cstheme="majorBidi"/>
          <w:sz w:val="20"/>
          <w:szCs w:val="20"/>
        </w:rPr>
        <w:t>Red</w:t>
      </w:r>
      <w:r>
        <w:rPr>
          <w:rFonts w:asciiTheme="majorBidi" w:hAnsiTheme="majorBidi" w:cstheme="majorBidi"/>
          <w:sz w:val="20"/>
          <w:szCs w:val="20"/>
        </w:rPr>
        <w:t>uce poverty</w:t>
      </w:r>
    </w:p>
    <w:p w14:paraId="6488681D" w14:textId="0267B588" w:rsidR="00EB0D35" w:rsidRDefault="00EB0D35" w:rsidP="00074FC0">
      <w:pPr>
        <w:pStyle w:val="ListParagraph"/>
        <w:widowControl w:val="0"/>
        <w:autoSpaceDE w:val="0"/>
        <w:autoSpaceDN w:val="0"/>
        <w:adjustRightInd w:val="0"/>
        <w:spacing w:after="240" w:line="240" w:lineRule="auto"/>
        <w:rPr>
          <w:rFonts w:asciiTheme="majorBidi" w:hAnsiTheme="majorBidi" w:cstheme="majorBidi"/>
          <w:color w:val="333333"/>
          <w:sz w:val="20"/>
          <w:szCs w:val="20"/>
          <w:shd w:val="clear" w:color="auto" w:fill="FFFFFF"/>
        </w:rPr>
      </w:pPr>
      <w:r>
        <w:rPr>
          <w:rFonts w:ascii="Helvetica" w:hAnsi="Helvetica"/>
          <w:color w:val="333333"/>
          <w:sz w:val="20"/>
          <w:szCs w:val="20"/>
          <w:shd w:val="clear" w:color="auto" w:fill="FFFFFF"/>
        </w:rPr>
        <w:t>-</w:t>
      </w:r>
      <w:r w:rsidRPr="00EB0D35">
        <w:rPr>
          <w:rFonts w:asciiTheme="majorBidi" w:hAnsiTheme="majorBidi" w:cstheme="majorBidi"/>
          <w:color w:val="333333"/>
          <w:sz w:val="20"/>
          <w:szCs w:val="20"/>
          <w:shd w:val="clear" w:color="auto" w:fill="FFFFFF"/>
        </w:rPr>
        <w:t xml:space="preserve"> increase access to rehabilitation services in resource-constrained settings</w:t>
      </w:r>
    </w:p>
    <w:p w14:paraId="059A14F3" w14:textId="74E6C83C" w:rsidR="00EB0D35" w:rsidRPr="00EB0D35" w:rsidRDefault="00EB0D35" w:rsidP="00074FC0">
      <w:pPr>
        <w:pStyle w:val="ListParagraph"/>
        <w:widowControl w:val="0"/>
        <w:autoSpaceDE w:val="0"/>
        <w:autoSpaceDN w:val="0"/>
        <w:adjustRightInd w:val="0"/>
        <w:spacing w:after="240" w:line="240" w:lineRule="auto"/>
        <w:rPr>
          <w:rFonts w:asciiTheme="majorBidi" w:hAnsiTheme="majorBidi" w:cstheme="majorBidi"/>
          <w:color w:val="333333"/>
          <w:sz w:val="20"/>
          <w:szCs w:val="20"/>
          <w:shd w:val="clear" w:color="auto" w:fill="FFFFFF"/>
        </w:rPr>
      </w:pPr>
      <w:r>
        <w:rPr>
          <w:rFonts w:ascii="Helvetica" w:hAnsi="Helvetica"/>
          <w:color w:val="333333"/>
          <w:sz w:val="20"/>
          <w:szCs w:val="20"/>
          <w:shd w:val="clear" w:color="auto" w:fill="FFFFFF"/>
        </w:rPr>
        <w:t>- </w:t>
      </w:r>
      <w:r w:rsidRPr="00EB0D35">
        <w:rPr>
          <w:rFonts w:asciiTheme="majorBidi" w:hAnsiTheme="majorBidi" w:cstheme="majorBidi"/>
          <w:color w:val="333333"/>
          <w:sz w:val="20"/>
          <w:szCs w:val="20"/>
          <w:shd w:val="clear" w:color="auto" w:fill="FFFFFF"/>
        </w:rPr>
        <w:t>improve the equalization of opportunities and social inclusion of people with disabilities while combating the perpetual cycle of poverty and disability.</w:t>
      </w:r>
    </w:p>
    <w:p w14:paraId="5FABCE50" w14:textId="77777777" w:rsidR="00EB0D35" w:rsidRDefault="00EB0D35" w:rsidP="00074FC0">
      <w:pPr>
        <w:pStyle w:val="ListParagraph"/>
        <w:widowControl w:val="0"/>
        <w:autoSpaceDE w:val="0"/>
        <w:autoSpaceDN w:val="0"/>
        <w:adjustRightInd w:val="0"/>
        <w:spacing w:after="240" w:line="240" w:lineRule="auto"/>
        <w:rPr>
          <w:rFonts w:asciiTheme="majorBidi" w:hAnsiTheme="majorBidi" w:cstheme="majorBidi"/>
          <w:color w:val="333333"/>
          <w:sz w:val="20"/>
          <w:szCs w:val="20"/>
          <w:shd w:val="clear" w:color="auto" w:fill="FFFFFF"/>
        </w:rPr>
      </w:pPr>
    </w:p>
    <w:p w14:paraId="6FDF0A71" w14:textId="77777777" w:rsidR="00D75B26" w:rsidRDefault="00D75B26" w:rsidP="00D75B26">
      <w:pPr>
        <w:widowControl w:val="0"/>
        <w:autoSpaceDE w:val="0"/>
        <w:autoSpaceDN w:val="0"/>
        <w:adjustRightInd w:val="0"/>
        <w:spacing w:after="240" w:line="240" w:lineRule="auto"/>
        <w:rPr>
          <w:rFonts w:asciiTheme="majorBidi" w:hAnsiTheme="majorBidi" w:cstheme="majorBidi"/>
          <w:color w:val="333333"/>
          <w:sz w:val="20"/>
          <w:szCs w:val="20"/>
          <w:shd w:val="clear" w:color="auto" w:fill="FFFFFF"/>
        </w:rPr>
      </w:pPr>
      <w:r w:rsidRPr="00D75B26">
        <w:rPr>
          <w:rFonts w:asciiTheme="majorBidi" w:hAnsiTheme="majorBidi" w:cstheme="majorBidi"/>
          <w:color w:val="333333"/>
          <w:sz w:val="20"/>
          <w:szCs w:val="20"/>
          <w:shd w:val="clear" w:color="auto" w:fill="FFFFFF"/>
        </w:rPr>
        <w:t>The implementation of CBR is multi-sectorial involving people with disabilities, their families, organizations, and communities, and the relevant governmental and non-governmental sectors</w:t>
      </w:r>
    </w:p>
    <w:p w14:paraId="5BEBA80D" w14:textId="75936D0E" w:rsidR="00D75B26" w:rsidRPr="00D75B26" w:rsidRDefault="00D75B26" w:rsidP="00D75B26">
      <w:pPr>
        <w:pStyle w:val="ListParagraph"/>
        <w:widowControl w:val="0"/>
        <w:numPr>
          <w:ilvl w:val="0"/>
          <w:numId w:val="16"/>
        </w:numPr>
        <w:autoSpaceDE w:val="0"/>
        <w:autoSpaceDN w:val="0"/>
        <w:adjustRightInd w:val="0"/>
        <w:spacing w:after="240" w:line="240" w:lineRule="auto"/>
        <w:rPr>
          <w:rFonts w:asciiTheme="majorBidi" w:hAnsiTheme="majorBidi" w:cstheme="majorBidi"/>
          <w:color w:val="333333"/>
          <w:sz w:val="20"/>
          <w:szCs w:val="20"/>
          <w:shd w:val="clear" w:color="auto" w:fill="FFFFFF"/>
        </w:rPr>
      </w:pPr>
      <w:r w:rsidRPr="00D75B26">
        <w:rPr>
          <w:rFonts w:asciiTheme="majorBidi" w:hAnsiTheme="majorBidi" w:cstheme="majorBidi"/>
          <w:color w:val="333333"/>
          <w:sz w:val="20"/>
          <w:szCs w:val="20"/>
          <w:shd w:val="clear" w:color="auto" w:fill="FFFFFF"/>
        </w:rPr>
        <w:t xml:space="preserve">The expected outcomes are to provide health, education, vocational, social, and other services. </w:t>
      </w:r>
    </w:p>
    <w:p w14:paraId="106C9020" w14:textId="74806E03" w:rsidR="00D75B26" w:rsidRDefault="00D75B26" w:rsidP="00D75B26">
      <w:pPr>
        <w:widowControl w:val="0"/>
        <w:autoSpaceDE w:val="0"/>
        <w:autoSpaceDN w:val="0"/>
        <w:adjustRightInd w:val="0"/>
        <w:spacing w:after="240" w:line="240" w:lineRule="auto"/>
        <w:rPr>
          <w:rFonts w:asciiTheme="majorBidi" w:hAnsiTheme="majorBidi" w:cstheme="majorBidi"/>
          <w:color w:val="333333"/>
          <w:sz w:val="20"/>
          <w:szCs w:val="20"/>
          <w:shd w:val="clear" w:color="auto" w:fill="FFFFFF"/>
        </w:rPr>
      </w:pPr>
      <w:r w:rsidRPr="00D75B26">
        <w:rPr>
          <w:rFonts w:asciiTheme="majorBidi" w:hAnsiTheme="majorBidi" w:cstheme="majorBidi"/>
          <w:color w:val="333333"/>
          <w:sz w:val="20"/>
          <w:szCs w:val="20"/>
          <w:shd w:val="clear" w:color="auto" w:fill="FFFFFF"/>
        </w:rPr>
        <w:t>Community based reh</w:t>
      </w:r>
      <w:r>
        <w:rPr>
          <w:rFonts w:asciiTheme="majorBidi" w:hAnsiTheme="majorBidi" w:cstheme="majorBidi"/>
          <w:color w:val="333333"/>
          <w:sz w:val="20"/>
          <w:szCs w:val="20"/>
          <w:shd w:val="clear" w:color="auto" w:fill="FFFFFF"/>
        </w:rPr>
        <w:t>abilitation -found success</w:t>
      </w:r>
      <w:r w:rsidRPr="00D75B26">
        <w:rPr>
          <w:rFonts w:asciiTheme="majorBidi" w:hAnsiTheme="majorBidi" w:cstheme="majorBidi"/>
          <w:color w:val="333333"/>
          <w:sz w:val="20"/>
          <w:szCs w:val="20"/>
          <w:shd w:val="clear" w:color="auto" w:fill="FFFFFF"/>
        </w:rPr>
        <w:t xml:space="preserve"> in challenging negative attitudes in rural communities, leading to greater visibility of and participation by people with disabilities </w:t>
      </w:r>
    </w:p>
    <w:p w14:paraId="2A9ED81B" w14:textId="5FCE4F0A" w:rsidR="00D75B26" w:rsidRDefault="00D75B26" w:rsidP="00D75B26">
      <w:pPr>
        <w:widowControl w:val="0"/>
        <w:autoSpaceDE w:val="0"/>
        <w:autoSpaceDN w:val="0"/>
        <w:adjustRightInd w:val="0"/>
        <w:spacing w:after="240" w:line="240" w:lineRule="auto"/>
        <w:rPr>
          <w:rFonts w:asciiTheme="majorBidi" w:hAnsiTheme="majorBidi" w:cstheme="majorBidi"/>
          <w:color w:val="333333"/>
          <w:sz w:val="20"/>
          <w:szCs w:val="20"/>
          <w:shd w:val="clear" w:color="auto" w:fill="FFFFFF"/>
        </w:rPr>
      </w:pPr>
      <w:r w:rsidRPr="00D75B26">
        <w:rPr>
          <w:rFonts w:asciiTheme="majorBidi" w:hAnsiTheme="majorBidi" w:cstheme="majorBidi"/>
          <w:color w:val="333333"/>
          <w:sz w:val="20"/>
          <w:szCs w:val="20"/>
          <w:shd w:val="clear" w:color="auto" w:fill="FFFFFF"/>
        </w:rPr>
        <w:t>A three-year project in a disadvantaged community near Allahabad, India, resulted in children with disabilities attending school for the first time, more people with disabilities participating in community forums, and more people bringing their children with disabilities for vaccination and rehabilitation.</w:t>
      </w:r>
    </w:p>
    <w:p w14:paraId="08BB18B0" w14:textId="27FCA1A9" w:rsidR="002E7384" w:rsidRDefault="002E7384" w:rsidP="00D75B26">
      <w:pPr>
        <w:widowControl w:val="0"/>
        <w:autoSpaceDE w:val="0"/>
        <w:autoSpaceDN w:val="0"/>
        <w:adjustRightInd w:val="0"/>
        <w:spacing w:after="240" w:line="240" w:lineRule="auto"/>
        <w:rPr>
          <w:rFonts w:asciiTheme="majorBidi" w:hAnsiTheme="majorBidi" w:cstheme="majorBidi"/>
          <w:color w:val="333333"/>
          <w:sz w:val="20"/>
          <w:szCs w:val="20"/>
          <w:shd w:val="clear" w:color="auto" w:fill="FFFFFF"/>
        </w:rPr>
      </w:pPr>
    </w:p>
    <w:p w14:paraId="21D29F5F" w14:textId="2838C439" w:rsidR="002E7384" w:rsidRDefault="002E7384" w:rsidP="00D75B26">
      <w:pPr>
        <w:widowControl w:val="0"/>
        <w:autoSpaceDE w:val="0"/>
        <w:autoSpaceDN w:val="0"/>
        <w:adjustRightInd w:val="0"/>
        <w:spacing w:after="240" w:line="240" w:lineRule="auto"/>
        <w:rPr>
          <w:rFonts w:asciiTheme="majorBidi" w:hAnsiTheme="majorBidi" w:cstheme="majorBidi"/>
          <w:color w:val="333333"/>
          <w:sz w:val="20"/>
          <w:szCs w:val="20"/>
          <w:shd w:val="clear" w:color="auto" w:fill="FFFFFF"/>
        </w:rPr>
      </w:pPr>
    </w:p>
    <w:p w14:paraId="24CC87D7" w14:textId="5584015F" w:rsidR="002E7384" w:rsidRDefault="002E7384" w:rsidP="00D75B26">
      <w:pPr>
        <w:widowControl w:val="0"/>
        <w:autoSpaceDE w:val="0"/>
        <w:autoSpaceDN w:val="0"/>
        <w:adjustRightInd w:val="0"/>
        <w:spacing w:after="240" w:line="240" w:lineRule="auto"/>
        <w:rPr>
          <w:rFonts w:asciiTheme="majorBidi" w:hAnsiTheme="majorBidi" w:cstheme="majorBidi"/>
          <w:color w:val="333333"/>
          <w:sz w:val="20"/>
          <w:szCs w:val="20"/>
          <w:shd w:val="clear" w:color="auto" w:fill="FFFFFF"/>
        </w:rPr>
      </w:pPr>
    </w:p>
    <w:p w14:paraId="4435712E" w14:textId="5143B91E" w:rsidR="002E7384" w:rsidRDefault="002E7384" w:rsidP="00D75B26">
      <w:pPr>
        <w:widowControl w:val="0"/>
        <w:autoSpaceDE w:val="0"/>
        <w:autoSpaceDN w:val="0"/>
        <w:adjustRightInd w:val="0"/>
        <w:spacing w:after="240" w:line="240" w:lineRule="auto"/>
        <w:rPr>
          <w:rFonts w:asciiTheme="majorBidi" w:hAnsiTheme="majorBidi" w:cstheme="majorBidi"/>
          <w:color w:val="333333"/>
          <w:sz w:val="20"/>
          <w:szCs w:val="20"/>
          <w:shd w:val="clear" w:color="auto" w:fill="FFFFFF"/>
        </w:rPr>
      </w:pPr>
    </w:p>
    <w:p w14:paraId="2E2191B6" w14:textId="77777777" w:rsidR="002E7384" w:rsidRDefault="002E7384" w:rsidP="002E7384">
      <w:pPr>
        <w:widowControl w:val="0"/>
        <w:pBdr>
          <w:bottom w:val="single" w:sz="4" w:space="1" w:color="auto"/>
        </w:pBdr>
        <w:autoSpaceDE w:val="0"/>
        <w:autoSpaceDN w:val="0"/>
        <w:adjustRightInd w:val="0"/>
        <w:spacing w:after="240" w:line="240" w:lineRule="auto"/>
        <w:rPr>
          <w:rFonts w:asciiTheme="majorBidi" w:hAnsiTheme="majorBidi" w:cstheme="majorBidi"/>
          <w:color w:val="333333"/>
          <w:sz w:val="20"/>
          <w:szCs w:val="20"/>
          <w:shd w:val="clear" w:color="auto" w:fill="FFFFFF"/>
        </w:rPr>
      </w:pPr>
    </w:p>
    <w:p w14:paraId="2B03190F" w14:textId="5E080D7D" w:rsidR="002E7384" w:rsidRPr="002E7384" w:rsidRDefault="002E7384" w:rsidP="00D75B26">
      <w:pPr>
        <w:widowControl w:val="0"/>
        <w:autoSpaceDE w:val="0"/>
        <w:autoSpaceDN w:val="0"/>
        <w:adjustRightInd w:val="0"/>
        <w:spacing w:after="240" w:line="240" w:lineRule="auto"/>
        <w:rPr>
          <w:rFonts w:asciiTheme="majorBidi" w:hAnsiTheme="majorBidi" w:cstheme="majorBidi"/>
          <w:b/>
          <w:bCs/>
          <w:sz w:val="24"/>
          <w:szCs w:val="24"/>
          <w:u w:val="single"/>
        </w:rPr>
      </w:pPr>
      <w:r>
        <w:rPr>
          <w:rFonts w:asciiTheme="majorBidi" w:hAnsiTheme="majorBidi" w:cstheme="majorBidi"/>
          <w:b/>
          <w:bCs/>
          <w:sz w:val="24"/>
          <w:szCs w:val="24"/>
          <w:u w:val="single"/>
        </w:rPr>
        <w:t>All the handout is</w:t>
      </w:r>
      <w:bookmarkStart w:id="0" w:name="_GoBack"/>
      <w:bookmarkEnd w:id="0"/>
      <w:r>
        <w:rPr>
          <w:rFonts w:asciiTheme="majorBidi" w:hAnsiTheme="majorBidi" w:cstheme="majorBidi"/>
          <w:b/>
          <w:bCs/>
          <w:sz w:val="24"/>
          <w:szCs w:val="24"/>
          <w:u w:val="single"/>
        </w:rPr>
        <w:t xml:space="preserve"> cited from</w:t>
      </w:r>
      <w:r w:rsidRPr="002E7384">
        <w:rPr>
          <w:rFonts w:asciiTheme="majorBidi" w:hAnsiTheme="majorBidi" w:cstheme="majorBidi"/>
          <w:b/>
          <w:bCs/>
          <w:sz w:val="24"/>
          <w:szCs w:val="24"/>
          <w:u w:val="single"/>
        </w:rPr>
        <w:t xml:space="preserve">: </w:t>
      </w:r>
    </w:p>
    <w:p w14:paraId="5F174DA1" w14:textId="5ABBEF77" w:rsidR="002E7384" w:rsidRPr="00D75B26" w:rsidRDefault="002E7384" w:rsidP="00D75B26">
      <w:pPr>
        <w:widowControl w:val="0"/>
        <w:autoSpaceDE w:val="0"/>
        <w:autoSpaceDN w:val="0"/>
        <w:adjustRightInd w:val="0"/>
        <w:spacing w:after="240" w:line="240" w:lineRule="auto"/>
        <w:rPr>
          <w:rFonts w:asciiTheme="majorBidi" w:hAnsiTheme="majorBidi" w:cstheme="majorBidi"/>
          <w:color w:val="333333"/>
          <w:sz w:val="20"/>
          <w:szCs w:val="20"/>
          <w:shd w:val="clear" w:color="auto" w:fill="FFFFFF"/>
        </w:rPr>
      </w:pPr>
      <w:r w:rsidRPr="002E7384">
        <w:rPr>
          <w:rFonts w:asciiTheme="majorBidi" w:hAnsiTheme="majorBidi" w:cstheme="majorBidi"/>
          <w:color w:val="333333"/>
          <w:sz w:val="20"/>
          <w:szCs w:val="20"/>
          <w:shd w:val="clear" w:color="auto" w:fill="FFFFFF"/>
        </w:rPr>
        <w:t>Shakespeare T, Officer A. World report on disability. Disabil Rehabil. 2011;33(17-18):1491.</w:t>
      </w:r>
    </w:p>
    <w:p w14:paraId="4E52E0CA" w14:textId="77777777" w:rsidR="002C03C4" w:rsidRPr="00EB0D35" w:rsidRDefault="002C03C4" w:rsidP="002C03C4">
      <w:pPr>
        <w:widowControl w:val="0"/>
        <w:autoSpaceDE w:val="0"/>
        <w:autoSpaceDN w:val="0"/>
        <w:adjustRightInd w:val="0"/>
        <w:spacing w:after="240" w:line="240" w:lineRule="auto"/>
        <w:rPr>
          <w:rFonts w:asciiTheme="majorBidi" w:hAnsiTheme="majorBidi" w:cstheme="majorBidi"/>
          <w:b/>
          <w:bCs/>
          <w:color w:val="000000"/>
          <w:sz w:val="24"/>
          <w:szCs w:val="24"/>
        </w:rPr>
      </w:pPr>
    </w:p>
    <w:p w14:paraId="5C868DC2" w14:textId="77777777" w:rsidR="004E73B5" w:rsidRPr="002C03C4" w:rsidRDefault="004E73B5" w:rsidP="004E73B5">
      <w:pPr>
        <w:rPr>
          <w:rFonts w:asciiTheme="majorBidi" w:hAnsiTheme="majorBidi" w:cstheme="majorBidi"/>
          <w:color w:val="000000"/>
          <w:sz w:val="28"/>
          <w:szCs w:val="28"/>
        </w:rPr>
      </w:pPr>
    </w:p>
    <w:p w14:paraId="30F9264A" w14:textId="77777777" w:rsidR="00A14F58" w:rsidRPr="002C03C4" w:rsidRDefault="00A14F58" w:rsidP="007A0AC8">
      <w:pPr>
        <w:rPr>
          <w:rFonts w:asciiTheme="majorBidi" w:hAnsiTheme="majorBidi" w:cstheme="majorBidi"/>
          <w:color w:val="000000"/>
          <w:sz w:val="28"/>
          <w:szCs w:val="28"/>
        </w:rPr>
      </w:pPr>
    </w:p>
    <w:sectPr w:rsidR="00A14F58" w:rsidRPr="002C03C4" w:rsidSect="00B30C03">
      <w:headerReference w:type="default" r:id="rId11"/>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999D8" w14:textId="77777777" w:rsidR="00095F8D" w:rsidRDefault="00095F8D" w:rsidP="00B30C03">
      <w:pPr>
        <w:spacing w:after="0" w:line="240" w:lineRule="auto"/>
      </w:pPr>
      <w:r>
        <w:separator/>
      </w:r>
    </w:p>
  </w:endnote>
  <w:endnote w:type="continuationSeparator" w:id="0">
    <w:p w14:paraId="0A5069DB" w14:textId="77777777" w:rsidR="00095F8D" w:rsidRDefault="00095F8D" w:rsidP="00B30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Helvetica">
    <w:altName w:val="Arial"/>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842C8" w14:textId="77777777" w:rsidR="00095F8D" w:rsidRDefault="00095F8D" w:rsidP="00B30C03">
      <w:pPr>
        <w:spacing w:after="0" w:line="240" w:lineRule="auto"/>
      </w:pPr>
      <w:r>
        <w:separator/>
      </w:r>
    </w:p>
  </w:footnote>
  <w:footnote w:type="continuationSeparator" w:id="0">
    <w:p w14:paraId="1746723F" w14:textId="77777777" w:rsidR="00095F8D" w:rsidRDefault="00095F8D" w:rsidP="00B30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88AB1" w14:textId="77777777" w:rsidR="00B30C03" w:rsidRPr="00B1498F" w:rsidRDefault="00B30C03" w:rsidP="00B30C03">
    <w:pPr>
      <w:jc w:val="center"/>
      <w:rPr>
        <w:rFonts w:asciiTheme="majorBidi" w:hAnsiTheme="majorBidi" w:cstheme="majorBidi"/>
        <w:b/>
        <w:bCs/>
        <w:sz w:val="24"/>
        <w:szCs w:val="24"/>
        <w:u w:val="single"/>
      </w:rPr>
    </w:pPr>
    <w:r w:rsidRPr="00B1498F">
      <w:rPr>
        <w:rFonts w:asciiTheme="majorBidi" w:hAnsiTheme="majorBidi" w:cstheme="majorBidi"/>
        <w:b/>
        <w:bCs/>
        <w:sz w:val="24"/>
        <w:szCs w:val="24"/>
        <w:u w:val="single"/>
      </w:rPr>
      <w:t>PEOPLE LIVING WITH DISABILITIES</w:t>
    </w:r>
  </w:p>
  <w:p w14:paraId="0C8D6D03" w14:textId="77777777" w:rsidR="00B30C03" w:rsidRDefault="00B30C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027D1F"/>
    <w:multiLevelType w:val="hybridMultilevel"/>
    <w:tmpl w:val="C02CD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245F32"/>
    <w:multiLevelType w:val="hybridMultilevel"/>
    <w:tmpl w:val="B4FE0C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16C1C"/>
    <w:multiLevelType w:val="multilevel"/>
    <w:tmpl w:val="74DEFA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4501A1"/>
    <w:multiLevelType w:val="hybridMultilevel"/>
    <w:tmpl w:val="7B9CB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846C30"/>
    <w:multiLevelType w:val="hybridMultilevel"/>
    <w:tmpl w:val="68504790"/>
    <w:lvl w:ilvl="0" w:tplc="08090001">
      <w:start w:val="1"/>
      <w:numFmt w:val="bullet"/>
      <w:lvlText w:val=""/>
      <w:lvlJc w:val="left"/>
      <w:pPr>
        <w:ind w:left="817" w:hanging="360"/>
      </w:pPr>
      <w:rPr>
        <w:rFonts w:ascii="Symbol" w:hAnsi="Symbol"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2257" w:hanging="360"/>
      </w:pPr>
      <w:rPr>
        <w:rFonts w:ascii="Wingdings" w:hAnsi="Wingdings" w:hint="default"/>
      </w:rPr>
    </w:lvl>
    <w:lvl w:ilvl="3" w:tplc="08090001" w:tentative="1">
      <w:start w:val="1"/>
      <w:numFmt w:val="bullet"/>
      <w:lvlText w:val=""/>
      <w:lvlJc w:val="left"/>
      <w:pPr>
        <w:ind w:left="2977" w:hanging="360"/>
      </w:pPr>
      <w:rPr>
        <w:rFonts w:ascii="Symbol" w:hAnsi="Symbol" w:hint="default"/>
      </w:rPr>
    </w:lvl>
    <w:lvl w:ilvl="4" w:tplc="08090003" w:tentative="1">
      <w:start w:val="1"/>
      <w:numFmt w:val="bullet"/>
      <w:lvlText w:val="o"/>
      <w:lvlJc w:val="left"/>
      <w:pPr>
        <w:ind w:left="3697" w:hanging="360"/>
      </w:pPr>
      <w:rPr>
        <w:rFonts w:ascii="Courier New" w:hAnsi="Courier New" w:cs="Courier New" w:hint="default"/>
      </w:rPr>
    </w:lvl>
    <w:lvl w:ilvl="5" w:tplc="08090005" w:tentative="1">
      <w:start w:val="1"/>
      <w:numFmt w:val="bullet"/>
      <w:lvlText w:val=""/>
      <w:lvlJc w:val="left"/>
      <w:pPr>
        <w:ind w:left="4417" w:hanging="360"/>
      </w:pPr>
      <w:rPr>
        <w:rFonts w:ascii="Wingdings" w:hAnsi="Wingdings" w:hint="default"/>
      </w:rPr>
    </w:lvl>
    <w:lvl w:ilvl="6" w:tplc="08090001" w:tentative="1">
      <w:start w:val="1"/>
      <w:numFmt w:val="bullet"/>
      <w:lvlText w:val=""/>
      <w:lvlJc w:val="left"/>
      <w:pPr>
        <w:ind w:left="5137" w:hanging="360"/>
      </w:pPr>
      <w:rPr>
        <w:rFonts w:ascii="Symbol" w:hAnsi="Symbol" w:hint="default"/>
      </w:rPr>
    </w:lvl>
    <w:lvl w:ilvl="7" w:tplc="08090003" w:tentative="1">
      <w:start w:val="1"/>
      <w:numFmt w:val="bullet"/>
      <w:lvlText w:val="o"/>
      <w:lvlJc w:val="left"/>
      <w:pPr>
        <w:ind w:left="5857" w:hanging="360"/>
      </w:pPr>
      <w:rPr>
        <w:rFonts w:ascii="Courier New" w:hAnsi="Courier New" w:cs="Courier New" w:hint="default"/>
      </w:rPr>
    </w:lvl>
    <w:lvl w:ilvl="8" w:tplc="08090005" w:tentative="1">
      <w:start w:val="1"/>
      <w:numFmt w:val="bullet"/>
      <w:lvlText w:val=""/>
      <w:lvlJc w:val="left"/>
      <w:pPr>
        <w:ind w:left="6577" w:hanging="360"/>
      </w:pPr>
      <w:rPr>
        <w:rFonts w:ascii="Wingdings" w:hAnsi="Wingdings" w:hint="default"/>
      </w:rPr>
    </w:lvl>
  </w:abstractNum>
  <w:abstractNum w:abstractNumId="6" w15:restartNumberingAfterBreak="0">
    <w:nsid w:val="32774C56"/>
    <w:multiLevelType w:val="hybridMultilevel"/>
    <w:tmpl w:val="78F4C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EC70D0"/>
    <w:multiLevelType w:val="hybridMultilevel"/>
    <w:tmpl w:val="5E345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857A81"/>
    <w:multiLevelType w:val="hybridMultilevel"/>
    <w:tmpl w:val="0D3648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596EE3"/>
    <w:multiLevelType w:val="hybridMultilevel"/>
    <w:tmpl w:val="B1E42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D97ADA"/>
    <w:multiLevelType w:val="hybridMultilevel"/>
    <w:tmpl w:val="7EAE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6513E5"/>
    <w:multiLevelType w:val="hybridMultilevel"/>
    <w:tmpl w:val="E4066C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500861"/>
    <w:multiLevelType w:val="hybridMultilevel"/>
    <w:tmpl w:val="6784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FF77A6"/>
    <w:multiLevelType w:val="hybridMultilevel"/>
    <w:tmpl w:val="EE7241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274C66"/>
    <w:multiLevelType w:val="hybridMultilevel"/>
    <w:tmpl w:val="36FA62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5713F0"/>
    <w:multiLevelType w:val="hybridMultilevel"/>
    <w:tmpl w:val="1B18F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3"/>
  </w:num>
  <w:num w:numId="4">
    <w:abstractNumId w:val="14"/>
  </w:num>
  <w:num w:numId="5">
    <w:abstractNumId w:val="7"/>
  </w:num>
  <w:num w:numId="6">
    <w:abstractNumId w:val="15"/>
  </w:num>
  <w:num w:numId="7">
    <w:abstractNumId w:val="9"/>
  </w:num>
  <w:num w:numId="8">
    <w:abstractNumId w:val="2"/>
  </w:num>
  <w:num w:numId="9">
    <w:abstractNumId w:val="6"/>
  </w:num>
  <w:num w:numId="10">
    <w:abstractNumId w:val="11"/>
  </w:num>
  <w:num w:numId="11">
    <w:abstractNumId w:val="13"/>
  </w:num>
  <w:num w:numId="12">
    <w:abstractNumId w:val="8"/>
  </w:num>
  <w:num w:numId="13">
    <w:abstractNumId w:val="0"/>
  </w:num>
  <w:num w:numId="14">
    <w:abstractNumId w:val="10"/>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0C03"/>
    <w:rsid w:val="00022D2D"/>
    <w:rsid w:val="0005684D"/>
    <w:rsid w:val="00074FC0"/>
    <w:rsid w:val="00095F8D"/>
    <w:rsid w:val="000A4C32"/>
    <w:rsid w:val="0010676D"/>
    <w:rsid w:val="002246DB"/>
    <w:rsid w:val="002B6CD1"/>
    <w:rsid w:val="002C03C4"/>
    <w:rsid w:val="002E7384"/>
    <w:rsid w:val="00383FA3"/>
    <w:rsid w:val="003B42D9"/>
    <w:rsid w:val="004E73B5"/>
    <w:rsid w:val="00574FBA"/>
    <w:rsid w:val="00764585"/>
    <w:rsid w:val="007A0AC8"/>
    <w:rsid w:val="00804FFF"/>
    <w:rsid w:val="00893912"/>
    <w:rsid w:val="008B0AF3"/>
    <w:rsid w:val="009278AA"/>
    <w:rsid w:val="00A14F58"/>
    <w:rsid w:val="00A5664D"/>
    <w:rsid w:val="00AA096A"/>
    <w:rsid w:val="00B1498F"/>
    <w:rsid w:val="00B30C03"/>
    <w:rsid w:val="00BB3007"/>
    <w:rsid w:val="00BF6B88"/>
    <w:rsid w:val="00C1209C"/>
    <w:rsid w:val="00C35F50"/>
    <w:rsid w:val="00C93430"/>
    <w:rsid w:val="00CE694D"/>
    <w:rsid w:val="00D3704A"/>
    <w:rsid w:val="00D75B26"/>
    <w:rsid w:val="00E66961"/>
    <w:rsid w:val="00EB0D35"/>
    <w:rsid w:val="00FA6B03"/>
    <w:rsid w:val="00FB54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770242F5"/>
  <w15:docId w15:val="{BFD486BB-F71F-4319-A174-C620AEEC9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73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30C03"/>
    <w:pPr>
      <w:spacing w:after="0" w:line="240" w:lineRule="auto"/>
    </w:pPr>
    <w:rPr>
      <w:rFonts w:eastAsiaTheme="minorEastAsia"/>
    </w:rPr>
  </w:style>
  <w:style w:type="character" w:customStyle="1" w:styleId="NoSpacingChar">
    <w:name w:val="No Spacing Char"/>
    <w:basedOn w:val="DefaultParagraphFont"/>
    <w:link w:val="NoSpacing"/>
    <w:uiPriority w:val="1"/>
    <w:rsid w:val="00B30C03"/>
    <w:rPr>
      <w:rFonts w:eastAsiaTheme="minorEastAsia"/>
    </w:rPr>
  </w:style>
  <w:style w:type="paragraph" w:styleId="BalloonText">
    <w:name w:val="Balloon Text"/>
    <w:basedOn w:val="Normal"/>
    <w:link w:val="BalloonTextChar"/>
    <w:uiPriority w:val="99"/>
    <w:semiHidden/>
    <w:unhideWhenUsed/>
    <w:rsid w:val="00B30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C03"/>
    <w:rPr>
      <w:rFonts w:ascii="Tahoma" w:hAnsi="Tahoma" w:cs="Tahoma"/>
      <w:sz w:val="16"/>
      <w:szCs w:val="16"/>
    </w:rPr>
  </w:style>
  <w:style w:type="paragraph" w:styleId="Header">
    <w:name w:val="header"/>
    <w:basedOn w:val="Normal"/>
    <w:link w:val="HeaderChar"/>
    <w:uiPriority w:val="99"/>
    <w:unhideWhenUsed/>
    <w:rsid w:val="00B30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C03"/>
  </w:style>
  <w:style w:type="paragraph" w:styleId="Footer">
    <w:name w:val="footer"/>
    <w:basedOn w:val="Normal"/>
    <w:link w:val="FooterChar"/>
    <w:uiPriority w:val="99"/>
    <w:semiHidden/>
    <w:unhideWhenUsed/>
    <w:rsid w:val="00B30C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0C03"/>
  </w:style>
  <w:style w:type="table" w:styleId="TableGrid">
    <w:name w:val="Table Grid"/>
    <w:basedOn w:val="TableNormal"/>
    <w:uiPriority w:val="39"/>
    <w:rsid w:val="00B30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5">
    <w:name w:val="Medium Grid 1 Accent 5"/>
    <w:basedOn w:val="TableNormal"/>
    <w:uiPriority w:val="67"/>
    <w:rsid w:val="00B1498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ListParagraph">
    <w:name w:val="List Paragraph"/>
    <w:basedOn w:val="Normal"/>
    <w:uiPriority w:val="34"/>
    <w:qFormat/>
    <w:rsid w:val="00C35F50"/>
    <w:pPr>
      <w:ind w:left="720"/>
      <w:contextualSpacing/>
    </w:pPr>
  </w:style>
  <w:style w:type="table" w:styleId="MediumGrid1-Accent1">
    <w:name w:val="Medium Grid 1 Accent 1"/>
    <w:basedOn w:val="TableNormal"/>
    <w:uiPriority w:val="67"/>
    <w:rsid w:val="003B42D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intro">
    <w:name w:val="intro"/>
    <w:basedOn w:val="Normal"/>
    <w:rsid w:val="00383FA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83FA3"/>
    <w:pPr>
      <w:spacing w:before="100" w:beforeAutospacing="1" w:after="100" w:afterAutospacing="1" w:line="240" w:lineRule="auto"/>
    </w:pPr>
    <w:rPr>
      <w:rFonts w:ascii="Times New Roman" w:eastAsia="Times New Roman" w:hAnsi="Times New Roman" w:cs="Times New Roman"/>
      <w:sz w:val="24"/>
      <w:szCs w:val="24"/>
    </w:rPr>
  </w:style>
  <w:style w:type="table" w:styleId="ColorfulShading-Accent1">
    <w:name w:val="Colorful Shading Accent 1"/>
    <w:basedOn w:val="TableNormal"/>
    <w:uiPriority w:val="71"/>
    <w:rsid w:val="007A0AC8"/>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DarkList-Accent1">
    <w:name w:val="Dark List Accent 1"/>
    <w:basedOn w:val="TableNormal"/>
    <w:uiPriority w:val="70"/>
    <w:rsid w:val="007A0AC8"/>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ColorfulShading-Accent5">
    <w:name w:val="Colorful Shading Accent 5"/>
    <w:basedOn w:val="TableNormal"/>
    <w:uiPriority w:val="71"/>
    <w:rsid w:val="007A0AC8"/>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LightGrid-Accent11">
    <w:name w:val="Light Grid - Accent 11"/>
    <w:basedOn w:val="TableNormal"/>
    <w:uiPriority w:val="62"/>
    <w:rsid w:val="007A0AC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GridTable5Dark-Accent11">
    <w:name w:val="Grid Table 5 Dark - Accent 11"/>
    <w:basedOn w:val="TableNormal"/>
    <w:uiPriority w:val="50"/>
    <w:rsid w:val="004E73B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67943">
      <w:bodyDiv w:val="1"/>
      <w:marLeft w:val="0"/>
      <w:marRight w:val="0"/>
      <w:marTop w:val="0"/>
      <w:marBottom w:val="0"/>
      <w:divBdr>
        <w:top w:val="none" w:sz="0" w:space="0" w:color="auto"/>
        <w:left w:val="none" w:sz="0" w:space="0" w:color="auto"/>
        <w:bottom w:val="none" w:sz="0" w:space="0" w:color="auto"/>
        <w:right w:val="none" w:sz="0" w:space="0" w:color="auto"/>
      </w:divBdr>
      <w:divsChild>
        <w:div w:id="1551501054">
          <w:marLeft w:val="0"/>
          <w:marRight w:val="0"/>
          <w:marTop w:val="0"/>
          <w:marBottom w:val="182"/>
          <w:divBdr>
            <w:top w:val="none" w:sz="0" w:space="0" w:color="auto"/>
            <w:left w:val="none" w:sz="0" w:space="0" w:color="auto"/>
            <w:bottom w:val="none" w:sz="0" w:space="0" w:color="auto"/>
            <w:right w:val="none" w:sz="0" w:space="0" w:color="auto"/>
          </w:divBdr>
        </w:div>
        <w:div w:id="999040010">
          <w:marLeft w:val="0"/>
          <w:marRight w:val="0"/>
          <w:marTop w:val="0"/>
          <w:marBottom w:val="182"/>
          <w:divBdr>
            <w:top w:val="none" w:sz="0" w:space="0" w:color="auto"/>
            <w:left w:val="none" w:sz="0" w:space="0" w:color="auto"/>
            <w:bottom w:val="none" w:sz="0" w:space="0" w:color="auto"/>
            <w:right w:val="none" w:sz="0" w:space="0" w:color="auto"/>
          </w:divBdr>
        </w:div>
        <w:div w:id="364714341">
          <w:marLeft w:val="0"/>
          <w:marRight w:val="0"/>
          <w:marTop w:val="0"/>
          <w:marBottom w:val="182"/>
          <w:divBdr>
            <w:top w:val="none" w:sz="0" w:space="0" w:color="auto"/>
            <w:left w:val="none" w:sz="0" w:space="0" w:color="auto"/>
            <w:bottom w:val="none" w:sz="0" w:space="0" w:color="auto"/>
            <w:right w:val="none" w:sz="0" w:space="0" w:color="auto"/>
          </w:divBdr>
        </w:div>
        <w:div w:id="1364550843">
          <w:marLeft w:val="0"/>
          <w:marRight w:val="0"/>
          <w:marTop w:val="0"/>
          <w:marBottom w:val="182"/>
          <w:divBdr>
            <w:top w:val="none" w:sz="0" w:space="0" w:color="auto"/>
            <w:left w:val="none" w:sz="0" w:space="0" w:color="auto"/>
            <w:bottom w:val="none" w:sz="0" w:space="0" w:color="auto"/>
            <w:right w:val="none" w:sz="0" w:space="0" w:color="auto"/>
          </w:divBdr>
        </w:div>
        <w:div w:id="227960974">
          <w:marLeft w:val="0"/>
          <w:marRight w:val="0"/>
          <w:marTop w:val="0"/>
          <w:marBottom w:val="182"/>
          <w:divBdr>
            <w:top w:val="none" w:sz="0" w:space="0" w:color="auto"/>
            <w:left w:val="none" w:sz="0" w:space="0" w:color="auto"/>
            <w:bottom w:val="none" w:sz="0" w:space="0" w:color="auto"/>
            <w:right w:val="none" w:sz="0" w:space="0" w:color="auto"/>
          </w:divBdr>
        </w:div>
        <w:div w:id="875583490">
          <w:marLeft w:val="0"/>
          <w:marRight w:val="0"/>
          <w:marTop w:val="0"/>
          <w:marBottom w:val="182"/>
          <w:divBdr>
            <w:top w:val="none" w:sz="0" w:space="0" w:color="auto"/>
            <w:left w:val="none" w:sz="0" w:space="0" w:color="auto"/>
            <w:bottom w:val="none" w:sz="0" w:space="0" w:color="auto"/>
            <w:right w:val="none" w:sz="0" w:space="0" w:color="auto"/>
          </w:divBdr>
        </w:div>
        <w:div w:id="2025938003">
          <w:marLeft w:val="0"/>
          <w:marRight w:val="0"/>
          <w:marTop w:val="0"/>
          <w:marBottom w:val="182"/>
          <w:divBdr>
            <w:top w:val="none" w:sz="0" w:space="0" w:color="auto"/>
            <w:left w:val="none" w:sz="0" w:space="0" w:color="auto"/>
            <w:bottom w:val="none" w:sz="0" w:space="0" w:color="auto"/>
            <w:right w:val="none" w:sz="0" w:space="0" w:color="auto"/>
          </w:divBdr>
        </w:div>
      </w:divsChild>
    </w:div>
    <w:div w:id="337198241">
      <w:bodyDiv w:val="1"/>
      <w:marLeft w:val="0"/>
      <w:marRight w:val="0"/>
      <w:marTop w:val="0"/>
      <w:marBottom w:val="0"/>
      <w:divBdr>
        <w:top w:val="none" w:sz="0" w:space="0" w:color="auto"/>
        <w:left w:val="none" w:sz="0" w:space="0" w:color="auto"/>
        <w:bottom w:val="none" w:sz="0" w:space="0" w:color="auto"/>
        <w:right w:val="none" w:sz="0" w:space="0" w:color="auto"/>
      </w:divBdr>
    </w:div>
    <w:div w:id="436171046">
      <w:bodyDiv w:val="1"/>
      <w:marLeft w:val="0"/>
      <w:marRight w:val="0"/>
      <w:marTop w:val="0"/>
      <w:marBottom w:val="0"/>
      <w:divBdr>
        <w:top w:val="none" w:sz="0" w:space="0" w:color="auto"/>
        <w:left w:val="none" w:sz="0" w:space="0" w:color="auto"/>
        <w:bottom w:val="none" w:sz="0" w:space="0" w:color="auto"/>
        <w:right w:val="none" w:sz="0" w:space="0" w:color="auto"/>
      </w:divBdr>
    </w:div>
    <w:div w:id="648552992">
      <w:bodyDiv w:val="1"/>
      <w:marLeft w:val="0"/>
      <w:marRight w:val="0"/>
      <w:marTop w:val="0"/>
      <w:marBottom w:val="0"/>
      <w:divBdr>
        <w:top w:val="none" w:sz="0" w:space="0" w:color="auto"/>
        <w:left w:val="none" w:sz="0" w:space="0" w:color="auto"/>
        <w:bottom w:val="none" w:sz="0" w:space="0" w:color="auto"/>
        <w:right w:val="none" w:sz="0" w:space="0" w:color="auto"/>
      </w:divBdr>
      <w:divsChild>
        <w:div w:id="165436497">
          <w:marLeft w:val="547"/>
          <w:marRight w:val="0"/>
          <w:marTop w:val="0"/>
          <w:marBottom w:val="0"/>
          <w:divBdr>
            <w:top w:val="none" w:sz="0" w:space="0" w:color="auto"/>
            <w:left w:val="none" w:sz="0" w:space="0" w:color="auto"/>
            <w:bottom w:val="none" w:sz="0" w:space="0" w:color="auto"/>
            <w:right w:val="none" w:sz="0" w:space="0" w:color="auto"/>
          </w:divBdr>
        </w:div>
      </w:divsChild>
    </w:div>
    <w:div w:id="875626771">
      <w:bodyDiv w:val="1"/>
      <w:marLeft w:val="0"/>
      <w:marRight w:val="0"/>
      <w:marTop w:val="0"/>
      <w:marBottom w:val="0"/>
      <w:divBdr>
        <w:top w:val="none" w:sz="0" w:space="0" w:color="auto"/>
        <w:left w:val="none" w:sz="0" w:space="0" w:color="auto"/>
        <w:bottom w:val="none" w:sz="0" w:space="0" w:color="auto"/>
        <w:right w:val="none" w:sz="0" w:space="0" w:color="auto"/>
      </w:divBdr>
      <w:divsChild>
        <w:div w:id="1693647538">
          <w:marLeft w:val="0"/>
          <w:marRight w:val="0"/>
          <w:marTop w:val="0"/>
          <w:marBottom w:val="182"/>
          <w:divBdr>
            <w:top w:val="none" w:sz="0" w:space="0" w:color="auto"/>
            <w:left w:val="none" w:sz="0" w:space="0" w:color="auto"/>
            <w:bottom w:val="none" w:sz="0" w:space="0" w:color="auto"/>
            <w:right w:val="none" w:sz="0" w:space="0" w:color="auto"/>
          </w:divBdr>
        </w:div>
        <w:div w:id="2036032992">
          <w:marLeft w:val="0"/>
          <w:marRight w:val="0"/>
          <w:marTop w:val="0"/>
          <w:marBottom w:val="182"/>
          <w:divBdr>
            <w:top w:val="none" w:sz="0" w:space="0" w:color="auto"/>
            <w:left w:val="none" w:sz="0" w:space="0" w:color="auto"/>
            <w:bottom w:val="none" w:sz="0" w:space="0" w:color="auto"/>
            <w:right w:val="none" w:sz="0" w:space="0" w:color="auto"/>
          </w:divBdr>
        </w:div>
        <w:div w:id="2023512455">
          <w:marLeft w:val="0"/>
          <w:marRight w:val="0"/>
          <w:marTop w:val="0"/>
          <w:marBottom w:val="182"/>
          <w:divBdr>
            <w:top w:val="none" w:sz="0" w:space="0" w:color="auto"/>
            <w:left w:val="none" w:sz="0" w:space="0" w:color="auto"/>
            <w:bottom w:val="none" w:sz="0" w:space="0" w:color="auto"/>
            <w:right w:val="none" w:sz="0" w:space="0" w:color="auto"/>
          </w:divBdr>
        </w:div>
        <w:div w:id="897284633">
          <w:marLeft w:val="0"/>
          <w:marRight w:val="0"/>
          <w:marTop w:val="0"/>
          <w:marBottom w:val="182"/>
          <w:divBdr>
            <w:top w:val="none" w:sz="0" w:space="0" w:color="auto"/>
            <w:left w:val="none" w:sz="0" w:space="0" w:color="auto"/>
            <w:bottom w:val="none" w:sz="0" w:space="0" w:color="auto"/>
            <w:right w:val="none" w:sz="0" w:space="0" w:color="auto"/>
          </w:divBdr>
        </w:div>
        <w:div w:id="1101028227">
          <w:marLeft w:val="0"/>
          <w:marRight w:val="0"/>
          <w:marTop w:val="0"/>
          <w:marBottom w:val="182"/>
          <w:divBdr>
            <w:top w:val="none" w:sz="0" w:space="0" w:color="auto"/>
            <w:left w:val="none" w:sz="0" w:space="0" w:color="auto"/>
            <w:bottom w:val="none" w:sz="0" w:space="0" w:color="auto"/>
            <w:right w:val="none" w:sz="0" w:space="0" w:color="auto"/>
          </w:divBdr>
        </w:div>
        <w:div w:id="1640451141">
          <w:marLeft w:val="0"/>
          <w:marRight w:val="0"/>
          <w:marTop w:val="0"/>
          <w:marBottom w:val="182"/>
          <w:divBdr>
            <w:top w:val="none" w:sz="0" w:space="0" w:color="auto"/>
            <w:left w:val="none" w:sz="0" w:space="0" w:color="auto"/>
            <w:bottom w:val="none" w:sz="0" w:space="0" w:color="auto"/>
            <w:right w:val="none" w:sz="0" w:space="0" w:color="auto"/>
          </w:divBdr>
        </w:div>
        <w:div w:id="395201973">
          <w:marLeft w:val="0"/>
          <w:marRight w:val="0"/>
          <w:marTop w:val="0"/>
          <w:marBottom w:val="182"/>
          <w:divBdr>
            <w:top w:val="none" w:sz="0" w:space="0" w:color="auto"/>
            <w:left w:val="none" w:sz="0" w:space="0" w:color="auto"/>
            <w:bottom w:val="none" w:sz="0" w:space="0" w:color="auto"/>
            <w:right w:val="none" w:sz="0" w:space="0" w:color="auto"/>
          </w:divBdr>
        </w:div>
      </w:divsChild>
    </w:div>
    <w:div w:id="1992172454">
      <w:bodyDiv w:val="1"/>
      <w:marLeft w:val="0"/>
      <w:marRight w:val="0"/>
      <w:marTop w:val="0"/>
      <w:marBottom w:val="0"/>
      <w:divBdr>
        <w:top w:val="none" w:sz="0" w:space="0" w:color="auto"/>
        <w:left w:val="none" w:sz="0" w:space="0" w:color="auto"/>
        <w:bottom w:val="none" w:sz="0" w:space="0" w:color="auto"/>
        <w:right w:val="none" w:sz="0" w:space="0" w:color="auto"/>
      </w:divBdr>
      <w:divsChild>
        <w:div w:id="1903441420">
          <w:marLeft w:val="0"/>
          <w:marRight w:val="0"/>
          <w:marTop w:val="0"/>
          <w:marBottom w:val="182"/>
          <w:divBdr>
            <w:top w:val="none" w:sz="0" w:space="0" w:color="auto"/>
            <w:left w:val="none" w:sz="0" w:space="0" w:color="auto"/>
            <w:bottom w:val="none" w:sz="0" w:space="0" w:color="auto"/>
            <w:right w:val="none" w:sz="0" w:space="0" w:color="auto"/>
          </w:divBdr>
        </w:div>
        <w:div w:id="89547310">
          <w:marLeft w:val="0"/>
          <w:marRight w:val="0"/>
          <w:marTop w:val="0"/>
          <w:marBottom w:val="182"/>
          <w:divBdr>
            <w:top w:val="none" w:sz="0" w:space="0" w:color="auto"/>
            <w:left w:val="none" w:sz="0" w:space="0" w:color="auto"/>
            <w:bottom w:val="none" w:sz="0" w:space="0" w:color="auto"/>
            <w:right w:val="none" w:sz="0" w:space="0" w:color="auto"/>
          </w:divBdr>
        </w:div>
        <w:div w:id="468936107">
          <w:marLeft w:val="0"/>
          <w:marRight w:val="0"/>
          <w:marTop w:val="0"/>
          <w:marBottom w:val="182"/>
          <w:divBdr>
            <w:top w:val="none" w:sz="0" w:space="0" w:color="auto"/>
            <w:left w:val="none" w:sz="0" w:space="0" w:color="auto"/>
            <w:bottom w:val="none" w:sz="0" w:space="0" w:color="auto"/>
            <w:right w:val="none" w:sz="0" w:space="0" w:color="auto"/>
          </w:divBdr>
        </w:div>
        <w:div w:id="5375721">
          <w:marLeft w:val="0"/>
          <w:marRight w:val="0"/>
          <w:marTop w:val="0"/>
          <w:marBottom w:val="182"/>
          <w:divBdr>
            <w:top w:val="none" w:sz="0" w:space="0" w:color="auto"/>
            <w:left w:val="none" w:sz="0" w:space="0" w:color="auto"/>
            <w:bottom w:val="none" w:sz="0" w:space="0" w:color="auto"/>
            <w:right w:val="none" w:sz="0" w:space="0" w:color="auto"/>
          </w:divBdr>
        </w:div>
        <w:div w:id="478696582">
          <w:marLeft w:val="0"/>
          <w:marRight w:val="0"/>
          <w:marTop w:val="0"/>
          <w:marBottom w:val="182"/>
          <w:divBdr>
            <w:top w:val="none" w:sz="0" w:space="0" w:color="auto"/>
            <w:left w:val="none" w:sz="0" w:space="0" w:color="auto"/>
            <w:bottom w:val="none" w:sz="0" w:space="0" w:color="auto"/>
            <w:right w:val="none" w:sz="0" w:space="0" w:color="auto"/>
          </w:divBdr>
        </w:div>
        <w:div w:id="1246719244">
          <w:marLeft w:val="0"/>
          <w:marRight w:val="0"/>
          <w:marTop w:val="0"/>
          <w:marBottom w:val="182"/>
          <w:divBdr>
            <w:top w:val="none" w:sz="0" w:space="0" w:color="auto"/>
            <w:left w:val="none" w:sz="0" w:space="0" w:color="auto"/>
            <w:bottom w:val="none" w:sz="0" w:space="0" w:color="auto"/>
            <w:right w:val="none" w:sz="0" w:space="0" w:color="auto"/>
          </w:divBdr>
        </w:div>
        <w:div w:id="431052088">
          <w:marLeft w:val="0"/>
          <w:marRight w:val="0"/>
          <w:marTop w:val="0"/>
          <w:marBottom w:val="18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A2A5C341A5449E8AFCABAFD0558634"/>
        <w:category>
          <w:name w:val="General"/>
          <w:gallery w:val="placeholder"/>
        </w:category>
        <w:types>
          <w:type w:val="bbPlcHdr"/>
        </w:types>
        <w:behaviors>
          <w:behavior w:val="content"/>
        </w:behaviors>
        <w:guid w:val="{1D3F2661-7B02-4095-8F97-D9A8887307C9}"/>
      </w:docPartPr>
      <w:docPartBody>
        <w:p w:rsidR="003020FA" w:rsidRDefault="00EB7553" w:rsidP="00EB7553">
          <w:pPr>
            <w:pStyle w:val="48A2A5C341A5449E8AFCABAFD0558634"/>
          </w:pPr>
          <w:r>
            <w:rPr>
              <w:rFonts w:asciiTheme="majorHAnsi" w:eastAsiaTheme="majorEastAsia" w:hAnsiTheme="majorHAnsi" w:cstheme="majorBidi"/>
              <w:sz w:val="72"/>
              <w:szCs w:val="72"/>
            </w:rPr>
            <w:t>[Type the document title]</w:t>
          </w:r>
        </w:p>
      </w:docPartBody>
    </w:docPart>
    <w:docPart>
      <w:docPartPr>
        <w:name w:val="27ED876894D5440B97A2CDE942FC6D42"/>
        <w:category>
          <w:name w:val="General"/>
          <w:gallery w:val="placeholder"/>
        </w:category>
        <w:types>
          <w:type w:val="bbPlcHdr"/>
        </w:types>
        <w:behaviors>
          <w:behavior w:val="content"/>
        </w:behaviors>
        <w:guid w:val="{AD9B8DFE-721D-4B02-894F-65764076121E}"/>
      </w:docPartPr>
      <w:docPartBody>
        <w:p w:rsidR="003020FA" w:rsidRDefault="00EB7553" w:rsidP="00EB7553">
          <w:pPr>
            <w:pStyle w:val="27ED876894D5440B97A2CDE942FC6D42"/>
          </w:pPr>
          <w:r>
            <w:rPr>
              <w:rFonts w:asciiTheme="majorHAnsi" w:eastAsiaTheme="majorEastAsia" w:hAnsiTheme="majorHAnsi" w:cstheme="majorBidi"/>
              <w:sz w:val="36"/>
              <w:szCs w:val="36"/>
            </w:rPr>
            <w:t>[Pick the date]</w:t>
          </w:r>
        </w:p>
      </w:docPartBody>
    </w:docPart>
    <w:docPart>
      <w:docPartPr>
        <w:name w:val="023EBDD0C7C74010B8066BB0555F8D41"/>
        <w:category>
          <w:name w:val="General"/>
          <w:gallery w:val="placeholder"/>
        </w:category>
        <w:types>
          <w:type w:val="bbPlcHdr"/>
        </w:types>
        <w:behaviors>
          <w:behavior w:val="content"/>
        </w:behaviors>
        <w:guid w:val="{1CE98731-76CD-4939-BB5F-4B620F659DD8}"/>
      </w:docPartPr>
      <w:docPartBody>
        <w:p w:rsidR="003020FA" w:rsidRDefault="00EB7553" w:rsidP="00EB7553">
          <w:pPr>
            <w:pStyle w:val="023EBDD0C7C74010B8066BB0555F8D41"/>
          </w:pPr>
          <w:r>
            <w:rPr>
              <w:color w:val="4472C4" w:themeColor="accent1"/>
              <w:sz w:val="200"/>
              <w:szCs w:val="200"/>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Helvetica">
    <w:altName w:val="Arial"/>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B7553"/>
    <w:rsid w:val="00143E3D"/>
    <w:rsid w:val="003020FA"/>
    <w:rsid w:val="009C3F9C"/>
    <w:rsid w:val="00C37CA3"/>
    <w:rsid w:val="00DE6820"/>
    <w:rsid w:val="00EB75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A2A5C341A5449E8AFCABAFD0558634">
    <w:name w:val="48A2A5C341A5449E8AFCABAFD0558634"/>
    <w:rsid w:val="00EB7553"/>
  </w:style>
  <w:style w:type="paragraph" w:customStyle="1" w:styleId="27ED876894D5440B97A2CDE942FC6D42">
    <w:name w:val="27ED876894D5440B97A2CDE942FC6D42"/>
    <w:rsid w:val="00EB7553"/>
  </w:style>
  <w:style w:type="paragraph" w:customStyle="1" w:styleId="023EBDD0C7C74010B8066BB0555F8D41">
    <w:name w:val="023EBDD0C7C74010B8066BB0555F8D41"/>
    <w:rsid w:val="00EB7553"/>
  </w:style>
  <w:style w:type="paragraph" w:customStyle="1" w:styleId="0C4CD0941A2A47359588ED829BEBE60F">
    <w:name w:val="0C4CD0941A2A47359588ED829BEBE60F"/>
    <w:rsid w:val="00EB7553"/>
  </w:style>
  <w:style w:type="paragraph" w:customStyle="1" w:styleId="76C4DD3CB1334EE8B48C9E4BB4B58EA6">
    <w:name w:val="76C4DD3CB1334EE8B48C9E4BB4B58EA6"/>
    <w:rsid w:val="00EB7553"/>
  </w:style>
  <w:style w:type="paragraph" w:customStyle="1" w:styleId="4974EB15EF4E4B50898CD333BE7341FE">
    <w:name w:val="4974EB15EF4E4B50898CD333BE7341FE"/>
    <w:rsid w:val="00EB7553"/>
  </w:style>
  <w:style w:type="paragraph" w:customStyle="1" w:styleId="067E27D537DF46F890707F2F0A05F8AE">
    <w:name w:val="067E27D537DF46F890707F2F0A05F8AE"/>
    <w:rsid w:val="00EB75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2018-03-19T00:00:00</PublishDate>
  <Abstrac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98097E-CE0A-4937-9353-AC4FAAD83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Pages>
  <Words>1869</Words>
  <Characters>10656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People living with disabilities</vt:lpstr>
    </vt:vector>
  </TitlesOfParts>
  <Company>HP</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living with disabilities</dc:title>
  <dc:subject>Report Group    (7)</dc:subject>
  <dc:creator>Flib</dc:creator>
  <cp:lastModifiedBy>روان الضويحي</cp:lastModifiedBy>
  <cp:revision>9</cp:revision>
  <dcterms:created xsi:type="dcterms:W3CDTF">2018-03-18T12:54:00Z</dcterms:created>
  <dcterms:modified xsi:type="dcterms:W3CDTF">2018-03-29T13:23:00Z</dcterms:modified>
</cp:coreProperties>
</file>