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353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"/>
        <w:gridCol w:w="688"/>
        <w:gridCol w:w="1501"/>
        <w:gridCol w:w="1532"/>
        <w:gridCol w:w="120"/>
        <w:gridCol w:w="1412"/>
        <w:gridCol w:w="60"/>
        <w:gridCol w:w="1473"/>
        <w:gridCol w:w="1130"/>
        <w:gridCol w:w="1440"/>
        <w:gridCol w:w="1620"/>
        <w:gridCol w:w="1910"/>
        <w:tblGridChange w:id="0">
          <w:tblGrid>
            <w:gridCol w:w="652"/>
            <w:gridCol w:w="688"/>
            <w:gridCol w:w="1501"/>
            <w:gridCol w:w="1532"/>
            <w:gridCol w:w="120"/>
            <w:gridCol w:w="1412"/>
            <w:gridCol w:w="60"/>
            <w:gridCol w:w="1473"/>
            <w:gridCol w:w="1130"/>
            <w:gridCol w:w="1440"/>
            <w:gridCol w:w="1620"/>
            <w:gridCol w:w="1910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</w:t>
            </w:r>
          </w:p>
        </w:tc>
        <w:tc>
          <w:tcPr>
            <w:gridSpan w:val="10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vertAlign w:val="baseline"/>
                <w:rtl w:val="0"/>
              </w:rPr>
              <w:t xml:space="preserve">Week  ( 1 ) 02/09/2018 to 06/09/2018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0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vertAlign w:val="baseline"/>
                <w:rtl w:val="0"/>
              </w:rPr>
              <w:t xml:space="preserve">INTRODUCTORY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12:00 -1:00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02/09/2018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92cddc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vertAlign w:val="baseline"/>
                <w:rtl w:val="0"/>
              </w:rPr>
              <w:t xml:space="preserve">Introduction to 3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vertAlign w:val="baseline"/>
                <w:rtl w:val="0"/>
              </w:rPr>
              <w:t xml:space="preserve">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Lecture Theater C (9-12nn)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(Orientation by 4th year medical students under student council)</w:t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2cddc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03/09/2018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0"/>
                <w:szCs w:val="10"/>
                <w:u w:val="single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0"/>
                <w:szCs w:val="10"/>
                <w:u w:val="single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0"/>
                <w:szCs w:val="10"/>
                <w:u w:val="single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0"/>
                <w:szCs w:val="1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04/09/2018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Introduction to community and preventive medicine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Dr.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Alhazmi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dd6ee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(Practical)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Principles of History Taking in Surgery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Introduction to radiology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Dr. A. Boukai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305 Research*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vertAlign w:val="baseline"/>
                <w:rtl w:val="0"/>
              </w:rPr>
              <w:t xml:space="preserve">Introduction to research methods: Why do we need research?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05/09/2018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Introduction to Surgery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Dr. Fahad Alyami/Dr. Nuha Alsaleh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How to develop a research protocol?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Dr Shaffi  Ahamed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Course Orientation to E- learning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Prof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Ahmed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Jomhuria" w:cs="Jomhuria" w:eastAsia="Jomhuria" w:hAnsi="Jomhuria"/>
                <w:b w:val="1"/>
                <w:sz w:val="18"/>
                <w:szCs w:val="18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Principles of Taking History and Clinical Examination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06/09/2018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shd w:fill="d99594" w:val="clear"/>
                <w:rtl w:val="0"/>
              </w:rPr>
              <w:t xml:space="preserve">341 (Medicine)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shd w:fill="d99594" w:val="clear"/>
                <w:rtl w:val="0"/>
              </w:rPr>
              <w:t xml:space="preserve">Introduction to Medicine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shd w:fill="d99594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Muhammad Mujammami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000000"/>
                <w:sz w:val="18"/>
                <w:szCs w:val="18"/>
                <w:vertAlign w:val="baseline"/>
                <w:rtl w:val="0"/>
              </w:rPr>
              <w:t xml:space="preserve"> IV fluids and acid base disorder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Dr. Abdullah Alshehri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Medical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Research questions, objectives &amp; hypotheses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Dr Shaffi Ahamed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Course Orientation &amp; Introduction to Medical Informatics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Introduction to Medical Informatics (Tutorial) 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left"/>
        <w:rPr>
          <w:rFonts w:ascii="Gentium Basic" w:cs="Gentium Basic" w:eastAsia="Gentium Basic" w:hAnsi="Gentium Basic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left"/>
        <w:rPr>
          <w:rFonts w:ascii="Gentium Basic" w:cs="Gentium Basic" w:eastAsia="Gentium Basic" w:hAnsi="Gentium Bas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32.705521472391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7"/>
        <w:gridCol w:w="688"/>
        <w:gridCol w:w="1628"/>
        <w:gridCol w:w="1466.5030674846626"/>
        <w:gridCol w:w="1749.20245398773"/>
        <w:gridCol w:w="1544"/>
        <w:gridCol w:w="1226"/>
        <w:gridCol w:w="1511"/>
        <w:gridCol w:w="18"/>
        <w:gridCol w:w="1515"/>
        <w:gridCol w:w="1530"/>
        <w:tblGridChange w:id="0">
          <w:tblGrid>
            <w:gridCol w:w="657"/>
            <w:gridCol w:w="688"/>
            <w:gridCol w:w="1628"/>
            <w:gridCol w:w="1466.5030674846626"/>
            <w:gridCol w:w="1749.20245398773"/>
            <w:gridCol w:w="1544"/>
            <w:gridCol w:w="1226"/>
            <w:gridCol w:w="1511"/>
            <w:gridCol w:w="18"/>
            <w:gridCol w:w="1515"/>
            <w:gridCol w:w="1530"/>
          </w:tblGrid>
        </w:tblGridChange>
      </w:tblGrid>
      <w:tr>
        <w:trPr>
          <w:trHeight w:val="22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vertAlign w:val="baseline"/>
                <w:rtl w:val="0"/>
              </w:rPr>
              <w:t xml:space="preserve">Week</w:t>
            </w:r>
          </w:p>
        </w:tc>
        <w:tc>
          <w:tcPr>
            <w:gridSpan w:val="9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vertAlign w:val="baseline"/>
                <w:rtl w:val="0"/>
              </w:rPr>
              <w:t xml:space="preserve">Week  ( 2 ) 09/09/2018 to 13/09/2018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vertAlign w:val="baseline"/>
                <w:rtl w:val="0"/>
              </w:rPr>
              <w:t xml:space="preserve">Theme</w:t>
            </w:r>
          </w:p>
        </w:tc>
        <w:tc>
          <w:tcPr>
            <w:gridSpan w:val="9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vertAlign w:val="baseline"/>
                <w:rtl w:val="0"/>
              </w:rPr>
              <w:t xml:space="preserve">INTRODUCTORY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12:00 –1:00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09/09/2018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Injections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Group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113" w:right="113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311 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highlight w:val="yellow"/>
                <w:vertAlign w:val="baseline"/>
                <w:rtl w:val="0"/>
              </w:rPr>
              <w:t xml:space="preserve">Epidemiological triad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Dr. Gosadi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Injections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Group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10/09/2018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Principles of Taking History and Clinical Examination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Clinical Data, Databases and Big Data 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Introduction to Medical Informatics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(Tutorial)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11/09/2018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Principles of History Taking in Surgery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Contrast media and safety in radiology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Dr. Abujamea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36c0a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How to do Literature Search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Dr.Amr Jamal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12/09/2018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Terminology in public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Prof. Mamduh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Rheumatic Heart Disease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Abdullelah Mobeirek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Surgical infections &amp; antibiotic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Nuha Al-saleh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vertAlign w:val="baseline"/>
                <w:rtl w:val="0"/>
              </w:rPr>
              <w:t xml:space="preserve">305 (Research)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Ethics in Health Research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Prof. Jamal Jarallah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vertAlign w:val="baseline"/>
                <w:rtl w:val="0"/>
              </w:rPr>
              <w:t xml:space="preserve">Research questions, objectives and hypotheses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Dr.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Almezam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13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vertAlign w:val="baseline"/>
                <w:rtl w:val="0"/>
              </w:rPr>
              <w:t xml:space="preserve">13/09/2018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0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53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9"/>
        <w:gridCol w:w="692"/>
        <w:gridCol w:w="1580"/>
        <w:gridCol w:w="1490"/>
        <w:gridCol w:w="1455"/>
        <w:gridCol w:w="149"/>
        <w:gridCol w:w="1520"/>
        <w:gridCol w:w="1316"/>
        <w:gridCol w:w="1552"/>
        <w:gridCol w:w="227"/>
        <w:gridCol w:w="1207"/>
        <w:gridCol w:w="118"/>
        <w:gridCol w:w="1553"/>
        <w:tblGridChange w:id="0">
          <w:tblGrid>
            <w:gridCol w:w="679"/>
            <w:gridCol w:w="692"/>
            <w:gridCol w:w="1580"/>
            <w:gridCol w:w="1490"/>
            <w:gridCol w:w="1455"/>
            <w:gridCol w:w="149"/>
            <w:gridCol w:w="1520"/>
            <w:gridCol w:w="1316"/>
            <w:gridCol w:w="1552"/>
            <w:gridCol w:w="227"/>
            <w:gridCol w:w="1207"/>
            <w:gridCol w:w="118"/>
            <w:gridCol w:w="1553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11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( 3 ) 16/09/2018 to 20/09/2018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11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CARDIORESPIRATORY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16/09/2018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9594" w:val="clear"/>
            <w:vAlign w:val="top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Acute Coronary Syndromes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Hussam Al Faleh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 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Heart sounds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system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 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Heart sounds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17/09/2018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Blood products &amp; transfusion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(Anesthesia)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9594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and respiratory system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Clinical Data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( Tutorial )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Prof. Ahmed Albarrak  / Mr. Fayz Al Shehr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Electronic Health Records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 Health indicators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Prof. Mamduh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18/09/2018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Natural history of disease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Prof. Mamduh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6d9f1" w:val="clear"/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system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4bc96" w:val="clear"/>
            <w:vAlign w:val="top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Radiological anatomy of the Cardiorespiratory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M. Homiedan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Shock &amp; metabolic response to surgery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Ahmed Alburikan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Tutorial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Health indicators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Mamduh, Drs. Armen,  Al-Mazam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19/09/2018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d7d31" w:val="clear"/>
            <w:vAlign w:val="top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Introduction to Study Designs 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Dr. Ibrahim Gosadi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sz w:val="26"/>
                <w:szCs w:val="26"/>
                <w:u w:val="single"/>
                <w:rtl w:val="0"/>
              </w:rPr>
              <w:t xml:space="preserve">9-9:30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shd w:fill="ed7d31" w:val="clear"/>
                <w:rtl w:val="0"/>
              </w:rPr>
              <w:t xml:space="preserve">Measures of Disease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 Frequency, Effect &amp; Impact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Dr. Ibrahim Gosadi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Measuring Risk, Incidence &amp; Prevalence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Arrhythmias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Ahmad Hersi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d99594" w:val="clear"/>
            <w:vAlign w:val="top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Approaches to a patient with 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chest pain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IV fluids and acid base disorder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Abdullah Alshehri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d7d31" w:val="clear"/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ind w:lef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sz w:val="26"/>
                <w:szCs w:val="26"/>
                <w:u w:val="single"/>
                <w:rtl w:val="0"/>
              </w:rPr>
              <w:t xml:space="preserve">9:30-10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4"/>
                <w:szCs w:val="14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4"/>
                <w:szCs w:val="14"/>
                <w:rtl w:val="0"/>
              </w:rPr>
              <w:t xml:space="preserve">Cross Sectional Study Design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4"/>
                <w:szCs w:val="14"/>
                <w:rtl w:val="0"/>
              </w:rPr>
              <w:t xml:space="preserve">Dr. Ibrahim Gosadi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ind w:lef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d99594" w:val="clear"/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ind w:left="0" w:firstLine="0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20/09/2018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70c0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Workshop: DXR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 (A1- A3)</w:t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708.999999999998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"/>
        <w:gridCol w:w="685"/>
        <w:gridCol w:w="1472"/>
        <w:gridCol w:w="29"/>
        <w:gridCol w:w="1530"/>
        <w:gridCol w:w="105"/>
        <w:gridCol w:w="1226"/>
        <w:gridCol w:w="82"/>
        <w:gridCol w:w="1412"/>
        <w:gridCol w:w="1296"/>
        <w:gridCol w:w="1844"/>
        <w:gridCol w:w="1738"/>
        <w:gridCol w:w="1638"/>
        <w:tblGridChange w:id="0">
          <w:tblGrid>
            <w:gridCol w:w="652"/>
            <w:gridCol w:w="685"/>
            <w:gridCol w:w="1472"/>
            <w:gridCol w:w="29"/>
            <w:gridCol w:w="1530"/>
            <w:gridCol w:w="105"/>
            <w:gridCol w:w="1226"/>
            <w:gridCol w:w="82"/>
            <w:gridCol w:w="1412"/>
            <w:gridCol w:w="1296"/>
            <w:gridCol w:w="1844"/>
            <w:gridCol w:w="1738"/>
            <w:gridCol w:w="1638"/>
          </w:tblGrid>
        </w:tblGridChange>
      </w:tblGrid>
      <w:tr>
        <w:trPr>
          <w:trHeight w:val="12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11"/>
            <w:tcBorders>
              <w:top w:color="000000" w:space="0" w:sz="1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( 4 ) 23/09/2018 to 26/09/2018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1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23/09/2018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48"/>
                <w:szCs w:val="48"/>
                <w:rtl w:val="0"/>
              </w:rPr>
              <w:t xml:space="preserve">Official Holiday for the National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24/09/2018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Introduction of Communicable Disease Epidemiology</w:t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Prof.Binsaeed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ed7d31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Case Control study Design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Prof Bin 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50">
            <w:pPr>
              <w:ind w:left="113" w:right="113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40"/>
                <w:szCs w:val="4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Electronic Health Record (Tutorial)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 / Mr. Fayz Al Shehri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CPOE</w:t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  / Mr. Fayz Al Shehri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25/09/2018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Odds Ratio &amp; Minimizing Bias</w:t>
            </w:r>
          </w:p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8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system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Radiology of the respiratory diseases 1</w:t>
            </w:r>
          </w:p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M. Homiedan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Sterilization &amp; operating room setup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Mr. Ergie Inocian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26/09/2018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Heart Failure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Khalid Al Habib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Valvular Heart Diseases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Mohammad Arafah</w:t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highlight w:val="yellow"/>
                <w:rtl w:val="0"/>
              </w:rPr>
              <w:t xml:space="preserve">Concepts of Prevention &amp; Control of Communicable diseases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Prof.Binsaeed</w:t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Approaches to a patient with shortness of breath</w:t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27/09/2018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Workshop: DXR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 (A4 – A7)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jc w:val="left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30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615"/>
        <w:gridCol w:w="1815"/>
        <w:gridCol w:w="1035"/>
        <w:gridCol w:w="930"/>
        <w:gridCol w:w="1785"/>
        <w:gridCol w:w="1545"/>
        <w:gridCol w:w="1215"/>
        <w:gridCol w:w="1350"/>
        <w:gridCol w:w="420"/>
        <w:gridCol w:w="1380"/>
        <w:gridCol w:w="1425"/>
        <w:tblGridChange w:id="0">
          <w:tblGrid>
            <w:gridCol w:w="615"/>
            <w:gridCol w:w="615"/>
            <w:gridCol w:w="1815"/>
            <w:gridCol w:w="1035"/>
            <w:gridCol w:w="930"/>
            <w:gridCol w:w="1785"/>
            <w:gridCol w:w="1545"/>
            <w:gridCol w:w="1215"/>
            <w:gridCol w:w="1350"/>
            <w:gridCol w:w="420"/>
            <w:gridCol w:w="1380"/>
            <w:gridCol w:w="1425"/>
          </w:tblGrid>
        </w:tblGridChange>
      </w:tblGrid>
      <w:tr>
        <w:trPr>
          <w:trHeight w:val="6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10"/>
            <w:tcBorders>
              <w:top w:color="000000" w:space="0" w:sz="1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( 5 ) 30/09/2018 to 04/10/2018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10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left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30/09/2018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00" w:val="clear"/>
            <w:vAlign w:val="top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Electronic Health Record (Tutorial)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 / Mr. Fayz Al Shehri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bdd6ee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Wound healing &amp; wound infection/Injuries due to burn</w:t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Khalid Arab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Lung sounds</w:t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shd w:fill="ed7d31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i w:val="1"/>
                <w:color w:val="cc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color w:val="cc0000"/>
                <w:sz w:val="28"/>
                <w:szCs w:val="28"/>
                <w:u w:val="single"/>
                <w:rtl w:val="0"/>
              </w:rPr>
              <w:t xml:space="preserve">12-1</w:t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Case Control study Design</w:t>
            </w:r>
          </w:p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Prof Bin 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00" w:val="clear"/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bdd6ee" w:val="clear"/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Lung sounds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ed7d31" w:val="clear"/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01/10/2018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9594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respiratory systems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ed7d31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color w:val="cc0000"/>
                <w:sz w:val="28"/>
                <w:szCs w:val="28"/>
                <w:u w:val="single"/>
                <w:rtl w:val="0"/>
              </w:rPr>
              <w:t xml:space="preserve">12-1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Cohort Study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Dr.Ibrahim Gosadi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top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CPOE </w:t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(Tutorial)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 / Fayez Alshehri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DSS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 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Tutorial 2</w:t>
              <w:br w:type="textWrapping"/>
              <w:t xml:space="preserve">Demography (Rates &amp; Population Pyramid)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Binsaeed, Drs. Armen, Al-Mazam</w:t>
            </w:r>
          </w:p>
        </w:tc>
      </w:tr>
      <w:tr>
        <w:trPr>
          <w:trHeight w:val="11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02/10/2018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8cce4" w:val="clear"/>
            <w:vAlign w:val="top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jc w:val="left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Break</w:t>
            </w:r>
          </w:p>
        </w:tc>
        <w:tc>
          <w:tcPr>
            <w:gridSpan w:val="2"/>
            <w:shd w:fill="c4bc96" w:val="clear"/>
            <w:vAlign w:val="top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Radiology of the respiratory diseases 2</w:t>
            </w:r>
          </w:p>
          <w:p w:rsidR="00000000" w:rsidDel="00000000" w:rsidP="00000000" w:rsidRDefault="00000000" w:rsidRPr="00000000" w14:paraId="00000321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R. Al Jurayyan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7d31" w:val="clear"/>
            <w:vAlign w:val="top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Relative Risk and Confounding factors </w:t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03/10/2018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Heart Failure –Prognosis &amp; Management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left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Waleed Al Habib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What is Plagiarism? </w:t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How to avoid it?</w:t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Sultan Meo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Infective Endocarditis</w:t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Mostafa Alshimiri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and examination of the cardiac and respiratory systems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2"/>
                <w:szCs w:val="1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04/10/2018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Cardiac surgical disease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Mohammad Fouda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Screening</w:t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Dr.Ibrahim Gosadi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Writing an Introduction of a research protocol</w:t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Hamza Abdulghani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Research*</w:t>
            </w: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i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color w:val="ff0000"/>
                <w:sz w:val="28"/>
                <w:szCs w:val="28"/>
                <w:u w:val="single"/>
                <w:rtl w:val="0"/>
              </w:rPr>
              <w:t xml:space="preserve">12-1</w:t>
            </w:r>
          </w:p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i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Main Auditorium</w:t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Experimental Study  Design </w:t>
            </w:r>
          </w:p>
          <w:p w:rsidR="00000000" w:rsidDel="00000000" w:rsidP="00000000" w:rsidRDefault="00000000" w:rsidRPr="00000000" w14:paraId="0000035C">
            <w:pPr>
              <w:spacing w:after="0" w:line="240" w:lineRule="auto"/>
              <w:jc w:val="left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Prof.AhmedHersi</w:t>
            </w:r>
          </w:p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Tutorial 4</w:t>
            </w:r>
          </w:p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Screening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Prof. Binsaeed , Drs. Armen, Al-Mazam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78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6"/>
        <w:gridCol w:w="695"/>
        <w:gridCol w:w="1607"/>
        <w:gridCol w:w="1695"/>
        <w:gridCol w:w="255"/>
        <w:gridCol w:w="1380"/>
        <w:gridCol w:w="1445"/>
        <w:gridCol w:w="1336"/>
        <w:gridCol w:w="1576"/>
        <w:gridCol w:w="1583"/>
        <w:gridCol w:w="1530"/>
        <w:tblGridChange w:id="0">
          <w:tblGrid>
            <w:gridCol w:w="686"/>
            <w:gridCol w:w="695"/>
            <w:gridCol w:w="1607"/>
            <w:gridCol w:w="1695"/>
            <w:gridCol w:w="255"/>
            <w:gridCol w:w="1380"/>
            <w:gridCol w:w="1445"/>
            <w:gridCol w:w="1336"/>
            <w:gridCol w:w="1576"/>
            <w:gridCol w:w="1583"/>
            <w:gridCol w:w="1530"/>
          </w:tblGrid>
        </w:tblGridChange>
      </w:tblGrid>
      <w:tr>
        <w:trPr>
          <w:trHeight w:val="18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9"/>
            <w:tcBorders>
              <w:top w:color="000000" w:space="0" w:sz="1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( 6 ) 07/10/2018 to 11/10/2018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9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07/10/2018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Bronchial asthma</w:t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Muhammad Yousaf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ECG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right="113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ed7d31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Research (CMED 305)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MIDTERM EXAM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 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Self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A7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d7d31" w:val="clear"/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3AA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08/10/2018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How to write an introduction for research study?</w:t>
            </w:r>
          </w:p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9594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and examination of the cardiac and respiratory systems</w:t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B9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Research focus in medical informatics </w:t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Tutorial DSS</w:t>
            </w:r>
          </w:p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 / Mr. Fayz Al Shehri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09/10/2018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Qualitative study designs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Ibrahim Gosadi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Presentations &amp; Management of common thoracic diseases</w:t>
            </w:r>
          </w:p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Wassem Hajjar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D7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Radiology of the cardiac diseases</w:t>
            </w:r>
          </w:p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R. Al Jurayyan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Introduction to Communicable Diseases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Prof. Binsaeed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Principles of Immunization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br w:type="textWrapping"/>
              <w:t xml:space="preserve">Dr. Ali</w:t>
            </w:r>
          </w:p>
        </w:tc>
      </w:tr>
      <w:tr>
        <w:trPr>
          <w:trHeight w:val="11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What is Plagiarism? </w:t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How to avoid it?</w:t>
            </w:r>
          </w:p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Sultan Meo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</w:p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Chronic Obstructive lung Disease and bronchiectasis</w:t>
            </w:r>
          </w:p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Rufai Nadama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Pulmonary Embolism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Bahammam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F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Approach to a patient with cough</w:t>
            </w:r>
          </w:p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Esophageal diseases </w:t>
            </w:r>
          </w:p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Sami Al Nassar/ Dr. Saleh Alnasser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70c0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410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Tools for data collection: Using Questionnaire &amp; other tools</w:t>
            </w:r>
          </w:p>
          <w:p w:rsidR="00000000" w:rsidDel="00000000" w:rsidP="00000000" w:rsidRDefault="00000000" w:rsidRPr="00000000" w14:paraId="00000417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Ibrahim Gosadi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8">
      <w:pPr>
        <w:jc w:val="center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3860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750"/>
        <w:gridCol w:w="1440"/>
        <w:gridCol w:w="1530"/>
        <w:gridCol w:w="1680"/>
        <w:gridCol w:w="1515"/>
        <w:gridCol w:w="1350"/>
        <w:gridCol w:w="1395"/>
        <w:gridCol w:w="1995"/>
        <w:gridCol w:w="1590"/>
        <w:tblGridChange w:id="0">
          <w:tblGrid>
            <w:gridCol w:w="615"/>
            <w:gridCol w:w="750"/>
            <w:gridCol w:w="1440"/>
            <w:gridCol w:w="1530"/>
            <w:gridCol w:w="1680"/>
            <w:gridCol w:w="1515"/>
            <w:gridCol w:w="1350"/>
            <w:gridCol w:w="1395"/>
            <w:gridCol w:w="1995"/>
            <w:gridCol w:w="1590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8"/>
            <w:tcBorders>
              <w:top w:color="000000" w:space="0" w:sz="1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( 7 ) 14/10/2018 to 18/10/2018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12:00 -1:00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14/10/2018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left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ECG</w:t>
            </w:r>
          </w:p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c2d69b" w:val="clear"/>
            <w:vAlign w:val="top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47">
            <w:pPr>
              <w:shd w:fill="ffff00" w:val="clear"/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Medical Inf8ormatics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hd w:fill="ffff00" w:val="clear"/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(CMED 301)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MIDTERM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 </w:t>
            </w:r>
          </w:p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Self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c2d69b" w:val="clear"/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15/10/2018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Pleural effusion</w:t>
            </w:r>
          </w:p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Abdullah Alharbi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Investigation of Lung Diseases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Esam Alhammad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u w:val="single"/>
                <w:rtl w:val="0"/>
              </w:rPr>
              <w:t xml:space="preserve">Qualitative study designs lecture +</w:t>
            </w:r>
          </w:p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Designing questionnaire &amp; Study Tools</w:t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c2d69b" w:val="clear"/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Research focus in medical informatics </w:t>
            </w:r>
          </w:p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Tutorial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16/10/2018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Community Acquired Pneumonia</w:t>
            </w:r>
          </w:p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Abdullah Alharbi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Sampling techniques</w:t>
            </w:r>
          </w:p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48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c2d69b" w:val="clear"/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7d31" w:val="clear"/>
            <w:vAlign w:val="top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How to apply sampling Techniques</w:t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Selection of study design</w:t>
            </w:r>
          </w:p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Almezam</w:t>
            </w:r>
          </w:p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17/10/2018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c2d69b" w:val="clear"/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18/10/2018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Sample Size Estimation</w:t>
            </w:r>
          </w:p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Emerging infectious diseases (part 1)</w:t>
            </w:r>
          </w:p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Respiratory</w:t>
            </w:r>
          </w:p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Prof. Binsaeed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2 IRB Lectures</w:t>
            </w:r>
          </w:p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Hamza Abdulghani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Atherosclerosis, (PAD+carotid stenosis)Acute Limb Schemia</w:t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Talal Altwaijri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How to calculate sample size</w:t>
            </w:r>
          </w:p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40"/>
                <w:szCs w:val="4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9">
      <w:pPr>
        <w:spacing w:after="0" w:line="240" w:lineRule="auto"/>
        <w:rPr>
          <w:rFonts w:ascii="Gentium Basic" w:cs="Gentium Basic" w:eastAsia="Gentium Basic" w:hAnsi="Gentium Bas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jc w:val="center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spacing w:after="0" w:line="240" w:lineRule="auto"/>
        <w:jc w:val="center"/>
        <w:rPr>
          <w:rFonts w:ascii="Gentium Basic" w:cs="Gentium Basic" w:eastAsia="Gentium Basic" w:hAnsi="Gentium Bas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pacing w:after="0" w:lineRule="auto"/>
        <w:rPr>
          <w:rFonts w:ascii="Gentium Basic" w:cs="Gentium Basic" w:eastAsia="Gentium Basic" w:hAnsi="Gentium Basic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pacing w:after="0" w:lineRule="auto"/>
        <w:rPr>
          <w:rFonts w:ascii="Gentium Basic" w:cs="Gentium Basic" w:eastAsia="Gentium Basic" w:hAnsi="Gentium Basic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235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"/>
        <w:gridCol w:w="690"/>
        <w:gridCol w:w="1620"/>
        <w:gridCol w:w="1605"/>
        <w:gridCol w:w="255"/>
        <w:gridCol w:w="1380"/>
        <w:gridCol w:w="255"/>
        <w:gridCol w:w="1455"/>
        <w:gridCol w:w="1575"/>
        <w:gridCol w:w="1170"/>
        <w:gridCol w:w="435"/>
        <w:gridCol w:w="105"/>
        <w:gridCol w:w="1800"/>
        <w:gridCol w:w="1200"/>
        <w:tblGridChange w:id="0">
          <w:tblGrid>
            <w:gridCol w:w="690"/>
            <w:gridCol w:w="690"/>
            <w:gridCol w:w="1620"/>
            <w:gridCol w:w="1605"/>
            <w:gridCol w:w="255"/>
            <w:gridCol w:w="1380"/>
            <w:gridCol w:w="255"/>
            <w:gridCol w:w="1455"/>
            <w:gridCol w:w="1575"/>
            <w:gridCol w:w="1170"/>
            <w:gridCol w:w="435"/>
            <w:gridCol w:w="105"/>
            <w:gridCol w:w="1800"/>
            <w:gridCol w:w="1200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1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( 8 ) 21/10/2018 to 25/10/2018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1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NEPHROLOGY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6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21/10/2018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Venous disease</w:t>
            </w:r>
          </w:p>
          <w:p w:rsidR="00000000" w:rsidDel="00000000" w:rsidP="00000000" w:rsidRDefault="00000000" w:rsidRPr="00000000" w14:paraId="0000050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Talal Altuwaijri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diabetic nephropathy</w:t>
            </w:r>
          </w:p>
          <w:p w:rsidR="00000000" w:rsidDel="00000000" w:rsidP="00000000" w:rsidRDefault="00000000" w:rsidRPr="00000000" w14:paraId="00000508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Dr. Mohammad Alkhowaiter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bdd6ee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Esophageal diseases </w:t>
            </w:r>
          </w:p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Sami Al Nassar/ Dr. Saleh Alnasser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22/10/2018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Institutional Review Board(IRB) application for </w:t>
              <w:br w:type="textWrapping"/>
              <w:t xml:space="preserve">Ethical Approval</w:t>
            </w:r>
          </w:p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Suliman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Introduction to Communicable Diseases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Dr.Armen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urinary systems</w:t>
            </w:r>
          </w:p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Principles of Immunization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br w:type="textWrapping"/>
              <w:t xml:space="preserve">Dr.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4bc96" w:val="clear"/>
            <w:vAlign w:val="top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Radiological anatomy and investigations of urinary system</w:t>
            </w:r>
          </w:p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H Turkistani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535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Basic concepts and terminology in biostatistics</w:t>
            </w:r>
          </w:p>
          <w:p w:rsidR="00000000" w:rsidDel="00000000" w:rsidP="00000000" w:rsidRDefault="00000000" w:rsidRPr="00000000" w14:paraId="00000537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23/10/2018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4bc96" w:val="clear"/>
            <w:vAlign w:val="top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Radiology of the cardiac diseases</w:t>
            </w:r>
          </w:p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R. Al Jurayyan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4bc96" w:val="clear"/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Radiology of the cardiorespiratory diseases</w:t>
            </w:r>
          </w:p>
          <w:p w:rsidR="00000000" w:rsidDel="00000000" w:rsidP="00000000" w:rsidRDefault="00000000" w:rsidRPr="00000000" w14:paraId="00000544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(interactive lecture)</w:t>
            </w:r>
          </w:p>
          <w:p w:rsidR="00000000" w:rsidDel="00000000" w:rsidP="00000000" w:rsidRDefault="00000000" w:rsidRPr="00000000" w14:paraId="00000545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R. Al Jurayyan</w:t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How to write Study Methods</w:t>
            </w:r>
          </w:p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Almezam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Epidemiology of tuberculosis  </w:t>
            </w:r>
          </w:p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Dr.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Compulsory Vaccination schedule in KSA</w:t>
              <w:br w:type="textWrapping"/>
              <w:t xml:space="preserve">(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  <w:u w:val="single"/>
                <w:rtl w:val="0"/>
              </w:rPr>
              <w:t xml:space="preserve">Seminar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Dr. Al-Mazam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top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Consumer Health Informatics </w:t>
            </w:r>
          </w:p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Emerging infectious diseases (part 1)</w:t>
            </w:r>
          </w:p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Respiratory</w:t>
            </w:r>
          </w:p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Dr.Armen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24/10/2018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ed7d31" w:val="clear"/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How to apply to IRB for Ethical Approval</w:t>
            </w:r>
          </w:p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4bc96" w:val="clear"/>
            <w:vAlign w:val="top"/>
          </w:tcPr>
          <w:p w:rsidR="00000000" w:rsidDel="00000000" w:rsidP="00000000" w:rsidRDefault="00000000" w:rsidRPr="00000000" w14:paraId="00000568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Contrast media and safety in radiology</w:t>
            </w:r>
          </w:p>
          <w:p w:rsidR="00000000" w:rsidDel="00000000" w:rsidP="00000000" w:rsidRDefault="00000000" w:rsidRPr="00000000" w14:paraId="0000056B">
            <w:pPr>
              <w:spacing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Abujamea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8cce4" w:val="clear"/>
            <w:vAlign w:val="top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Emergency in Urology</w:t>
            </w:r>
          </w:p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Dr.Ab’momen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Al-Traifi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spacing w:after="0" w:line="240" w:lineRule="auto"/>
              <w:jc w:val="left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c2d69b" w:val="clear"/>
            <w:vAlign w:val="top"/>
          </w:tcPr>
          <w:p w:rsidR="00000000" w:rsidDel="00000000" w:rsidP="00000000" w:rsidRDefault="00000000" w:rsidRPr="00000000" w14:paraId="00000576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9594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urinary systems</w:t>
            </w:r>
          </w:p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25/10/2018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584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Extra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History and examination  </w:t>
            </w:r>
          </w:p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Abdulaziz Al-Sudairi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59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5">
      <w:pPr>
        <w:jc w:val="left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jc w:val="center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093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4"/>
        <w:gridCol w:w="695"/>
        <w:gridCol w:w="1627"/>
        <w:gridCol w:w="1642"/>
        <w:gridCol w:w="1484"/>
        <w:gridCol w:w="1717"/>
        <w:gridCol w:w="1515"/>
        <w:gridCol w:w="1230"/>
        <w:gridCol w:w="270"/>
        <w:gridCol w:w="1560"/>
        <w:gridCol w:w="105"/>
        <w:gridCol w:w="1564"/>
        <w:tblGridChange w:id="0">
          <w:tblGrid>
            <w:gridCol w:w="684"/>
            <w:gridCol w:w="695"/>
            <w:gridCol w:w="1627"/>
            <w:gridCol w:w="1642"/>
            <w:gridCol w:w="1484"/>
            <w:gridCol w:w="1717"/>
            <w:gridCol w:w="1515"/>
            <w:gridCol w:w="1230"/>
            <w:gridCol w:w="270"/>
            <w:gridCol w:w="1560"/>
            <w:gridCol w:w="105"/>
            <w:gridCol w:w="1564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10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( 9 ) 28/10/2018 to 01/11/2018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10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NEPHROLOGY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28/10/2018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9594" w:val="clear"/>
            <w:vAlign w:val="top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341(Medicine</w:t>
            </w: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Acid base disorders</w:t>
            </w:r>
          </w:p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Mohammed Alghonaim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dd6ee" w:val="clear"/>
            <w:vAlign w:val="top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Vascular Investigations</w:t>
            </w:r>
          </w:p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Abdulmajeed Altoijry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Urinary Catheterization</w:t>
            </w:r>
          </w:p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(Male and Female)</w:t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sz w:val="28"/>
                <w:szCs w:val="28"/>
                <w:u w:val="single"/>
                <w:rtl w:val="0"/>
              </w:rPr>
              <w:t xml:space="preserve">Radiology Quiz</w:t>
            </w:r>
          </w:p>
        </w:tc>
        <w:tc>
          <w:tcPr>
            <w:gridSpan w:val="5"/>
            <w:vMerge w:val="restart"/>
            <w:shd w:fill="bdd6ee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Examination of Urology &amp; Nephrology</w:t>
            </w:r>
          </w:p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9594" w:val="clear"/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dd6ee" w:val="clear"/>
            <w:vAlign w:val="top"/>
          </w:tcPr>
          <w:p w:rsidR="00000000" w:rsidDel="00000000" w:rsidP="00000000" w:rsidRDefault="00000000" w:rsidRPr="00000000" w14:paraId="000005DA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 </w:t>
            </w:r>
          </w:p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Self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5DE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shd w:fill="bdd6ee" w:val="clear"/>
            <w:vAlign w:val="center"/>
          </w:tcPr>
          <w:p w:rsidR="00000000" w:rsidDel="00000000" w:rsidP="00000000" w:rsidRDefault="00000000" w:rsidRPr="00000000" w14:paraId="000005DF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29/10/2018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Pancreatic problems</w:t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Faisal Al Saif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Description of Data I (Summary measures/central tendency)</w:t>
            </w:r>
          </w:p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and examination of the urinary system</w:t>
            </w:r>
          </w:p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top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Computer in medical education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Hypertension</w:t>
            </w:r>
          </w:p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Jamal Al Wakeel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30/10/2018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Examination of Urology &amp; Nephrology</w:t>
            </w:r>
          </w:p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609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4bc96" w:val="clear"/>
            <w:vAlign w:val="top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Radiology of urinary system diseases</w:t>
            </w:r>
          </w:p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H Turkistani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highlight w:val="yellow"/>
                <w:rtl w:val="0"/>
              </w:rPr>
              <w:t xml:space="preserve">Emerging infectious diseases (part 2)</w:t>
              <w:br w:type="textWrapping"/>
              <w:t xml:space="preserve">HIV/AIDS</w:t>
            </w:r>
          </w:p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highlight w:val="yellow"/>
                <w:rtl w:val="0"/>
              </w:rPr>
              <w:t xml:space="preserve">Dr. Ali(reschedule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highlight w:val="yellow"/>
                <w:rtl w:val="0"/>
              </w:rPr>
              <w:t xml:space="preserve">)</w:t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31/10/2018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Electrolyte Imbalance 1</w:t>
            </w:r>
          </w:p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(Sodium&amp;Water) part 1 </w:t>
            </w:r>
          </w:p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shd w:fill="d99594" w:val="clear"/>
                <w:rtl w:val="0"/>
              </w:rPr>
              <w:t xml:space="preserve">Dr. Ahmed Tarakji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Liver cirrhosis and complications</w:t>
            </w:r>
          </w:p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Khalid AlSwat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How to describe your data?</w:t>
            </w:r>
          </w:p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626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Approach to a patient with urinary tract infection</w:t>
            </w:r>
          </w:p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(CBL)</w:t>
            </w: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01/11/2018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Adult urinary tract disorders</w:t>
            </w:r>
          </w:p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Dr.Mohd Al Omar/Dr. A. Althunayan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Description of Data II (Measures of Variability/Normal</w:t>
            </w:r>
          </w:p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distribution)</w:t>
            </w:r>
          </w:p>
          <w:p w:rsidR="00000000" w:rsidDel="00000000" w:rsidP="00000000" w:rsidRDefault="00000000" w:rsidRPr="00000000" w14:paraId="0000063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70c0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IRB</w:t>
            </w:r>
          </w:p>
          <w:p w:rsidR="00000000" w:rsidDel="00000000" w:rsidP="00000000" w:rsidRDefault="00000000" w:rsidRPr="00000000" w14:paraId="0000064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Al-Muzam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64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 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Hepatitis </w:t>
            </w:r>
          </w:p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Dr.Armen</w:t>
            </w:r>
          </w:p>
          <w:p w:rsidR="00000000" w:rsidDel="00000000" w:rsidP="00000000" w:rsidRDefault="00000000" w:rsidRPr="00000000" w14:paraId="0000064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(Quiz)</w:t>
            </w:r>
          </w:p>
          <w:p w:rsidR="00000000" w:rsidDel="00000000" w:rsidP="00000000" w:rsidRDefault="00000000" w:rsidRPr="00000000" w14:paraId="0000064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64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Radiological anatomy and investigation of the GIT</w:t>
            </w:r>
          </w:p>
          <w:p w:rsidR="00000000" w:rsidDel="00000000" w:rsidP="00000000" w:rsidRDefault="00000000" w:rsidRPr="00000000" w14:paraId="0000064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S. Alharbi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64E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0learning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1">
      <w:pPr>
        <w:jc w:val="left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824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1"/>
        <w:gridCol w:w="697"/>
        <w:gridCol w:w="1827"/>
        <w:gridCol w:w="1459"/>
        <w:gridCol w:w="255"/>
        <w:gridCol w:w="1500"/>
        <w:gridCol w:w="1560"/>
        <w:gridCol w:w="1230"/>
        <w:gridCol w:w="1875"/>
        <w:gridCol w:w="1230"/>
        <w:gridCol w:w="1510"/>
        <w:tblGridChange w:id="0">
          <w:tblGrid>
            <w:gridCol w:w="681"/>
            <w:gridCol w:w="697"/>
            <w:gridCol w:w="1827"/>
            <w:gridCol w:w="1459"/>
            <w:gridCol w:w="255"/>
            <w:gridCol w:w="1500"/>
            <w:gridCol w:w="1560"/>
            <w:gridCol w:w="1230"/>
            <w:gridCol w:w="1875"/>
            <w:gridCol w:w="1230"/>
            <w:gridCol w:w="1510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( 10 ) 04/11/2018 to 08/11/2018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NEPHROLOGY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04/11/2018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9594" w:val="clear"/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A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cute kidney injury (AKI)</w:t>
            </w:r>
          </w:p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Mohammed Alghonaim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dd6ee" w:val="clear"/>
            <w:vAlign w:val="top"/>
          </w:tcPr>
          <w:p w:rsidR="00000000" w:rsidDel="00000000" w:rsidP="00000000" w:rsidRDefault="00000000" w:rsidRPr="00000000" w14:paraId="0000067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Common Urogenital tumours incl. Adrenals </w:t>
            </w:r>
          </w:p>
          <w:p w:rsidR="00000000" w:rsidDel="00000000" w:rsidP="00000000" w:rsidRDefault="00000000" w:rsidRPr="00000000" w14:paraId="0000067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Saleh Binsaleh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b050" w:val="clear"/>
            <w:vAlign w:val="top"/>
          </w:tcPr>
          <w:p w:rsidR="00000000" w:rsidDel="00000000" w:rsidP="00000000" w:rsidRDefault="00000000" w:rsidRPr="00000000" w14:paraId="0000068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Urinary Catheterization</w:t>
            </w:r>
          </w:p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(Male and Female)</w:t>
            </w:r>
          </w:p>
          <w:p w:rsidR="00000000" w:rsidDel="00000000" w:rsidP="00000000" w:rsidRDefault="00000000" w:rsidRPr="00000000" w14:paraId="0000068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68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and examination of the urinary system</w:t>
            </w:r>
          </w:p>
          <w:p w:rsidR="00000000" w:rsidDel="00000000" w:rsidP="00000000" w:rsidRDefault="00000000" w:rsidRPr="00000000" w14:paraId="0000068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8E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9594" w:val="clear"/>
            <w:vAlign w:val="center"/>
          </w:tcPr>
          <w:p w:rsidR="00000000" w:rsidDel="00000000" w:rsidP="00000000" w:rsidRDefault="00000000" w:rsidRPr="00000000" w14:paraId="0000069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dd6ee" w:val="clear"/>
            <w:vAlign w:val="top"/>
          </w:tcPr>
          <w:p w:rsidR="00000000" w:rsidDel="00000000" w:rsidP="00000000" w:rsidRDefault="00000000" w:rsidRPr="00000000" w14:paraId="00000691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top"/>
          </w:tcPr>
          <w:p w:rsidR="00000000" w:rsidDel="00000000" w:rsidP="00000000" w:rsidRDefault="00000000" w:rsidRPr="00000000" w14:paraId="0000069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 </w:t>
            </w:r>
          </w:p>
          <w:p w:rsidR="00000000" w:rsidDel="00000000" w:rsidP="00000000" w:rsidRDefault="00000000" w:rsidRPr="00000000" w14:paraId="0000069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Self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96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697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05/11/2018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6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69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spacing w:after="0" w:line="240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and examination of the urinary system</w:t>
            </w:r>
          </w:p>
          <w:p w:rsidR="00000000" w:rsidDel="00000000" w:rsidP="00000000" w:rsidRDefault="00000000" w:rsidRPr="00000000" w14:paraId="000006A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A6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Computer in medical education (Tutorial)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 / Mr. Fayz Al Shehri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06/11/2018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Electrolyte Imbalance 1</w:t>
            </w:r>
          </w:p>
          <w:p w:rsidR="00000000" w:rsidDel="00000000" w:rsidP="00000000" w:rsidRDefault="00000000" w:rsidRPr="00000000" w14:paraId="000006B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(Sodium &amp; Water ) part 2 </w:t>
            </w:r>
          </w:p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shd w:fill="d99594" w:val="clear"/>
                <w:rtl w:val="0"/>
              </w:rPr>
              <w:t xml:space="preserve">Dr. Ahmed Tarakji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Chronic Kidney Failure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Akram Askar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How to describe your data?</w:t>
            </w:r>
          </w:p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Tutorial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Malaria </w:t>
            </w:r>
          </w:p>
          <w:p w:rsidR="00000000" w:rsidDel="00000000" w:rsidP="00000000" w:rsidRDefault="00000000" w:rsidRPr="00000000" w14:paraId="000006C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 Armen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C4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6C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Statistical Significance Date I (P value)</w:t>
            </w:r>
          </w:p>
          <w:p w:rsidR="00000000" w:rsidDel="00000000" w:rsidP="00000000" w:rsidRDefault="00000000" w:rsidRPr="00000000" w14:paraId="000006C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6C9">
            <w:pPr>
              <w:spacing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07/11/2018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Electrolyte Imbalance 2</w:t>
            </w:r>
          </w:p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(Potassium &amp; Calcium)</w:t>
            </w:r>
          </w:p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Riyadh Al Sehli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  <w:vAlign w:val="center"/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Inflammatory Bowel Disease (IBD ) </w:t>
            </w:r>
          </w:p>
          <w:p w:rsidR="00000000" w:rsidDel="00000000" w:rsidP="00000000" w:rsidRDefault="00000000" w:rsidRPr="00000000" w14:paraId="000006D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Thamer Traiki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DF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E0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6E1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6E2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08/11/2018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E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70c0" w:val="clear"/>
            <w:vAlign w:val="center"/>
          </w:tcPr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 2 and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ED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6EE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1">
      <w:pPr>
        <w:jc w:val="left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rtl w:val="0"/>
        </w:rPr>
        <w:br w:type="textWrapping"/>
      </w:r>
    </w:p>
    <w:tbl>
      <w:tblPr>
        <w:tblStyle w:val="Table11"/>
        <w:tblW w:w="13874.999999999998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.4498539435249"/>
        <w:gridCol w:w="621.4703018500486"/>
        <w:gridCol w:w="1445.5939629990262"/>
        <w:gridCol w:w="1850.900681596884"/>
        <w:gridCol w:w="1715.798442064265"/>
        <w:gridCol w:w="1418.5735150925025"/>
        <w:gridCol w:w="1378.0428432327167"/>
        <w:gridCol w:w="1378.0428432327167"/>
        <w:gridCol w:w="1094.328140214216"/>
        <w:gridCol w:w="1242.9406037000972"/>
        <w:gridCol w:w="1134.858812074002"/>
        <w:tblGridChange w:id="0">
          <w:tblGrid>
            <w:gridCol w:w="594.4498539435249"/>
            <w:gridCol w:w="621.4703018500486"/>
            <w:gridCol w:w="1445.5939629990262"/>
            <w:gridCol w:w="1850.900681596884"/>
            <w:gridCol w:w="1715.798442064265"/>
            <w:gridCol w:w="1418.5735150925025"/>
            <w:gridCol w:w="1378.0428432327167"/>
            <w:gridCol w:w="1378.0428432327167"/>
            <w:gridCol w:w="1094.328140214216"/>
            <w:gridCol w:w="1242.9406037000972"/>
            <w:gridCol w:w="1134.858812074002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9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( 11 ) 11/11/2018 to 15/11/2018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9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GASTROENTEROLOGY &amp; HEPATOBILIARY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2d69b" w:val="clear"/>
            <w:vAlign w:val="center"/>
          </w:tcPr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1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Pediatric urinary disorders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Hamdan Alhazmi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71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Paediatric inguinal &amp; scrotal conditions </w:t>
            </w:r>
          </w:p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Abdulrhaman Albassam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72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Nasogastric Tube Insertion</w:t>
            </w:r>
          </w:p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</w:t>
            </w:r>
          </w:p>
        </w:tc>
        <w:tc>
          <w:tcPr>
            <w:gridSpan w:val="2"/>
            <w:vMerge w:val="restart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725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72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72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72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72C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72D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72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 </w:t>
            </w:r>
          </w:p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Self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731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733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734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735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73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Anorectal conditions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Omar Al Obaid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Differential diagnosis of abdominal masses &amp; abdominal hernias</w:t>
            </w:r>
          </w:p>
          <w:p w:rsidR="00000000" w:rsidDel="00000000" w:rsidP="00000000" w:rsidRDefault="00000000" w:rsidRPr="00000000" w14:paraId="0000073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Abdullah Al Dohayan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gastrointestinal systems</w:t>
            </w:r>
          </w:p>
          <w:p w:rsidR="00000000" w:rsidDel="00000000" w:rsidP="00000000" w:rsidRDefault="00000000" w:rsidRPr="00000000" w14:paraId="0000074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745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74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Appraisal workshop</w:t>
            </w:r>
          </w:p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 Ahmed Albarrak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13/11/2018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spacing w:after="60" w:before="6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spacing w:after="60" w:before="6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Stomach &amp; duodenum</w:t>
            </w:r>
          </w:p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Fahd Bamehriz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  <w:vAlign w:val="top"/>
          </w:tcPr>
          <w:p w:rsidR="00000000" w:rsidDel="00000000" w:rsidP="00000000" w:rsidRDefault="00000000" w:rsidRPr="00000000" w14:paraId="0000075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Examination of abdomen</w:t>
            </w:r>
          </w:p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75D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76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7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14/11/2018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Esophageal diseases</w:t>
            </w:r>
          </w:p>
          <w:p w:rsidR="00000000" w:rsidDel="00000000" w:rsidP="00000000" w:rsidRDefault="00000000" w:rsidRPr="00000000" w14:paraId="0000076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Saleh Alamri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Approach to Surgical Abdominal problem in Pediatric </w:t>
            </w:r>
          </w:p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Aymaan Al Jazaeri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Inflammatory bowel disease</w:t>
            </w:r>
          </w:p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Othman Al Harbi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6">
            <w:pPr>
              <w:tabs>
                <w:tab w:val="left" w:pos="329"/>
                <w:tab w:val="center" w:pos="640"/>
              </w:tabs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Regional zoonotic diseases</w:t>
              <w:br w:type="textWrapping"/>
              <w:t xml:space="preserve">(Brucellosis, ?)</w:t>
              <w:br w:type="textWrapping"/>
              <w:t xml:space="preserve">(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  <w:u w:val="single"/>
                <w:rtl w:val="0"/>
              </w:rPr>
              <w:t xml:space="preserve">SEMINAR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br w:type="textWrapping"/>
              <w:t xml:space="preserve">Dr. Al-Mazam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77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Approach to a patient with abdominal pain</w:t>
            </w:r>
          </w:p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(CBL)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77F">
            <w:pPr>
              <w:tabs>
                <w:tab w:val="center" w:pos="558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15/11/2018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center"/>
          </w:tcPr>
          <w:p w:rsidR="00000000" w:rsidDel="00000000" w:rsidP="00000000" w:rsidRDefault="00000000" w:rsidRPr="00000000" w14:paraId="00000785">
            <w:pPr>
              <w:spacing w:after="0" w:line="240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Gastrointestinal bleeding</w:t>
            </w:r>
          </w:p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Majed Al Madi</w:t>
            </w:r>
          </w:p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Outbreak Investigation </w:t>
            </w:r>
          </w:p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Dr.Armen</w:t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794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6"/>
                <w:szCs w:val="36"/>
                <w:rtl w:val="0"/>
              </w:rPr>
              <w:t xml:space="preserve">Lunch Break</w:t>
            </w:r>
          </w:p>
        </w:tc>
        <w:tc>
          <w:tcPr>
            <w:gridSpan w:val="3"/>
            <w:shd w:fill="ed7d31" w:val="clear"/>
            <w:vAlign w:val="center"/>
          </w:tcPr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0070c0"/>
                <w:sz w:val="28"/>
                <w:szCs w:val="28"/>
                <w:u w:val="single"/>
                <w:rtl w:val="0"/>
              </w:rPr>
              <w:t xml:space="preserve">12:30-3</w:t>
            </w:r>
          </w:p>
          <w:p w:rsidR="00000000" w:rsidDel="00000000" w:rsidP="00000000" w:rsidRDefault="00000000" w:rsidRPr="00000000" w14:paraId="0000079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Statistical significance of Data II(95% CI)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Statistical Significance</w:t>
            </w:r>
          </w:p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2">
      <w:pPr>
        <w:jc w:val="left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608.522378839596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"/>
        <w:gridCol w:w="697"/>
        <w:gridCol w:w="1867"/>
        <w:gridCol w:w="1526"/>
        <w:gridCol w:w="8"/>
        <w:gridCol w:w="255"/>
        <w:gridCol w:w="1290"/>
        <w:gridCol w:w="1914.522378839598"/>
        <w:gridCol w:w="1485"/>
        <w:gridCol w:w="1020"/>
        <w:gridCol w:w="20"/>
        <w:gridCol w:w="90"/>
        <w:gridCol w:w="1333"/>
        <w:gridCol w:w="1416"/>
        <w:tblGridChange w:id="0">
          <w:tblGrid>
            <w:gridCol w:w="687"/>
            <w:gridCol w:w="697"/>
            <w:gridCol w:w="1867"/>
            <w:gridCol w:w="1526"/>
            <w:gridCol w:w="8"/>
            <w:gridCol w:w="255"/>
            <w:gridCol w:w="1290"/>
            <w:gridCol w:w="1914.522378839598"/>
            <w:gridCol w:w="1485"/>
            <w:gridCol w:w="1020"/>
            <w:gridCol w:w="20"/>
            <w:gridCol w:w="90"/>
            <w:gridCol w:w="1333"/>
            <w:gridCol w:w="1416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1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( 12 ) 18/11/2018 to 22/11/2018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1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GASTROENTEROLOGY &amp; HEPATOBILIARY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18/11/2018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Acute Abdomen</w:t>
            </w:r>
          </w:p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perforated DU,SBO,mesenteric ischemia,appendicitis</w:t>
            </w:r>
          </w:p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Prof. Mohammad al-Naami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7D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Abdominal Pain include IBS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Dr.Suliman </w:t>
            </w:r>
          </w:p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Al-Shankiti</w:t>
            </w:r>
          </w:p>
        </w:tc>
        <w:tc>
          <w:tcPr>
            <w:gridSpan w:val="3"/>
            <w:shd w:fill="f2dbdb" w:val="clear"/>
            <w:vAlign w:val="center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Radiology of diseases of the gastrointestinal tract</w:t>
            </w:r>
          </w:p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Alharbi</w:t>
            </w:r>
          </w:p>
        </w:tc>
        <w:tc>
          <w:tcPr>
            <w:vMerge w:val="restart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  <w:vAlign w:val="center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Examination of abdomen</w:t>
            </w:r>
          </w:p>
          <w:p w:rsidR="00000000" w:rsidDel="00000000" w:rsidP="00000000" w:rsidRDefault="00000000" w:rsidRPr="00000000" w14:paraId="000007E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19/11/2018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Radiological and investigation of Hepato-biliary system</w:t>
            </w:r>
          </w:p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Aljurayyan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center"/>
          </w:tcPr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Radiology of diseases of the hepato-biliary system</w:t>
            </w:r>
          </w:p>
          <w:p w:rsidR="00000000" w:rsidDel="00000000" w:rsidP="00000000" w:rsidRDefault="00000000" w:rsidRPr="00000000" w14:paraId="000007F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R. Al jurayyan</w:t>
            </w:r>
          </w:p>
        </w:tc>
        <w:tc>
          <w:tcPr>
            <w:gridSpan w:val="4"/>
            <w:shd w:fill="d99594" w:val="clear"/>
            <w:vAlign w:val="center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gastrointestinal systems</w:t>
            </w:r>
          </w:p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7FE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spacing w:after="0" w:line="240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Glomerular Diseases</w:t>
            </w:r>
          </w:p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Saad Al Obaili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80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 Radiology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Interactive lecture of the gastrointestinal and hepato-biliary system</w:t>
            </w:r>
          </w:p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S. Alhawas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B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20/11/2018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center"/>
          </w:tcPr>
          <w:p w:rsidR="00000000" w:rsidDel="00000000" w:rsidP="00000000" w:rsidRDefault="00000000" w:rsidRPr="00000000" w14:paraId="0000080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Chronic Diarrhea</w:t>
            </w:r>
          </w:p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Suliman Alshankiti</w:t>
            </w:r>
          </w:p>
          <w:p w:rsidR="00000000" w:rsidDel="00000000" w:rsidP="00000000" w:rsidRDefault="00000000" w:rsidRPr="00000000" w14:paraId="00000813">
            <w:pPr>
              <w:jc w:val="left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Colorectal cancer</w:t>
            </w:r>
          </w:p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Khayal Al Khayal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81A">
            <w:pPr>
              <w:widowControl w:val="0"/>
              <w:spacing w:after="0" w:line="240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 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Reporting and surveillance </w:t>
            </w:r>
          </w:p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Prof. Binsaeed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82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Differential diagnosis of abdominal masses &amp; abdominal hernias</w:t>
            </w:r>
          </w:p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Abdullah Al Dohayan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827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  <w:rtl w:val="0"/>
              </w:rPr>
              <w:t xml:space="preserve">351 Surgery</w:t>
            </w:r>
          </w:p>
          <w:p w:rsidR="00000000" w:rsidDel="00000000" w:rsidP="00000000" w:rsidRDefault="00000000" w:rsidRPr="00000000" w14:paraId="00000828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Introduction to long case examination.</w:t>
            </w:r>
          </w:p>
          <w:p w:rsidR="00000000" w:rsidDel="00000000" w:rsidP="00000000" w:rsidRDefault="00000000" w:rsidRPr="00000000" w14:paraId="0000082A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sz w:val="18"/>
                <w:szCs w:val="18"/>
                <w:rtl w:val="0"/>
              </w:rPr>
              <w:t xml:space="preserve">Dr.Nuha Al-Saleh</w:t>
            </w:r>
          </w:p>
          <w:p w:rsidR="00000000" w:rsidDel="00000000" w:rsidP="00000000" w:rsidRDefault="00000000" w:rsidRPr="00000000" w14:paraId="0000082C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7d31" w:val="clear"/>
            <w:vAlign w:val="top"/>
          </w:tcPr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Statistical tests for quantitative variables</w:t>
            </w:r>
          </w:p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834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Hajj and health</w:t>
            </w:r>
          </w:p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(meningitis,prophylaxis )</w:t>
            </w:r>
          </w:p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Dr.Assiri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D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3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21/11/2018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84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84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Statistical tests for qualitative variables</w:t>
            </w:r>
          </w:p>
          <w:p w:rsidR="00000000" w:rsidDel="00000000" w:rsidP="00000000" w:rsidRDefault="00000000" w:rsidRPr="00000000" w14:paraId="0000084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 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(practical)</w:t>
            </w:r>
          </w:p>
          <w:p w:rsidR="00000000" w:rsidDel="00000000" w:rsidP="00000000" w:rsidRDefault="00000000" w:rsidRPr="00000000" w14:paraId="0000084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outbreak Investigation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Drs. Armen, Al-Mazam ,Ali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Acute viral hepatitis</w:t>
            </w:r>
          </w:p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Faleh Alfaleh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853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9594" w:val="clear"/>
            <w:vAlign w:val="center"/>
          </w:tcPr>
          <w:p w:rsidR="00000000" w:rsidDel="00000000" w:rsidP="00000000" w:rsidRDefault="00000000" w:rsidRPr="00000000" w14:paraId="0000085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Approach to a patient with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shd w:fill="d99594" w:val="clear"/>
                <w:rtl w:val="0"/>
              </w:rPr>
              <w:t xml:space="preserve"> Dysphagia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22/11/2018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Biliary obstruction and Biliary stones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Abdulsalam Al Sharabi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0070c0" w:val="clear"/>
            <w:vAlign w:val="top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6C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Using appropriate statistical tests</w:t>
            </w:r>
          </w:p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6">
      <w:pPr>
        <w:spacing w:after="0" w:line="240" w:lineRule="auto"/>
        <w:jc w:val="left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spacing w:after="0" w:line="240" w:lineRule="auto"/>
        <w:jc w:val="center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538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2"/>
        <w:gridCol w:w="696"/>
        <w:gridCol w:w="1611"/>
        <w:gridCol w:w="23"/>
        <w:gridCol w:w="1587"/>
        <w:gridCol w:w="1425"/>
        <w:gridCol w:w="131"/>
        <w:gridCol w:w="1556"/>
        <w:gridCol w:w="1313"/>
        <w:gridCol w:w="1504"/>
        <w:gridCol w:w="87"/>
        <w:gridCol w:w="1418"/>
        <w:gridCol w:w="32"/>
        <w:gridCol w:w="1473"/>
        <w:tblGridChange w:id="0">
          <w:tblGrid>
            <w:gridCol w:w="682"/>
            <w:gridCol w:w="696"/>
            <w:gridCol w:w="1611"/>
            <w:gridCol w:w="23"/>
            <w:gridCol w:w="1587"/>
            <w:gridCol w:w="1425"/>
            <w:gridCol w:w="131"/>
            <w:gridCol w:w="1556"/>
            <w:gridCol w:w="1313"/>
            <w:gridCol w:w="1504"/>
            <w:gridCol w:w="87"/>
            <w:gridCol w:w="1418"/>
            <w:gridCol w:w="32"/>
            <w:gridCol w:w="1473"/>
          </w:tblGrid>
        </w:tblGridChange>
      </w:tblGrid>
      <w:tr>
        <w:trPr>
          <w:trHeight w:val="22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1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(13) 25/11/2018 to 29/11/2018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1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GASTROENTEROLOGY &amp; HEPATOBILIARY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89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25/11/2018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8A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dd6ee" w:val="clear"/>
            <w:vAlign w:val="center"/>
          </w:tcPr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Differential diagnosis of abdominal masses &amp; abdominal hernias</w:t>
            </w:r>
          </w:p>
          <w:p w:rsidR="00000000" w:rsidDel="00000000" w:rsidP="00000000" w:rsidRDefault="00000000" w:rsidRPr="00000000" w14:paraId="000008A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Abdullah Al Dohayan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Nasogastric Tube Insertion</w:t>
            </w:r>
          </w:p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8B7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shd w:fill="ffff00" w:val="clear"/>
            <w:vAlign w:val="center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E-Sihi</w:t>
            </w:r>
          </w:p>
          <w:p w:rsidR="00000000" w:rsidDel="00000000" w:rsidP="00000000" w:rsidRDefault="00000000" w:rsidRPr="00000000" w14:paraId="000008B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 Ahmed Albarrak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C1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8C3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dd6ee" w:val="clear"/>
            <w:vAlign w:val="center"/>
          </w:tcPr>
          <w:p w:rsidR="00000000" w:rsidDel="00000000" w:rsidP="00000000" w:rsidRDefault="00000000" w:rsidRPr="00000000" w14:paraId="000008C5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8C6">
            <w:pPr>
              <w:spacing w:after="0" w:before="0" w:line="240" w:lineRule="auto"/>
              <w:ind w:left="0" w:firstLine="0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Group A1 </w:t>
            </w:r>
          </w:p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Self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CA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shd w:fill="ffff00" w:val="clear"/>
            <w:vAlign w:val="center"/>
          </w:tcPr>
          <w:p w:rsidR="00000000" w:rsidDel="00000000" w:rsidP="00000000" w:rsidRDefault="00000000" w:rsidRPr="00000000" w14:paraId="000008C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D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26/11/2018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8D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8D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Colorectal cancer</w:t>
            </w:r>
          </w:p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Khayal Al Khayal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gastrointestinal system</w:t>
            </w:r>
          </w:p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E2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top"/>
          </w:tcPr>
          <w:p w:rsidR="00000000" w:rsidDel="00000000" w:rsidP="00000000" w:rsidRDefault="00000000" w:rsidRPr="00000000" w14:paraId="000008E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27/11/2018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Abnormal liver enzymes with selected common liver diseases</w:t>
            </w:r>
          </w:p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Saad Alkhowaiter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6ee" w:val="clear"/>
            <w:vAlign w:val="center"/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gastrointestinal systems</w:t>
            </w:r>
          </w:p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FB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top"/>
          </w:tcPr>
          <w:p w:rsidR="00000000" w:rsidDel="00000000" w:rsidP="00000000" w:rsidRDefault="00000000" w:rsidRPr="00000000" w14:paraId="000008FE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2">
            <w:pPr>
              <w:widowControl w:val="0"/>
              <w:spacing w:after="0" w:line="240" w:lineRule="auto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u w:val="single"/>
                <w:rtl w:val="0"/>
              </w:rPr>
              <w:t xml:space="preserve">(tutorial3)</w:t>
            </w:r>
          </w:p>
          <w:p w:rsidR="00000000" w:rsidDel="00000000" w:rsidP="00000000" w:rsidRDefault="00000000" w:rsidRPr="00000000" w14:paraId="0000090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Notification/Reporting and surveillance </w:t>
            </w:r>
          </w:p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,Armen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0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28/11/2018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90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1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introduction to non-communicable disease (NCDs) prevention and control </w:t>
            </w:r>
          </w:p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Dr.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1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21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9594" w:val="clear"/>
            <w:vAlign w:val="center"/>
          </w:tcPr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341(Medicine)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Approaches to a patient with diarrhea</w:t>
            </w:r>
          </w:p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2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29/11/2018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70c0" w:val="clear"/>
            <w:vAlign w:val="center"/>
          </w:tcPr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38">
            <w:pPr>
              <w:widowControl w:val="0"/>
              <w:spacing w:after="0" w:line="276" w:lineRule="auto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93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0">
      <w:pPr>
        <w:spacing w:after="0" w:line="240" w:lineRule="auto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jc w:val="center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rtl w:val="0"/>
        </w:rPr>
        <w:br w:type="textWrapping"/>
      </w:r>
    </w:p>
    <w:tbl>
      <w:tblPr>
        <w:tblStyle w:val="Table14"/>
        <w:tblW w:w="13950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"/>
        <w:gridCol w:w="690"/>
        <w:gridCol w:w="1635"/>
        <w:gridCol w:w="1545"/>
        <w:gridCol w:w="105"/>
        <w:gridCol w:w="1515"/>
        <w:gridCol w:w="105"/>
        <w:gridCol w:w="1395"/>
        <w:gridCol w:w="1845"/>
        <w:gridCol w:w="1170"/>
        <w:gridCol w:w="1455"/>
        <w:gridCol w:w="1800"/>
        <w:tblGridChange w:id="0">
          <w:tblGrid>
            <w:gridCol w:w="690"/>
            <w:gridCol w:w="690"/>
            <w:gridCol w:w="1635"/>
            <w:gridCol w:w="1545"/>
            <w:gridCol w:w="105"/>
            <w:gridCol w:w="1515"/>
            <w:gridCol w:w="105"/>
            <w:gridCol w:w="1395"/>
            <w:gridCol w:w="1845"/>
            <w:gridCol w:w="1170"/>
            <w:gridCol w:w="1455"/>
            <w:gridCol w:w="1800"/>
          </w:tblGrid>
        </w:tblGridChange>
      </w:tblGrid>
      <w:tr>
        <w:trPr>
          <w:trHeight w:val="220" w:hRule="atLeast"/>
        </w:trPr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Week</w:t>
            </w:r>
          </w:p>
        </w:tc>
        <w:tc>
          <w:tcPr>
            <w:gridSpan w:val="10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Week  (14) 02/12/2018 to 07/12/2018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Theme</w:t>
            </w:r>
          </w:p>
        </w:tc>
        <w:tc>
          <w:tcPr>
            <w:gridSpan w:val="10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GASTROENTEROLOGY &amp; HEPATOBILIARY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5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6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96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6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02/12/2018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6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How to use SPSS 21.0 for data management?</w:t>
            </w:r>
          </w:p>
          <w:p w:rsidR="00000000" w:rsidDel="00000000" w:rsidP="00000000" w:rsidRDefault="00000000" w:rsidRPr="00000000" w14:paraId="0000096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</w:p>
          <w:p w:rsidR="00000000" w:rsidDel="00000000" w:rsidP="00000000" w:rsidRDefault="00000000" w:rsidRPr="00000000" w14:paraId="0000096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Next semester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96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dbdb" w:val="clear"/>
            <w:vAlign w:val="center"/>
          </w:tcPr>
          <w:p w:rsidR="00000000" w:rsidDel="00000000" w:rsidP="00000000" w:rsidRDefault="00000000" w:rsidRPr="00000000" w14:paraId="0000096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How to use SPSS 21.0 for data analysis?</w:t>
            </w:r>
          </w:p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Next semester</w:t>
            </w:r>
          </w:p>
        </w:tc>
        <w:tc>
          <w:tcPr>
            <w:tcBorders>
              <w:bottom w:color="000000" w:space="0" w:sz="18" w:val="single"/>
            </w:tcBorders>
            <w:shd w:fill="bdd6ee" w:val="clear"/>
            <w:vAlign w:val="center"/>
          </w:tcPr>
          <w:p w:rsidR="00000000" w:rsidDel="00000000" w:rsidP="00000000" w:rsidRDefault="00000000" w:rsidRPr="00000000" w14:paraId="0000097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Portal hypertension &amp; common surgical diseases of the liver</w:t>
            </w:r>
          </w:p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Ahmd Madkhali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  <w:vAlign w:val="center"/>
          </w:tcPr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gastrointestinal system</w:t>
            </w:r>
          </w:p>
          <w:p w:rsidR="00000000" w:rsidDel="00000000" w:rsidP="00000000" w:rsidRDefault="00000000" w:rsidRPr="00000000" w14:paraId="0000097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8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03/12/2018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Risk factors for NCDs</w:t>
            </w:r>
          </w:p>
          <w:p w:rsidR="00000000" w:rsidDel="00000000" w:rsidP="00000000" w:rsidRDefault="00000000" w:rsidRPr="00000000" w14:paraId="0000098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Prof.Binsaeed</w:t>
            </w:r>
          </w:p>
          <w:p w:rsidR="00000000" w:rsidDel="00000000" w:rsidP="00000000" w:rsidRDefault="00000000" w:rsidRPr="00000000" w14:paraId="0000098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Next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Methods of prevention and control in NCDs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Prof.Binsaeed</w:t>
            </w:r>
          </w:p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Next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center"/>
          </w:tcPr>
          <w:p w:rsidR="00000000" w:rsidDel="00000000" w:rsidP="00000000" w:rsidRDefault="00000000" w:rsidRPr="00000000" w14:paraId="0000099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social determinants of NCDs</w:t>
            </w:r>
          </w:p>
          <w:p w:rsidR="00000000" w:rsidDel="00000000" w:rsidP="00000000" w:rsidRDefault="00000000" w:rsidRPr="00000000" w14:paraId="0000099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Prof.Binsaeed</w:t>
            </w:r>
          </w:p>
          <w:p w:rsidR="00000000" w:rsidDel="00000000" w:rsidP="00000000" w:rsidRDefault="00000000" w:rsidRPr="00000000" w14:paraId="0000099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Next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99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 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  <w:u w:val="single"/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99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Tobacco Use</w:t>
            </w:r>
          </w:p>
          <w:p w:rsidR="00000000" w:rsidDel="00000000" w:rsidP="00000000" w:rsidRDefault="00000000" w:rsidRPr="00000000" w14:paraId="0000099B">
            <w:pPr>
              <w:spacing w:after="0" w:line="240" w:lineRule="auto"/>
              <w:jc w:val="left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Dr.Armen</w:t>
            </w:r>
          </w:p>
          <w:p w:rsidR="00000000" w:rsidDel="00000000" w:rsidP="00000000" w:rsidRDefault="00000000" w:rsidRPr="00000000" w14:paraId="0000099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Next semester</w:t>
            </w:r>
          </w:p>
        </w:tc>
        <w:tc>
          <w:tcPr>
            <w:vMerge w:val="restart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99D">
            <w:pPr>
              <w:spacing w:after="0" w:line="240" w:lineRule="auto"/>
              <w:ind w:left="113" w:right="113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0"/>
                <w:szCs w:val="30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99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 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(practical)</w:t>
            </w:r>
          </w:p>
          <w:p w:rsidR="00000000" w:rsidDel="00000000" w:rsidP="00000000" w:rsidRDefault="00000000" w:rsidRPr="00000000" w14:paraId="000009A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outbreak Investigation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Drs. Armen, Al-Mazam ,Ali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9A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A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04/12/2018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A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A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6d9f1" w:val="clear"/>
            <w:vAlign w:val="top"/>
          </w:tcPr>
          <w:p w:rsidR="00000000" w:rsidDel="00000000" w:rsidP="00000000" w:rsidRDefault="00000000" w:rsidRPr="00000000" w14:paraId="000009A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History taking and examination of the gastrointestinal system</w:t>
            </w:r>
          </w:p>
          <w:p w:rsidR="00000000" w:rsidDel="00000000" w:rsidP="00000000" w:rsidRDefault="00000000" w:rsidRPr="00000000" w14:paraId="000009A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9B2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B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B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9B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Data interpretation</w:t>
            </w:r>
          </w:p>
          <w:p w:rsidR="00000000" w:rsidDel="00000000" w:rsidP="00000000" w:rsidRDefault="00000000" w:rsidRPr="00000000" w14:paraId="000009B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</w:p>
          <w:p w:rsidR="00000000" w:rsidDel="00000000" w:rsidP="00000000" w:rsidRDefault="00000000" w:rsidRPr="00000000" w14:paraId="000009B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Next semester</w:t>
            </w:r>
          </w:p>
          <w:p w:rsidR="00000000" w:rsidDel="00000000" w:rsidP="00000000" w:rsidRDefault="00000000" w:rsidRPr="00000000" w14:paraId="000009B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C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05/12/2018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Data interpretation</w:t>
            </w:r>
          </w:p>
          <w:p w:rsidR="00000000" w:rsidDel="00000000" w:rsidP="00000000" w:rsidRDefault="00000000" w:rsidRPr="00000000" w14:paraId="000009C7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</w:p>
          <w:p w:rsidR="00000000" w:rsidDel="00000000" w:rsidP="00000000" w:rsidRDefault="00000000" w:rsidRPr="00000000" w14:paraId="000009C8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Next semester</w:t>
            </w:r>
          </w:p>
          <w:p w:rsidR="00000000" w:rsidDel="00000000" w:rsidP="00000000" w:rsidRDefault="00000000" w:rsidRPr="00000000" w14:paraId="000009C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C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How to write Results &amp; Discussion?</w:t>
            </w:r>
          </w:p>
          <w:p w:rsidR="00000000" w:rsidDel="00000000" w:rsidP="00000000" w:rsidRDefault="00000000" w:rsidRPr="00000000" w14:paraId="000009C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Ibrahim Gosadi</w:t>
            </w:r>
          </w:p>
          <w:p w:rsidR="00000000" w:rsidDel="00000000" w:rsidP="00000000" w:rsidRDefault="00000000" w:rsidRPr="00000000" w14:paraId="000009C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Next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Scientific writing and report writing</w:t>
            </w:r>
          </w:p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Sultan Meo</w:t>
            </w:r>
          </w:p>
          <w:p w:rsidR="00000000" w:rsidDel="00000000" w:rsidP="00000000" w:rsidRDefault="00000000" w:rsidRPr="00000000" w14:paraId="000009D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Next semester</w:t>
            </w:r>
          </w:p>
          <w:p w:rsidR="00000000" w:rsidDel="00000000" w:rsidP="00000000" w:rsidRDefault="00000000" w:rsidRPr="00000000" w14:paraId="000009D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9D8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9D9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341(Medicine)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A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0"/>
                <w:szCs w:val="20"/>
                <w:rtl w:val="0"/>
              </w:rPr>
              <w:t xml:space="preserve">Approaches to a patient with  Jaundice</w:t>
            </w:r>
          </w:p>
          <w:p w:rsidR="00000000" w:rsidDel="00000000" w:rsidP="00000000" w:rsidRDefault="00000000" w:rsidRPr="00000000" w14:paraId="000009DB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9D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0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0"/>
                <w:szCs w:val="20"/>
                <w:rtl w:val="0"/>
              </w:rPr>
              <w:t xml:space="preserve">06/12/2018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4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0070c0" w:val="clear"/>
            <w:vAlign w:val="center"/>
          </w:tcPr>
          <w:p w:rsidR="00000000" w:rsidDel="00000000" w:rsidP="00000000" w:rsidRDefault="00000000" w:rsidRPr="00000000" w14:paraId="000009E5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EB">
            <w:pPr>
              <w:widowControl w:val="0"/>
              <w:spacing w:after="0" w:before="0" w:line="240" w:lineRule="auto"/>
              <w:ind w:left="0" w:firstLine="0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9EC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Clinical Informatics as career for physicians </w:t>
            </w:r>
          </w:p>
          <w:p w:rsidR="00000000" w:rsidDel="00000000" w:rsidP="00000000" w:rsidRDefault="00000000" w:rsidRPr="00000000" w14:paraId="000009EE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F">
            <w:pPr>
              <w:spacing w:after="0" w:line="240" w:lineRule="auto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(Main Auditorium)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F2">
      <w:pPr>
        <w:spacing w:after="0" w:line="240" w:lineRule="auto"/>
        <w:rPr>
          <w:rFonts w:ascii="Gentium Basic" w:cs="Gentium Basic" w:eastAsia="Gentium Basic" w:hAnsi="Gentium Bas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spacing w:after="0" w:line="240" w:lineRule="auto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sz w:val="18"/>
          <w:szCs w:val="18"/>
          <w:rtl w:val="0"/>
        </w:rPr>
        <w:t xml:space="preserve">Week 15:  09/12/2018 to 13/12/2018  – Consolidation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4">
      <w:pPr>
        <w:spacing w:after="0" w:line="240" w:lineRule="auto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sz w:val="18"/>
          <w:szCs w:val="18"/>
          <w:rtl w:val="0"/>
        </w:rPr>
        <w:t xml:space="preserve">Week 16:  16/12/2018 to 20/12/2018  – 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spacing w:after="0" w:line="240" w:lineRule="auto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sz w:val="18"/>
          <w:szCs w:val="18"/>
          <w:rtl w:val="0"/>
        </w:rPr>
        <w:t xml:space="preserve">Week 17:  23/12/2018 to 27/12/2018  – 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spacing w:after="0" w:line="240" w:lineRule="auto"/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sz w:val="18"/>
          <w:szCs w:val="18"/>
          <w:highlight w:val="yellow"/>
          <w:rtl w:val="0"/>
        </w:rPr>
        <w:t xml:space="preserve">Final examination for Research(305) and Medical Informatics (301).  Mid year examination for Medicine(341), Surgery(351), Community Medicine(311) and Radiology(365)</w:t>
      </w:r>
      <w:r w:rsidDel="00000000" w:rsidR="00000000" w:rsidRPr="00000000">
        <w:rPr>
          <w:rFonts w:ascii="Gentium Basic" w:cs="Gentium Basic" w:eastAsia="Gentium Basic" w:hAnsi="Gentium Basic"/>
          <w:b w:val="1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b w:val="1"/>
          <w:sz w:val="18"/>
          <w:szCs w:val="18"/>
          <w:rtl w:val="0"/>
        </w:rPr>
        <w:t xml:space="preserve">Week 18:  30/12/2018 to 03/01/2019  – Mid-year vacation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" w:top="144" w:left="1440" w:right="1440" w:header="540" w:footer="2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entium Bas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F8">
    <w:pPr>
      <w:spacing w:after="0" w:line="240" w:lineRule="auto"/>
      <w:jc w:val="left"/>
      <w:rPr>
        <w:rFonts w:ascii="Gentium Basic" w:cs="Gentium Basic" w:eastAsia="Gentium Basic" w:hAnsi="Gentium Basic"/>
        <w:b w:val="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ntiumBasic-regular.ttf"/><Relationship Id="rId2" Type="http://schemas.openxmlformats.org/officeDocument/2006/relationships/font" Target="fonts/GentiumBasic-bold.ttf"/><Relationship Id="rId3" Type="http://schemas.openxmlformats.org/officeDocument/2006/relationships/font" Target="fonts/GentiumBasic-italic.ttf"/><Relationship Id="rId4" Type="http://schemas.openxmlformats.org/officeDocument/2006/relationships/font" Target="fonts/GentiumBasic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