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F51" w:rsidRDefault="006F4F51" w:rsidP="006F4F51">
      <w:pPr>
        <w:shd w:val="clear" w:color="auto" w:fill="FFFFFF"/>
        <w:bidi w:val="0"/>
        <w:spacing w:after="172" w:line="240" w:lineRule="auto"/>
        <w:jc w:val="center"/>
        <w:rPr>
          <w:rFonts w:ascii="Verdana" w:eastAsia="Times New Roman" w:hAnsi="Verdana" w:cs="Times New Roman"/>
          <w:b/>
          <w:bCs/>
          <w:color w:val="000000" w:themeColor="text1"/>
          <w:spacing w:val="-4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noProof/>
          <w:color w:val="000000" w:themeColor="text1"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447040</wp:posOffset>
                </wp:positionH>
                <wp:positionV relativeFrom="paragraph">
                  <wp:posOffset>-116840</wp:posOffset>
                </wp:positionV>
                <wp:extent cx="5120640" cy="1188720"/>
                <wp:effectExtent l="0" t="0" r="22860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064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F51" w:rsidRDefault="006F4F51" w:rsidP="006F4F51">
                            <w:pPr>
                              <w:jc w:val="center"/>
                            </w:pPr>
                            <w:r>
                              <w:t xml:space="preserve">CHILD DEVELOPMENTAL MILESTONES </w:t>
                            </w:r>
                          </w:p>
                          <w:p w:rsidR="006F4F51" w:rsidRDefault="006F4F51" w:rsidP="006F4F51">
                            <w:pPr>
                              <w:jc w:val="center"/>
                            </w:pPr>
                            <w:r>
                              <w:t xml:space="preserve">Ref: CDC and American Pediatric association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.2pt;margin-top:-9.2pt;width:403.2pt;height:9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" fillcolor="white [3201]" strokeweight=".5pt">
                <v:textbox>
                  <w:txbxContent>
                    <w:p w:rsidR="006F4F51" w:rsidRDefault="006F4F51" w:rsidP="006F4F51">
                      <w:pPr>
                        <w:jc w:val="center"/>
                      </w:pPr>
                      <w:r>
                        <w:t xml:space="preserve">CHILD DEVELOPMENTAL MILESTONES </w:t>
                      </w:r>
                    </w:p>
                    <w:p w:rsidR="006F4F51" w:rsidRDefault="006F4F51" w:rsidP="006F4F51">
                      <w:pPr>
                        <w:jc w:val="center"/>
                      </w:pPr>
                      <w:r>
                        <w:t xml:space="preserve">Ref: CDC and American Pediatric association </w:t>
                      </w:r>
                    </w:p>
                  </w:txbxContent>
                </v:textbox>
              </v:shape>
            </w:pict>
          </mc:Fallback>
        </mc:AlternateContent>
      </w:r>
    </w:p>
    <w:p w:rsidR="006F4F51" w:rsidRDefault="006F4F51" w:rsidP="006F4F51">
      <w:pPr>
        <w:shd w:val="clear" w:color="auto" w:fill="FFFFFF"/>
        <w:tabs>
          <w:tab w:val="left" w:pos="2320"/>
        </w:tabs>
        <w:bidi w:val="0"/>
        <w:spacing w:after="172" w:line="240" w:lineRule="auto"/>
        <w:rPr>
          <w:rFonts w:ascii="Verdana" w:eastAsia="Times New Roman" w:hAnsi="Verdana" w:cs="Times New Roman"/>
          <w:b/>
          <w:bCs/>
          <w:color w:val="000000" w:themeColor="text1"/>
          <w:spacing w:val="-4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 w:themeColor="text1"/>
          <w:spacing w:val="-4"/>
          <w:sz w:val="24"/>
          <w:szCs w:val="24"/>
        </w:rPr>
        <w:tab/>
      </w:r>
    </w:p>
    <w:p w:rsidR="006F4F51" w:rsidRDefault="006F4F51" w:rsidP="006F4F51">
      <w:pPr>
        <w:shd w:val="clear" w:color="auto" w:fill="FFFFFF"/>
        <w:bidi w:val="0"/>
        <w:spacing w:after="172" w:line="240" w:lineRule="auto"/>
        <w:jc w:val="center"/>
        <w:rPr>
          <w:rFonts w:ascii="Verdana" w:eastAsia="Times New Roman" w:hAnsi="Verdana" w:cs="Times New Roman"/>
          <w:b/>
          <w:bCs/>
          <w:color w:val="000000" w:themeColor="text1"/>
          <w:spacing w:val="-4"/>
          <w:sz w:val="24"/>
          <w:szCs w:val="24"/>
        </w:rPr>
      </w:pPr>
    </w:p>
    <w:p w:rsidR="006F4F51" w:rsidRDefault="006F4F51" w:rsidP="006F4F51">
      <w:pPr>
        <w:shd w:val="clear" w:color="auto" w:fill="FFFFFF"/>
        <w:bidi w:val="0"/>
        <w:spacing w:after="172" w:line="240" w:lineRule="auto"/>
        <w:jc w:val="center"/>
        <w:rPr>
          <w:rFonts w:ascii="Verdana" w:eastAsia="Times New Roman" w:hAnsi="Verdana" w:cs="Times New Roman"/>
          <w:b/>
          <w:bCs/>
          <w:color w:val="000000" w:themeColor="text1"/>
          <w:spacing w:val="-4"/>
          <w:sz w:val="24"/>
          <w:szCs w:val="24"/>
        </w:rPr>
      </w:pPr>
    </w:p>
    <w:p w:rsidR="006F4F51" w:rsidRDefault="006F4F51" w:rsidP="006F4F51">
      <w:pPr>
        <w:shd w:val="clear" w:color="auto" w:fill="FFFFFF"/>
        <w:bidi w:val="0"/>
        <w:spacing w:after="172" w:line="240" w:lineRule="auto"/>
        <w:jc w:val="center"/>
        <w:rPr>
          <w:rFonts w:ascii="Verdana" w:eastAsia="Times New Roman" w:hAnsi="Verdana" w:cs="Times New Roman"/>
          <w:b/>
          <w:bCs/>
          <w:color w:val="000000" w:themeColor="text1"/>
          <w:spacing w:val="-4"/>
          <w:sz w:val="24"/>
          <w:szCs w:val="24"/>
        </w:rPr>
      </w:pPr>
    </w:p>
    <w:p w:rsidR="006F4F51" w:rsidRDefault="006F4F51" w:rsidP="006F4F51">
      <w:pPr>
        <w:shd w:val="clear" w:color="auto" w:fill="FFFFFF"/>
        <w:bidi w:val="0"/>
        <w:spacing w:after="172" w:line="240" w:lineRule="auto"/>
        <w:jc w:val="center"/>
        <w:rPr>
          <w:rFonts w:ascii="Verdana" w:eastAsia="Times New Roman" w:hAnsi="Verdana" w:cs="Times New Roman"/>
          <w:b/>
          <w:bCs/>
          <w:color w:val="000000" w:themeColor="text1"/>
          <w:spacing w:val="-4"/>
          <w:sz w:val="24"/>
          <w:szCs w:val="24"/>
        </w:rPr>
      </w:pPr>
      <w:bookmarkStart w:id="0" w:name="_GoBack"/>
    </w:p>
    <w:bookmarkEnd w:id="0"/>
    <w:p w:rsidR="006F4F51" w:rsidRPr="006F4F51" w:rsidRDefault="006F4F51" w:rsidP="006F4F51">
      <w:pPr>
        <w:shd w:val="clear" w:color="auto" w:fill="FFFFFF"/>
        <w:bidi w:val="0"/>
        <w:spacing w:after="172" w:line="240" w:lineRule="auto"/>
        <w:jc w:val="center"/>
        <w:rPr>
          <w:rFonts w:ascii="Verdana" w:eastAsia="Times New Roman" w:hAnsi="Verdana" w:cs="Times New Roman"/>
          <w:color w:val="000000" w:themeColor="text1"/>
          <w:spacing w:val="-4"/>
          <w:sz w:val="24"/>
          <w:szCs w:val="24"/>
        </w:rPr>
      </w:pPr>
      <w:r w:rsidRPr="006F4F51">
        <w:rPr>
          <w:rFonts w:ascii="Verdana" w:eastAsia="Times New Roman" w:hAnsi="Verdana" w:cs="Times New Roman"/>
          <w:b/>
          <w:bCs/>
          <w:color w:val="000000" w:themeColor="text1"/>
          <w:spacing w:val="-4"/>
          <w:sz w:val="24"/>
          <w:szCs w:val="24"/>
        </w:rPr>
        <w:t>Timeline of Childhood Milestones</w:t>
      </w:r>
    </w:p>
    <w:tbl>
      <w:tblPr>
        <w:tblW w:w="1014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6"/>
        <w:gridCol w:w="8834"/>
      </w:tblGrid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AFAFA"/>
            <w:vAlign w:val="bottom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2 Months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AFAFA"/>
            <w:vAlign w:val="bottom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Smiles at the sound of your voice and follows you with their </w:t>
            </w:r>
            <w:hyperlink r:id="rId6" w:history="1">
              <w:r w:rsidRPr="006F4F51">
                <w:rPr>
                  <w:rFonts w:ascii="Verdana" w:eastAsia="Times New Roman" w:hAnsi="Verdana" w:cs="Arial"/>
                  <w:color w:val="000000" w:themeColor="text1"/>
                  <w:spacing w:val="-4"/>
                  <w:sz w:val="24"/>
                  <w:szCs w:val="24"/>
                </w:rPr>
                <w:t>eyes</w:t>
              </w:r>
            </w:hyperlink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 as you move around a room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3 Months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Raises head and chest when lying on stomach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Grasps objects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Smiles at other people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4 Months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Babbles, laughs, and tries to imitate sounds; holds head steady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6 Months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Rolls from back to stomach and stomach to back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Moves objects from hand to hand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7 Months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Responds to own name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Finds partially hidden objects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9 Months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Sits without support, crawls, babbles "mama" and "dada"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12 Months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Walks with or without support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Says at least one word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Enjoys imitating people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18 Months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Walks independently, drinks from a cup, says at least 15 words, points to body parts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2 Years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Runs and jumps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Speaks in two-word sentences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Follows simple instructions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Begins make-believe play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3 Years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Climbs well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Speaks in multiword sentences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Sorts objects by shape and color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4 Years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Gets along with people outside the family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Draws circles and squares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Rides a tricycle</w:t>
            </w:r>
          </w:p>
        </w:tc>
      </w:tr>
      <w:tr w:rsidR="006F4F51" w:rsidRPr="006F4F51" w:rsidTr="006F4F51">
        <w:trPr>
          <w:jc w:val="center"/>
        </w:trPr>
        <w:tc>
          <w:tcPr>
            <w:tcW w:w="0" w:type="auto"/>
            <w:tcBorders>
              <w:top w:val="single" w:sz="6" w:space="0" w:color="767674"/>
              <w:left w:val="nil"/>
              <w:bottom w:val="single" w:sz="6" w:space="0" w:color="767674"/>
              <w:right w:val="single" w:sz="6" w:space="0" w:color="767674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5 Years</w:t>
            </w:r>
          </w:p>
        </w:tc>
        <w:tc>
          <w:tcPr>
            <w:tcW w:w="0" w:type="auto"/>
            <w:tcBorders>
              <w:top w:val="single" w:sz="6" w:space="0" w:color="767674"/>
              <w:left w:val="single" w:sz="6" w:space="0" w:color="767674"/>
              <w:bottom w:val="single" w:sz="6" w:space="0" w:color="767674"/>
              <w:right w:val="nil"/>
            </w:tcBorders>
            <w:shd w:val="clear" w:color="auto" w:fill="FFFFFF"/>
            <w:hideMark/>
          </w:tcPr>
          <w:p w:rsidR="006F4F51" w:rsidRPr="006F4F51" w:rsidRDefault="006F4F51" w:rsidP="006F4F51">
            <w:pPr>
              <w:bidi w:val="0"/>
              <w:spacing w:after="0" w:line="240" w:lineRule="auto"/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</w:pP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t>Tells name and address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Jumps, hops, and skips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Gets dressed</w:t>
            </w:r>
            <w:r w:rsidRPr="006F4F51">
              <w:rPr>
                <w:rFonts w:ascii="Verdana" w:eastAsia="Times New Roman" w:hAnsi="Verdana" w:cs="Arial"/>
                <w:color w:val="000000" w:themeColor="text1"/>
                <w:spacing w:val="-4"/>
                <w:sz w:val="24"/>
                <w:szCs w:val="24"/>
              </w:rPr>
              <w:br/>
              <w:t>Counts 10 or more objects</w:t>
            </w:r>
          </w:p>
        </w:tc>
      </w:tr>
    </w:tbl>
    <w:p w:rsidR="00833724" w:rsidRPr="006F4F51" w:rsidRDefault="00833724" w:rsidP="006F4F51">
      <w:pPr>
        <w:jc w:val="right"/>
        <w:rPr>
          <w:rFonts w:hint="cs"/>
        </w:rPr>
      </w:pPr>
    </w:p>
    <w:sectPr w:rsidR="00833724" w:rsidRPr="006F4F51" w:rsidSect="00100DB6">
      <w:headerReference w:type="default" r:id="rId7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52E" w:rsidRDefault="00CF052E" w:rsidP="006F4F51">
      <w:pPr>
        <w:spacing w:after="0" w:line="240" w:lineRule="auto"/>
      </w:pPr>
      <w:r>
        <w:separator/>
      </w:r>
    </w:p>
  </w:endnote>
  <w:endnote w:type="continuationSeparator" w:id="0">
    <w:p w:rsidR="00CF052E" w:rsidRDefault="00CF052E" w:rsidP="006F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52E" w:rsidRDefault="00CF052E" w:rsidP="006F4F51">
      <w:pPr>
        <w:spacing w:after="0" w:line="240" w:lineRule="auto"/>
      </w:pPr>
      <w:r>
        <w:separator/>
      </w:r>
    </w:p>
  </w:footnote>
  <w:footnote w:type="continuationSeparator" w:id="0">
    <w:p w:rsidR="00CF052E" w:rsidRDefault="00CF052E" w:rsidP="006F4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51" w:rsidRDefault="006F4F51" w:rsidP="006F4F51">
    <w:pPr>
      <w:pStyle w:val="Header"/>
    </w:pPr>
    <w:r>
      <w:t xml:space="preserve">Prepared by: </w:t>
    </w:r>
  </w:p>
  <w:p w:rsidR="006F4F51" w:rsidRDefault="006F4F51" w:rsidP="006F4F51">
    <w:pPr>
      <w:pStyle w:val="Header"/>
    </w:pPr>
    <w:proofErr w:type="spellStart"/>
    <w:r>
      <w:t>Dr</w:t>
    </w:r>
    <w:proofErr w:type="spellEnd"/>
    <w:r>
      <w:t xml:space="preserve"> Hafsa </w:t>
    </w:r>
    <w:proofErr w:type="spellStart"/>
    <w:r>
      <w:t>Raheel</w:t>
    </w:r>
    <w:proofErr w:type="spellEnd"/>
  </w:p>
  <w:p w:rsidR="006F4F51" w:rsidRDefault="006F4F51" w:rsidP="006F4F51">
    <w:pPr>
      <w:pStyle w:val="Header"/>
    </w:pPr>
    <w:r>
      <w:t>Course COMM 311</w:t>
    </w:r>
  </w:p>
  <w:p w:rsidR="006F4F51" w:rsidRDefault="006F4F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51"/>
    <w:rsid w:val="00100DB6"/>
    <w:rsid w:val="006F4F51"/>
    <w:rsid w:val="00833724"/>
    <w:rsid w:val="00CF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068EB5-709E-4D86-AAD5-19DDD734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4F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F51"/>
  </w:style>
  <w:style w:type="paragraph" w:styleId="Footer">
    <w:name w:val="footer"/>
    <w:basedOn w:val="Normal"/>
    <w:link w:val="FooterChar"/>
    <w:uiPriority w:val="99"/>
    <w:unhideWhenUsed/>
    <w:rsid w:val="006F4F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3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ebmd.com/eye-health/picture-of-the-ey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hafsa</cp:lastModifiedBy>
  <cp:revision>1</cp:revision>
  <dcterms:created xsi:type="dcterms:W3CDTF">2019-11-06T09:41:00Z</dcterms:created>
  <dcterms:modified xsi:type="dcterms:W3CDTF">2019-11-06T09:46:00Z</dcterms:modified>
</cp:coreProperties>
</file>