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BFB2" w14:textId="1E7A38F0" w:rsidR="00B40E4F" w:rsidRDefault="00994420" w:rsidP="00421292">
      <w:pPr>
        <w:pStyle w:val="Title"/>
        <w:jc w:val="center"/>
      </w:pPr>
      <w:r>
        <w:t xml:space="preserve">341 </w:t>
      </w:r>
      <w:r w:rsidR="00B40E4F">
        <w:t>MED</w:t>
      </w:r>
    </w:p>
    <w:p w14:paraId="43FEA1B6" w14:textId="0F6CE78B" w:rsidR="00F81746" w:rsidRPr="00B278D5" w:rsidRDefault="00B278D5" w:rsidP="00B278D5">
      <w:pPr>
        <w:jc w:val="center"/>
        <w:rPr>
          <w:b/>
          <w:bCs/>
        </w:rPr>
      </w:pPr>
      <w:r w:rsidRPr="00B278D5">
        <w:rPr>
          <w:b/>
          <w:bCs/>
        </w:rPr>
        <w:t xml:space="preserve">Neurology </w:t>
      </w:r>
      <w:r w:rsidR="00B40E4F" w:rsidRPr="00B278D5">
        <w:rPr>
          <w:b/>
          <w:bCs/>
        </w:rPr>
        <w:t>Case Scenarios</w:t>
      </w:r>
    </w:p>
    <w:p w14:paraId="2A117B55" w14:textId="190C4CD9" w:rsidR="005D1CBC" w:rsidRDefault="00D4001E" w:rsidP="00E226B3">
      <w:pPr>
        <w:pStyle w:val="Heading1"/>
        <w:jc w:val="center"/>
      </w:pPr>
      <w:bookmarkStart w:id="0" w:name="_Hlk50548010"/>
      <w:bookmarkStart w:id="1" w:name="_Toc50548053"/>
      <w:r w:rsidRPr="00D4001E">
        <w:rPr>
          <w:highlight w:val="yellow"/>
        </w:rPr>
        <w:t>1</w:t>
      </w:r>
      <w:r w:rsidR="00E226B3">
        <w:rPr>
          <w:highlight w:val="yellow"/>
        </w:rPr>
        <w:t>5</w:t>
      </w:r>
      <w:r w:rsidRPr="00D4001E">
        <w:rPr>
          <w:highlight w:val="yellow"/>
        </w:rPr>
        <w:t xml:space="preserve">.  </w:t>
      </w:r>
      <w:r w:rsidR="001E6809" w:rsidRPr="00D4001E">
        <w:rPr>
          <w:highlight w:val="yellow"/>
        </w:rPr>
        <w:t xml:space="preserve">BST - </w:t>
      </w:r>
      <w:bookmarkEnd w:id="0"/>
      <w:r w:rsidR="005D1CBC" w:rsidRPr="00D4001E">
        <w:rPr>
          <w:highlight w:val="yellow"/>
        </w:rPr>
        <w:t>Examination of the Motor System and the Cerebellum</w:t>
      </w:r>
      <w:bookmarkEnd w:id="1"/>
    </w:p>
    <w:p w14:paraId="0DB4BFA5" w14:textId="6EBA77F6" w:rsidR="005D1CBC" w:rsidRPr="00A629C5" w:rsidRDefault="00B278D5" w:rsidP="005D1CBC">
      <w:pPr>
        <w:pStyle w:val="ListParagraph"/>
        <w:numPr>
          <w:ilvl w:val="0"/>
          <w:numId w:val="1"/>
        </w:numPr>
        <w:rPr>
          <w:b/>
          <w:bCs/>
        </w:rPr>
      </w:pPr>
      <w:bookmarkStart w:id="2" w:name="_Hlk50331969"/>
      <w:r>
        <w:rPr>
          <w:b/>
          <w:bCs/>
        </w:rPr>
        <w:t>Inte</w:t>
      </w:r>
      <w:r w:rsidR="00C81706">
        <w:rPr>
          <w:b/>
          <w:bCs/>
        </w:rPr>
        <w:t>n</w:t>
      </w:r>
      <w:r>
        <w:rPr>
          <w:b/>
          <w:bCs/>
        </w:rPr>
        <w:t>ded Learning Outcomes (ILOs)</w:t>
      </w:r>
      <w:r w:rsidR="005D1CBC" w:rsidRPr="00A629C5">
        <w:rPr>
          <w:b/>
          <w:bCs/>
        </w:rPr>
        <w:t xml:space="preserve">: </w:t>
      </w:r>
    </w:p>
    <w:p w14:paraId="0F8368EA" w14:textId="33198132" w:rsidR="005D1CBC" w:rsidRDefault="002F5371" w:rsidP="005D1CBC">
      <w:pPr>
        <w:pStyle w:val="ListParagraph"/>
        <w:numPr>
          <w:ilvl w:val="1"/>
          <w:numId w:val="1"/>
        </w:numPr>
      </w:pPr>
      <w:r>
        <w:t>Student</w:t>
      </w:r>
      <w:r w:rsidR="00D75FF9">
        <w:t>s</w:t>
      </w:r>
      <w:r>
        <w:t xml:space="preserve"> to u</w:t>
      </w:r>
      <w:r w:rsidR="005D1CBC">
        <w:t>nderstand the imp</w:t>
      </w:r>
      <w:r w:rsidR="00D75FF9">
        <w:t>or</w:t>
      </w:r>
      <w:r w:rsidR="005D1CBC">
        <w:t>tan</w:t>
      </w:r>
      <w:r w:rsidR="00D75FF9">
        <w:t>t</w:t>
      </w:r>
      <w:r w:rsidR="005D1CBC">
        <w:t xml:space="preserve"> parts of </w:t>
      </w:r>
      <w:r w:rsidR="00D75FF9">
        <w:t xml:space="preserve">the </w:t>
      </w:r>
      <w:r w:rsidR="005D1CBC">
        <w:t>motor and cerebellar examinatio</w:t>
      </w:r>
      <w:r w:rsidR="00D75FF9">
        <w:t>n</w:t>
      </w:r>
      <w:r w:rsidR="005D1CBC">
        <w:t xml:space="preserve">. </w:t>
      </w:r>
    </w:p>
    <w:p w14:paraId="2644A3A2" w14:textId="747E2770" w:rsidR="005D1CBC" w:rsidRDefault="002F5371" w:rsidP="005D1CBC">
      <w:pPr>
        <w:pStyle w:val="ListParagraph"/>
        <w:numPr>
          <w:ilvl w:val="1"/>
          <w:numId w:val="1"/>
        </w:numPr>
      </w:pPr>
      <w:r>
        <w:t>Student</w:t>
      </w:r>
      <w:r w:rsidR="00D75FF9">
        <w:t>s</w:t>
      </w:r>
      <w:r>
        <w:t xml:space="preserve"> to p</w:t>
      </w:r>
      <w:r w:rsidR="005D1CBC">
        <w:t xml:space="preserve">erform </w:t>
      </w:r>
      <w:r>
        <w:t xml:space="preserve">the examination techniques of </w:t>
      </w:r>
      <w:r w:rsidR="005D1CBC">
        <w:t>the motor system.</w:t>
      </w:r>
    </w:p>
    <w:p w14:paraId="1485C78E" w14:textId="26BBF072" w:rsidR="005D1CBC" w:rsidRDefault="005D1CBC" w:rsidP="005D1CBC">
      <w:pPr>
        <w:pStyle w:val="ListParagraph"/>
        <w:numPr>
          <w:ilvl w:val="2"/>
          <w:numId w:val="1"/>
        </w:numPr>
      </w:pPr>
      <w:r>
        <w:t>Emp</w:t>
      </w:r>
      <w:r w:rsidR="00D75FF9">
        <w:t>h</w:t>
      </w:r>
      <w:r>
        <w:t xml:space="preserve">asis on exposure and inspection </w:t>
      </w:r>
    </w:p>
    <w:p w14:paraId="3062698F" w14:textId="6314091B" w:rsidR="002F5371" w:rsidRDefault="002F5371" w:rsidP="005D1CBC">
      <w:pPr>
        <w:pStyle w:val="ListParagraph"/>
        <w:numPr>
          <w:ilvl w:val="2"/>
          <w:numId w:val="1"/>
        </w:numPr>
      </w:pPr>
      <w:r>
        <w:t xml:space="preserve">Checking pronator drift, fine finger movements,  </w:t>
      </w:r>
      <w:proofErr w:type="spellStart"/>
      <w:r w:rsidR="00E8027D">
        <w:t>etc</w:t>
      </w:r>
      <w:proofErr w:type="spellEnd"/>
    </w:p>
    <w:p w14:paraId="51EEF41D" w14:textId="13040987" w:rsidR="005D1CBC" w:rsidRDefault="005D1CBC" w:rsidP="005D1CBC">
      <w:pPr>
        <w:pStyle w:val="ListParagraph"/>
        <w:numPr>
          <w:ilvl w:val="2"/>
          <w:numId w:val="1"/>
        </w:numPr>
      </w:pPr>
      <w:r>
        <w:t xml:space="preserve">Muscle strength testing: important muscle groups, proper technique, grading of strength using </w:t>
      </w:r>
      <w:r w:rsidR="00D75FF9">
        <w:t xml:space="preserve">the </w:t>
      </w:r>
      <w:r>
        <w:t xml:space="preserve">MRC scale.    </w:t>
      </w:r>
    </w:p>
    <w:p w14:paraId="5D67ABBC" w14:textId="4A33C443" w:rsidR="005D1CBC" w:rsidRDefault="005D1CBC" w:rsidP="005D1CBC">
      <w:pPr>
        <w:pStyle w:val="ListParagraph"/>
        <w:numPr>
          <w:ilvl w:val="2"/>
          <w:numId w:val="1"/>
        </w:numPr>
      </w:pPr>
      <w:r>
        <w:t xml:space="preserve">To be </w:t>
      </w:r>
      <w:r w:rsidR="00D75FF9">
        <w:t>accustomed</w:t>
      </w:r>
      <w:r>
        <w:t xml:space="preserve"> to </w:t>
      </w:r>
      <w:r w:rsidR="002F5371">
        <w:t>hold</w:t>
      </w:r>
      <w:r w:rsidR="00D75FF9">
        <w:t>ing</w:t>
      </w:r>
      <w:r w:rsidR="002F5371">
        <w:t xml:space="preserve"> the hammer and </w:t>
      </w:r>
      <w:r w:rsidR="00D75FF9">
        <w:t>eli</w:t>
      </w:r>
      <w:r>
        <w:t>citing deep tendon reflexes (DTRs).</w:t>
      </w:r>
    </w:p>
    <w:p w14:paraId="3C64D8C2" w14:textId="63584CFA" w:rsidR="005D1CBC" w:rsidRDefault="005D1CBC" w:rsidP="002F5371">
      <w:pPr>
        <w:pStyle w:val="ListParagraph"/>
        <w:numPr>
          <w:ilvl w:val="2"/>
          <w:numId w:val="1"/>
        </w:numPr>
      </w:pPr>
      <w:r>
        <w:t>Muscle tone testing technique</w:t>
      </w:r>
      <w:r w:rsidR="002F5371">
        <w:t>s (Spasticity vs</w:t>
      </w:r>
      <w:r w:rsidR="00D75FF9">
        <w:t>.</w:t>
      </w:r>
      <w:r w:rsidR="002F5371">
        <w:t xml:space="preserve"> rig</w:t>
      </w:r>
      <w:r w:rsidR="00D75FF9">
        <w:t>i</w:t>
      </w:r>
      <w:r w:rsidR="002F5371">
        <w:t>dity)</w:t>
      </w:r>
      <w:r>
        <w:t xml:space="preserve"> </w:t>
      </w:r>
    </w:p>
    <w:p w14:paraId="6659D6A4" w14:textId="5A5ACE71" w:rsidR="005D1CBC" w:rsidRDefault="00D75FF9" w:rsidP="005D1CBC">
      <w:pPr>
        <w:pStyle w:val="ListParagraph"/>
        <w:numPr>
          <w:ilvl w:val="2"/>
          <w:numId w:val="1"/>
        </w:numPr>
      </w:pPr>
      <w:r>
        <w:t>It knows</w:t>
      </w:r>
      <w:r w:rsidR="005D1CBC">
        <w:t xml:space="preserve"> the grading of DTRs.  </w:t>
      </w:r>
    </w:p>
    <w:p w14:paraId="2E09C980" w14:textId="77777777" w:rsidR="002F5371" w:rsidRDefault="005D1CBC" w:rsidP="005D1CBC">
      <w:pPr>
        <w:pStyle w:val="ListParagraph"/>
        <w:numPr>
          <w:ilvl w:val="2"/>
          <w:numId w:val="1"/>
        </w:numPr>
      </w:pPr>
      <w:proofErr w:type="spellStart"/>
      <w:r>
        <w:t>Illicintg</w:t>
      </w:r>
      <w:proofErr w:type="spellEnd"/>
      <w:r>
        <w:t xml:space="preserve"> pathological reflexes such as </w:t>
      </w:r>
      <w:r w:rsidR="002F5371">
        <w:t>Babinski’s and ankle clonus.</w:t>
      </w:r>
    </w:p>
    <w:p w14:paraId="593F9718" w14:textId="1BCF5DFD" w:rsidR="002F5371" w:rsidRDefault="002F5371" w:rsidP="002F5371">
      <w:pPr>
        <w:pStyle w:val="ListParagraph"/>
        <w:numPr>
          <w:ilvl w:val="2"/>
          <w:numId w:val="1"/>
        </w:numPr>
      </w:pPr>
      <w:r>
        <w:t>Functional testing of stre</w:t>
      </w:r>
      <w:r w:rsidR="00D75FF9">
        <w:t>ng</w:t>
      </w:r>
      <w:r>
        <w:t>th (squ</w:t>
      </w:r>
      <w:r w:rsidR="00D75FF9">
        <w:t>att</w:t>
      </w:r>
      <w:r>
        <w:t>ing, walking</w:t>
      </w:r>
      <w:r w:rsidR="00D75FF9">
        <w:t xml:space="preserve"> on</w:t>
      </w:r>
      <w:r>
        <w:t xml:space="preserve"> heels and toes)</w:t>
      </w:r>
    </w:p>
    <w:p w14:paraId="51875542" w14:textId="526D9CCE" w:rsidR="002F5371" w:rsidRDefault="00D75FF9" w:rsidP="002F5371">
      <w:pPr>
        <w:pStyle w:val="ListParagraph"/>
        <w:numPr>
          <w:ilvl w:val="1"/>
          <w:numId w:val="1"/>
        </w:numPr>
      </w:pPr>
      <w:r>
        <w:t>The s</w:t>
      </w:r>
      <w:r w:rsidR="002F5371">
        <w:t>tudent to perform the examination techniques of the cerebellum:</w:t>
      </w:r>
    </w:p>
    <w:p w14:paraId="3513F5C9" w14:textId="77777777" w:rsidR="002F5371" w:rsidRDefault="002F5371" w:rsidP="002F5371">
      <w:pPr>
        <w:pStyle w:val="ListParagraph"/>
        <w:numPr>
          <w:ilvl w:val="2"/>
          <w:numId w:val="1"/>
        </w:numPr>
      </w:pPr>
      <w:r>
        <w:t>Assessment of speech (scanning quality)</w:t>
      </w:r>
    </w:p>
    <w:p w14:paraId="7B14E912" w14:textId="77777777" w:rsidR="002F5371" w:rsidRDefault="002F5371" w:rsidP="002F5371">
      <w:pPr>
        <w:pStyle w:val="ListParagraph"/>
        <w:numPr>
          <w:ilvl w:val="2"/>
          <w:numId w:val="1"/>
        </w:numPr>
      </w:pPr>
      <w:r>
        <w:t>Extraocular movements (nystagmus)</w:t>
      </w:r>
    </w:p>
    <w:p w14:paraId="6B0B17E0" w14:textId="3B250CF2" w:rsidR="002F5371" w:rsidRDefault="002F5371" w:rsidP="002F5371">
      <w:pPr>
        <w:pStyle w:val="ListParagraph"/>
        <w:numPr>
          <w:ilvl w:val="2"/>
          <w:numId w:val="1"/>
        </w:numPr>
      </w:pPr>
      <w:r>
        <w:t>Finger-to-nose testing, rapid alternating movements, heel-to-shin testing</w:t>
      </w:r>
      <w:r w:rsidR="00D75FF9">
        <w:t>, etc</w:t>
      </w:r>
      <w:r>
        <w:t>.</w:t>
      </w:r>
    </w:p>
    <w:p w14:paraId="51C5067F" w14:textId="7D086248" w:rsidR="005D1CBC" w:rsidRDefault="002F5371" w:rsidP="002F5371">
      <w:pPr>
        <w:pStyle w:val="ListParagraph"/>
        <w:numPr>
          <w:ilvl w:val="2"/>
          <w:numId w:val="1"/>
        </w:numPr>
      </w:pPr>
      <w:proofErr w:type="spellStart"/>
      <w:r>
        <w:t>Hypotonia</w:t>
      </w:r>
      <w:proofErr w:type="spellEnd"/>
      <w:r>
        <w:t xml:space="preserve"> and </w:t>
      </w:r>
      <w:proofErr w:type="spellStart"/>
      <w:r>
        <w:t>pendular</w:t>
      </w:r>
      <w:proofErr w:type="spellEnd"/>
      <w:r>
        <w:t xml:space="preserve"> reflexes</w:t>
      </w:r>
    </w:p>
    <w:p w14:paraId="20A0F68F" w14:textId="77777777" w:rsidR="002F5371" w:rsidRDefault="002F5371" w:rsidP="002F5371">
      <w:pPr>
        <w:pStyle w:val="ListParagraph"/>
        <w:numPr>
          <w:ilvl w:val="1"/>
          <w:numId w:val="1"/>
        </w:numPr>
      </w:pPr>
      <w:r>
        <w:t>Perform the essentials of gait assessment:</w:t>
      </w:r>
    </w:p>
    <w:p w14:paraId="41993044" w14:textId="77777777" w:rsidR="002F5371" w:rsidRDefault="002F5371" w:rsidP="002F5371">
      <w:pPr>
        <w:pStyle w:val="ListParagraph"/>
        <w:numPr>
          <w:ilvl w:val="2"/>
          <w:numId w:val="1"/>
        </w:numPr>
      </w:pPr>
      <w:r>
        <w:t>Casual walking, tandem walking, and Romberg testing</w:t>
      </w:r>
    </w:p>
    <w:p w14:paraId="6FB7CB9F" w14:textId="176E8302" w:rsidR="002F5371" w:rsidRDefault="00D75FF9" w:rsidP="002F5371">
      <w:pPr>
        <w:pStyle w:val="ListParagraph"/>
        <w:numPr>
          <w:ilvl w:val="2"/>
          <w:numId w:val="1"/>
        </w:numPr>
      </w:pPr>
      <w:r>
        <w:t>A s</w:t>
      </w:r>
      <w:r w:rsidR="002F5371">
        <w:t>tudent must know different types of abnormal gait (cerebellar ataxia, sensory ataxia, circumduction, waddling gait, etc</w:t>
      </w:r>
      <w:r>
        <w:t>.</w:t>
      </w:r>
      <w:r w:rsidR="002F5371">
        <w:t>)</w:t>
      </w:r>
    </w:p>
    <w:p w14:paraId="7346582E" w14:textId="05A4B2DB" w:rsidR="002F5371" w:rsidRDefault="002F5371" w:rsidP="002F5371">
      <w:pPr>
        <w:pStyle w:val="ListParagraph"/>
        <w:numPr>
          <w:ilvl w:val="1"/>
          <w:numId w:val="1"/>
        </w:numPr>
      </w:pPr>
      <w:r>
        <w:t>Student</w:t>
      </w:r>
      <w:r w:rsidR="00D75FF9">
        <w:t>s</w:t>
      </w:r>
      <w:r>
        <w:t xml:space="preserve"> comply with the usual bedside manners.</w:t>
      </w:r>
    </w:p>
    <w:p w14:paraId="62418D91" w14:textId="6EDCE1ED" w:rsidR="006F3143" w:rsidRDefault="006F3143" w:rsidP="006F3143">
      <w:pPr>
        <w:rPr>
          <w:b/>
          <w:bCs/>
        </w:rPr>
      </w:pPr>
      <w:bookmarkStart w:id="3" w:name="_Hlk50331847"/>
      <w:r w:rsidRPr="00D4001E">
        <w:rPr>
          <w:b/>
          <w:bCs/>
          <w:highlight w:val="green"/>
        </w:rPr>
        <w:t>Instructions to Students</w:t>
      </w:r>
      <w:r w:rsidR="003913F5" w:rsidRPr="00D4001E">
        <w:rPr>
          <w:b/>
          <w:bCs/>
          <w:highlight w:val="green"/>
        </w:rPr>
        <w:t xml:space="preserve"> to prepare before the </w:t>
      </w:r>
      <w:r w:rsidR="002864DF" w:rsidRPr="00D4001E">
        <w:rPr>
          <w:b/>
          <w:bCs/>
          <w:highlight w:val="green"/>
        </w:rPr>
        <w:t>session:</w:t>
      </w:r>
    </w:p>
    <w:p w14:paraId="4BC8D41D" w14:textId="77777777" w:rsidR="002864DF" w:rsidRDefault="002864DF" w:rsidP="002864DF">
      <w:pPr>
        <w:pStyle w:val="ListParagraph"/>
        <w:numPr>
          <w:ilvl w:val="0"/>
          <w:numId w:val="2"/>
        </w:numPr>
      </w:pPr>
      <w:r>
        <w:t xml:space="preserve">Bring a reflex hammer </w:t>
      </w:r>
    </w:p>
    <w:p w14:paraId="5BB3081F" w14:textId="77777777" w:rsidR="002864DF" w:rsidRPr="006F3143" w:rsidRDefault="002864DF" w:rsidP="002864DF">
      <w:pPr>
        <w:pStyle w:val="ListParagraph"/>
        <w:numPr>
          <w:ilvl w:val="0"/>
          <w:numId w:val="2"/>
        </w:numPr>
      </w:pPr>
      <w:r>
        <w:t xml:space="preserve">Watch Bates </w:t>
      </w:r>
      <w:proofErr w:type="spellStart"/>
      <w:r>
        <w:t>videoes</w:t>
      </w:r>
      <w:proofErr w:type="spellEnd"/>
      <w:r>
        <w:t xml:space="preserve"> volume 17 and 18.  </w:t>
      </w:r>
    </w:p>
    <w:p w14:paraId="43EC7FB0" w14:textId="56B2141E" w:rsidR="006F3143" w:rsidRDefault="006F3143" w:rsidP="006F3143">
      <w:pPr>
        <w:pStyle w:val="ListParagraph"/>
        <w:numPr>
          <w:ilvl w:val="0"/>
          <w:numId w:val="2"/>
        </w:numPr>
      </w:pPr>
      <w:r w:rsidRPr="006F3143">
        <w:t xml:space="preserve">Read </w:t>
      </w:r>
      <w:r>
        <w:t xml:space="preserve">the chapters on examination of the motor system and cerebellum before </w:t>
      </w:r>
      <w:r w:rsidR="00D75FF9">
        <w:t xml:space="preserve">the </w:t>
      </w:r>
      <w:r>
        <w:t>session.</w:t>
      </w:r>
    </w:p>
    <w:p w14:paraId="1D0CE4CF" w14:textId="08BAA775" w:rsidR="006F3143" w:rsidRDefault="006F3143" w:rsidP="006F3143">
      <w:pPr>
        <w:pStyle w:val="ListParagraph"/>
        <w:numPr>
          <w:ilvl w:val="0"/>
          <w:numId w:val="2"/>
        </w:numPr>
      </w:pPr>
      <w:r>
        <w:t xml:space="preserve">Know </w:t>
      </w:r>
      <w:r w:rsidR="00D75FF9">
        <w:t xml:space="preserve">the </w:t>
      </w:r>
      <w:r>
        <w:t xml:space="preserve">difference between spasticity and </w:t>
      </w:r>
      <w:r w:rsidR="00762A8A">
        <w:t>rigidity.</w:t>
      </w:r>
    </w:p>
    <w:p w14:paraId="6F709753" w14:textId="325D2453" w:rsidR="006F3143" w:rsidRDefault="006F3143" w:rsidP="006F3143">
      <w:pPr>
        <w:pStyle w:val="ListParagraph"/>
        <w:numPr>
          <w:ilvl w:val="0"/>
          <w:numId w:val="2"/>
        </w:numPr>
      </w:pPr>
      <w:r>
        <w:t xml:space="preserve">Know </w:t>
      </w:r>
      <w:r w:rsidR="00D75FF9">
        <w:t xml:space="preserve">the </w:t>
      </w:r>
      <w:r>
        <w:t xml:space="preserve">difference between </w:t>
      </w:r>
      <w:r w:rsidR="00B5340B">
        <w:t xml:space="preserve">upper and lower motor neuron signs. </w:t>
      </w:r>
      <w:r>
        <w:t xml:space="preserve">   </w:t>
      </w:r>
      <w:r w:rsidRPr="006F3143">
        <w:t xml:space="preserve"> </w:t>
      </w:r>
      <w:bookmarkStart w:id="4" w:name="_GoBack"/>
      <w:bookmarkEnd w:id="2"/>
      <w:bookmarkEnd w:id="3"/>
      <w:bookmarkEnd w:id="4"/>
    </w:p>
    <w:sectPr w:rsidR="006F3143" w:rsidSect="00DE2BE3">
      <w:pgSz w:w="12240" w:h="15840"/>
      <w:pgMar w:top="426" w:right="13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A28"/>
    <w:multiLevelType w:val="hybridMultilevel"/>
    <w:tmpl w:val="5D562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6D0A"/>
    <w:multiLevelType w:val="hybridMultilevel"/>
    <w:tmpl w:val="A41C3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5F30"/>
    <w:multiLevelType w:val="hybridMultilevel"/>
    <w:tmpl w:val="5B7E4CCC"/>
    <w:lvl w:ilvl="0" w:tplc="AC6400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4A33"/>
    <w:multiLevelType w:val="hybridMultilevel"/>
    <w:tmpl w:val="485EC842"/>
    <w:lvl w:ilvl="0" w:tplc="F7B09E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BC"/>
    <w:rsid w:val="00010C74"/>
    <w:rsid w:val="00012777"/>
    <w:rsid w:val="000450A7"/>
    <w:rsid w:val="00050AFA"/>
    <w:rsid w:val="00076AE8"/>
    <w:rsid w:val="00091340"/>
    <w:rsid w:val="000973CB"/>
    <w:rsid w:val="00097AD8"/>
    <w:rsid w:val="000A78CE"/>
    <w:rsid w:val="000C03F6"/>
    <w:rsid w:val="000C5562"/>
    <w:rsid w:val="000E1CD0"/>
    <w:rsid w:val="000F7862"/>
    <w:rsid w:val="001404FB"/>
    <w:rsid w:val="00141CB8"/>
    <w:rsid w:val="00162535"/>
    <w:rsid w:val="00170A50"/>
    <w:rsid w:val="001B46F9"/>
    <w:rsid w:val="001D2E9E"/>
    <w:rsid w:val="001E6809"/>
    <w:rsid w:val="001E694A"/>
    <w:rsid w:val="001E762E"/>
    <w:rsid w:val="00223EDB"/>
    <w:rsid w:val="00243FB9"/>
    <w:rsid w:val="002467D3"/>
    <w:rsid w:val="002479AE"/>
    <w:rsid w:val="00264716"/>
    <w:rsid w:val="00276FCF"/>
    <w:rsid w:val="00281123"/>
    <w:rsid w:val="002864DF"/>
    <w:rsid w:val="002B7E74"/>
    <w:rsid w:val="002C2A85"/>
    <w:rsid w:val="002D658E"/>
    <w:rsid w:val="002F5371"/>
    <w:rsid w:val="00303D64"/>
    <w:rsid w:val="003445A5"/>
    <w:rsid w:val="00361CA5"/>
    <w:rsid w:val="003835E1"/>
    <w:rsid w:val="003913F5"/>
    <w:rsid w:val="003944FE"/>
    <w:rsid w:val="003A516C"/>
    <w:rsid w:val="003F2D60"/>
    <w:rsid w:val="00415EB1"/>
    <w:rsid w:val="00421292"/>
    <w:rsid w:val="00423787"/>
    <w:rsid w:val="004527C6"/>
    <w:rsid w:val="0047568E"/>
    <w:rsid w:val="00483094"/>
    <w:rsid w:val="00494BCF"/>
    <w:rsid w:val="00495F39"/>
    <w:rsid w:val="004C14AF"/>
    <w:rsid w:val="004C5D52"/>
    <w:rsid w:val="004D3961"/>
    <w:rsid w:val="004D5A65"/>
    <w:rsid w:val="00505507"/>
    <w:rsid w:val="00515DC0"/>
    <w:rsid w:val="005411D6"/>
    <w:rsid w:val="00560D66"/>
    <w:rsid w:val="00582994"/>
    <w:rsid w:val="005B252D"/>
    <w:rsid w:val="005C3D34"/>
    <w:rsid w:val="005D1CBC"/>
    <w:rsid w:val="005E3A39"/>
    <w:rsid w:val="0062642D"/>
    <w:rsid w:val="00627738"/>
    <w:rsid w:val="006661DA"/>
    <w:rsid w:val="006D6071"/>
    <w:rsid w:val="006F3143"/>
    <w:rsid w:val="00717006"/>
    <w:rsid w:val="00726FE3"/>
    <w:rsid w:val="00751A18"/>
    <w:rsid w:val="00756767"/>
    <w:rsid w:val="00762A8A"/>
    <w:rsid w:val="00770F3E"/>
    <w:rsid w:val="0078054A"/>
    <w:rsid w:val="00797738"/>
    <w:rsid w:val="007B3453"/>
    <w:rsid w:val="007F729D"/>
    <w:rsid w:val="00810723"/>
    <w:rsid w:val="0085033A"/>
    <w:rsid w:val="008643DD"/>
    <w:rsid w:val="00875064"/>
    <w:rsid w:val="0087707D"/>
    <w:rsid w:val="008C220A"/>
    <w:rsid w:val="008E306D"/>
    <w:rsid w:val="009059A4"/>
    <w:rsid w:val="00914A32"/>
    <w:rsid w:val="00916665"/>
    <w:rsid w:val="009171D8"/>
    <w:rsid w:val="00956F97"/>
    <w:rsid w:val="00980503"/>
    <w:rsid w:val="0098679C"/>
    <w:rsid w:val="00994420"/>
    <w:rsid w:val="0099511B"/>
    <w:rsid w:val="009F20B5"/>
    <w:rsid w:val="00A24874"/>
    <w:rsid w:val="00A30460"/>
    <w:rsid w:val="00A43DED"/>
    <w:rsid w:val="00A46FDB"/>
    <w:rsid w:val="00A54F1A"/>
    <w:rsid w:val="00A629C5"/>
    <w:rsid w:val="00A73B7B"/>
    <w:rsid w:val="00A74E35"/>
    <w:rsid w:val="00A83FEA"/>
    <w:rsid w:val="00A85A9D"/>
    <w:rsid w:val="00AB4EB6"/>
    <w:rsid w:val="00AF030B"/>
    <w:rsid w:val="00AF2DB2"/>
    <w:rsid w:val="00B25ACA"/>
    <w:rsid w:val="00B278D5"/>
    <w:rsid w:val="00B40E4F"/>
    <w:rsid w:val="00B44926"/>
    <w:rsid w:val="00B52433"/>
    <w:rsid w:val="00B5340B"/>
    <w:rsid w:val="00B54FCE"/>
    <w:rsid w:val="00B763BD"/>
    <w:rsid w:val="00BC4517"/>
    <w:rsid w:val="00BE2565"/>
    <w:rsid w:val="00BE36F8"/>
    <w:rsid w:val="00BF4699"/>
    <w:rsid w:val="00C10868"/>
    <w:rsid w:val="00C22B4D"/>
    <w:rsid w:val="00C27765"/>
    <w:rsid w:val="00C67DC9"/>
    <w:rsid w:val="00C7595F"/>
    <w:rsid w:val="00C81706"/>
    <w:rsid w:val="00CB63F3"/>
    <w:rsid w:val="00CD16F6"/>
    <w:rsid w:val="00CF2E8C"/>
    <w:rsid w:val="00D10DD8"/>
    <w:rsid w:val="00D37877"/>
    <w:rsid w:val="00D4001E"/>
    <w:rsid w:val="00D75FF9"/>
    <w:rsid w:val="00D8049C"/>
    <w:rsid w:val="00D83E60"/>
    <w:rsid w:val="00D92EE5"/>
    <w:rsid w:val="00DA1526"/>
    <w:rsid w:val="00DB008D"/>
    <w:rsid w:val="00DC1221"/>
    <w:rsid w:val="00DC6A60"/>
    <w:rsid w:val="00DD26E0"/>
    <w:rsid w:val="00DE2BE3"/>
    <w:rsid w:val="00E16FFF"/>
    <w:rsid w:val="00E226B3"/>
    <w:rsid w:val="00E25ABE"/>
    <w:rsid w:val="00E26F5E"/>
    <w:rsid w:val="00E8027D"/>
    <w:rsid w:val="00E851D2"/>
    <w:rsid w:val="00EB17C8"/>
    <w:rsid w:val="00EB1AF1"/>
    <w:rsid w:val="00EB6EC1"/>
    <w:rsid w:val="00F17FBB"/>
    <w:rsid w:val="00F22264"/>
    <w:rsid w:val="00F3082C"/>
    <w:rsid w:val="00F31735"/>
    <w:rsid w:val="00F8174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4FF3"/>
  <w15:chartTrackingRefBased/>
  <w15:docId w15:val="{20C81266-1218-4960-B764-EBCD73D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E3"/>
  </w:style>
  <w:style w:type="paragraph" w:styleId="Heading1">
    <w:name w:val="heading 1"/>
    <w:basedOn w:val="Normal"/>
    <w:next w:val="Normal"/>
    <w:link w:val="Heading1Char"/>
    <w:uiPriority w:val="9"/>
    <w:qFormat/>
    <w:rsid w:val="005D1CB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5D1C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nospacing">
    <w:name w:val="gmail-msonospacing"/>
    <w:basedOn w:val="Normal"/>
    <w:rsid w:val="005D1C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D1CBC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5D1C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12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26F5E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16FFF"/>
    <w:pPr>
      <w:tabs>
        <w:tab w:val="right" w:leader="dot" w:pos="1019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26F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B00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7FA1-4278-4D12-A413-D12843D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Ahmed Aljarallah</dc:creator>
  <cp:keywords/>
  <dc:description/>
  <cp:lastModifiedBy>T. Eulin JR Ronaldo</cp:lastModifiedBy>
  <cp:revision>5</cp:revision>
  <cp:lastPrinted>2020-10-18T10:15:00Z</cp:lastPrinted>
  <dcterms:created xsi:type="dcterms:W3CDTF">2020-10-18T09:54:00Z</dcterms:created>
  <dcterms:modified xsi:type="dcterms:W3CDTF">2020-10-18T10:22:00Z</dcterms:modified>
</cp:coreProperties>
</file>