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3D15" w14:textId="5C011F4A" w:rsidR="00CE089A" w:rsidRPr="00617331" w:rsidRDefault="00CE089A" w:rsidP="00CE089A">
      <w:pPr>
        <w:jc w:val="center"/>
        <w:rPr>
          <w:rFonts w:cstheme="minorHAnsi"/>
          <w:b/>
          <w:bCs/>
        </w:rPr>
      </w:pPr>
      <w:bookmarkStart w:id="0" w:name="_Hlk50546761"/>
      <w:r w:rsidRPr="00617331">
        <w:rPr>
          <w:rFonts w:cstheme="minorHAnsi"/>
          <w:b/>
          <w:bCs/>
        </w:rPr>
        <w:t>MED 341: Case</w:t>
      </w:r>
      <w:r w:rsidR="00055514">
        <w:rPr>
          <w:rFonts w:cstheme="minorHAnsi"/>
          <w:b/>
          <w:bCs/>
        </w:rPr>
        <w:t>-</w:t>
      </w:r>
      <w:r w:rsidRPr="00617331">
        <w:rPr>
          <w:rFonts w:cstheme="minorHAnsi"/>
          <w:b/>
          <w:bCs/>
        </w:rPr>
        <w:t>Based Learning (CBL)</w:t>
      </w:r>
    </w:p>
    <w:p w14:paraId="2B2D50B6" w14:textId="0BE15BC4" w:rsidR="00CE089A" w:rsidRDefault="00617331" w:rsidP="00CE089A">
      <w:pPr>
        <w:jc w:val="center"/>
        <w:rPr>
          <w:rFonts w:cstheme="minorHAnsi"/>
          <w:b/>
          <w:bCs/>
          <w:lang w:val="en-GB"/>
        </w:rPr>
      </w:pPr>
      <w:r w:rsidRPr="00617331">
        <w:rPr>
          <w:rFonts w:cstheme="minorHAnsi"/>
          <w:b/>
          <w:bCs/>
          <w:lang w:val="en-GB"/>
        </w:rPr>
        <w:t xml:space="preserve">Approaches to a patient with Migraine &amp; </w:t>
      </w:r>
      <w:r w:rsidR="00A737D5">
        <w:rPr>
          <w:rFonts w:cstheme="minorHAnsi"/>
          <w:b/>
          <w:bCs/>
          <w:lang w:val="en-GB"/>
        </w:rPr>
        <w:t>Ot</w:t>
      </w:r>
      <w:r w:rsidRPr="00617331">
        <w:rPr>
          <w:rFonts w:cstheme="minorHAnsi"/>
          <w:b/>
          <w:bCs/>
          <w:lang w:val="en-GB"/>
        </w:rPr>
        <w:t xml:space="preserve">her </w:t>
      </w:r>
      <w:r w:rsidR="00A737D5">
        <w:rPr>
          <w:rFonts w:cstheme="minorHAnsi"/>
          <w:b/>
          <w:bCs/>
          <w:lang w:val="en-GB"/>
        </w:rPr>
        <w:t>C</w:t>
      </w:r>
      <w:r w:rsidRPr="00617331">
        <w:rPr>
          <w:rFonts w:cstheme="minorHAnsi"/>
          <w:b/>
          <w:bCs/>
          <w:lang w:val="en-GB"/>
        </w:rPr>
        <w:t>ommon Headache</w:t>
      </w:r>
      <w:r w:rsidR="00A737D5">
        <w:rPr>
          <w:rFonts w:cstheme="minorHAnsi"/>
          <w:b/>
          <w:bCs/>
          <w:lang w:val="en-GB"/>
        </w:rPr>
        <w:t>s</w:t>
      </w:r>
    </w:p>
    <w:bookmarkEnd w:id="0"/>
    <w:p w14:paraId="0855918E" w14:textId="77777777" w:rsidR="00CE089A" w:rsidRPr="00617331" w:rsidRDefault="00CE089A" w:rsidP="00CE08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5D7C3B" w14:textId="5B9F13A7" w:rsidR="00F74A9F" w:rsidRPr="0043445A" w:rsidRDefault="00F74A9F" w:rsidP="0043445A">
      <w:pPr>
        <w:pStyle w:val="Heading1"/>
      </w:pPr>
      <w:bookmarkStart w:id="1" w:name="_Hlk50546753"/>
      <w:r w:rsidRPr="0043445A">
        <w:t xml:space="preserve">Student Handout </w:t>
      </w:r>
    </w:p>
    <w:p w14:paraId="02EC8AE2" w14:textId="1DEF1238" w:rsidR="00CE089A" w:rsidRPr="00617331" w:rsidRDefault="00CE089A" w:rsidP="00CE08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7331">
        <w:rPr>
          <w:rFonts w:asciiTheme="minorHAnsi" w:hAnsiTheme="minorHAnsi" w:cstheme="minorHAnsi"/>
          <w:b/>
          <w:bCs/>
          <w:sz w:val="22"/>
          <w:szCs w:val="22"/>
        </w:rPr>
        <w:t xml:space="preserve">Part 1: </w:t>
      </w:r>
    </w:p>
    <w:p w14:paraId="571C7C10" w14:textId="7AC59C1C" w:rsidR="00CE089A" w:rsidRPr="00617331" w:rsidRDefault="00014A5D" w:rsidP="00CE089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Fatima is a</w:t>
      </w:r>
      <w:r w:rsidR="00CE089A" w:rsidRPr="00617331">
        <w:rPr>
          <w:rFonts w:asciiTheme="minorHAnsi" w:hAnsiTheme="minorHAnsi" w:cstheme="minorHAnsi"/>
          <w:sz w:val="22"/>
          <w:szCs w:val="22"/>
        </w:rPr>
        <w:t xml:space="preserve"> 23-year-old Saudi female presented to the clinic complaining of headaches. They started about 5 years </w:t>
      </w:r>
      <w:r w:rsidR="0043445A" w:rsidRPr="00617331">
        <w:rPr>
          <w:rFonts w:asciiTheme="minorHAnsi" w:hAnsiTheme="minorHAnsi" w:cstheme="minorHAnsi"/>
          <w:sz w:val="22"/>
          <w:szCs w:val="22"/>
        </w:rPr>
        <w:t>ago,</w:t>
      </w:r>
      <w:r w:rsidR="00CE089A" w:rsidRPr="00617331">
        <w:rPr>
          <w:rFonts w:asciiTheme="minorHAnsi" w:hAnsiTheme="minorHAnsi" w:cstheme="minorHAnsi"/>
          <w:sz w:val="22"/>
          <w:szCs w:val="22"/>
        </w:rPr>
        <w:t xml:space="preserve"> but they are in</w:t>
      </w:r>
      <w:r w:rsidR="00055514">
        <w:rPr>
          <w:rFonts w:asciiTheme="minorHAnsi" w:hAnsiTheme="minorHAnsi" w:cstheme="minorHAnsi"/>
          <w:sz w:val="22"/>
          <w:szCs w:val="22"/>
        </w:rPr>
        <w:t>c</w:t>
      </w:r>
      <w:r w:rsidR="00CE089A" w:rsidRPr="00617331">
        <w:rPr>
          <w:rFonts w:asciiTheme="minorHAnsi" w:hAnsiTheme="minorHAnsi" w:cstheme="minorHAnsi"/>
          <w:sz w:val="22"/>
          <w:szCs w:val="22"/>
        </w:rPr>
        <w:t>reasing in intensity, duration</w:t>
      </w:r>
      <w:r w:rsidR="00055514">
        <w:rPr>
          <w:rFonts w:asciiTheme="minorHAnsi" w:hAnsiTheme="minorHAnsi" w:cstheme="minorHAnsi"/>
          <w:sz w:val="22"/>
          <w:szCs w:val="22"/>
        </w:rPr>
        <w:t>,</w:t>
      </w:r>
      <w:r w:rsidR="00CE089A" w:rsidRPr="00617331">
        <w:rPr>
          <w:rFonts w:asciiTheme="minorHAnsi" w:hAnsiTheme="minorHAnsi" w:cstheme="minorHAnsi"/>
          <w:sz w:val="22"/>
          <w:szCs w:val="22"/>
        </w:rPr>
        <w:t xml:space="preserve"> and frequ</w:t>
      </w:r>
      <w:r w:rsidR="00055514">
        <w:rPr>
          <w:rFonts w:asciiTheme="minorHAnsi" w:hAnsiTheme="minorHAnsi" w:cstheme="minorHAnsi"/>
          <w:sz w:val="22"/>
          <w:szCs w:val="22"/>
        </w:rPr>
        <w:t>en</w:t>
      </w:r>
      <w:r w:rsidR="00CE089A" w:rsidRPr="00617331">
        <w:rPr>
          <w:rFonts w:asciiTheme="minorHAnsi" w:hAnsiTheme="minorHAnsi" w:cstheme="minorHAnsi"/>
          <w:sz w:val="22"/>
          <w:szCs w:val="22"/>
        </w:rPr>
        <w:t xml:space="preserve">cy. </w:t>
      </w:r>
    </w:p>
    <w:p w14:paraId="03974159" w14:textId="124955DE" w:rsidR="00CE089A" w:rsidRPr="00617331" w:rsidRDefault="00CE089A" w:rsidP="00CE08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7331">
        <w:rPr>
          <w:rFonts w:asciiTheme="minorHAnsi" w:hAnsiTheme="minorHAnsi" w:cstheme="minorHAnsi"/>
          <w:sz w:val="22"/>
          <w:szCs w:val="22"/>
        </w:rPr>
        <w:t xml:space="preserve">Her past medical, surgical, </w:t>
      </w:r>
      <w:proofErr w:type="gramStart"/>
      <w:r w:rsidR="0043445A" w:rsidRPr="00617331">
        <w:rPr>
          <w:rFonts w:asciiTheme="minorHAnsi" w:hAnsiTheme="minorHAnsi" w:cstheme="minorHAnsi"/>
          <w:sz w:val="22"/>
          <w:szCs w:val="22"/>
        </w:rPr>
        <w:t>family</w:t>
      </w:r>
      <w:proofErr w:type="gramEnd"/>
      <w:r w:rsidRPr="00617331">
        <w:rPr>
          <w:rFonts w:asciiTheme="minorHAnsi" w:hAnsiTheme="minorHAnsi" w:cstheme="minorHAnsi"/>
          <w:sz w:val="22"/>
          <w:szCs w:val="22"/>
        </w:rPr>
        <w:t xml:space="preserve"> and allergic history are unremarkable. No med</w:t>
      </w:r>
      <w:r w:rsidR="00055514">
        <w:rPr>
          <w:rFonts w:asciiTheme="minorHAnsi" w:hAnsiTheme="minorHAnsi" w:cstheme="minorHAnsi"/>
          <w:sz w:val="22"/>
          <w:szCs w:val="22"/>
        </w:rPr>
        <w:t>ic</w:t>
      </w:r>
      <w:r w:rsidRPr="00617331">
        <w:rPr>
          <w:rFonts w:asciiTheme="minorHAnsi" w:hAnsiTheme="minorHAnsi" w:cstheme="minorHAnsi"/>
          <w:sz w:val="22"/>
          <w:szCs w:val="22"/>
        </w:rPr>
        <w:t xml:space="preserve">ation apart from paracetamol. </w:t>
      </w:r>
      <w:r w:rsidR="0043445A">
        <w:rPr>
          <w:rFonts w:asciiTheme="minorHAnsi" w:hAnsiTheme="minorHAnsi" w:cstheme="minorHAnsi"/>
          <w:sz w:val="22"/>
          <w:szCs w:val="22"/>
        </w:rPr>
        <w:t>She is a n</w:t>
      </w:r>
      <w:r w:rsidRPr="00617331">
        <w:rPr>
          <w:rFonts w:asciiTheme="minorHAnsi" w:hAnsiTheme="minorHAnsi" w:cstheme="minorHAnsi"/>
          <w:sz w:val="22"/>
          <w:szCs w:val="22"/>
        </w:rPr>
        <w:t>on-smoker</w:t>
      </w:r>
      <w:r w:rsidR="0043445A">
        <w:rPr>
          <w:rFonts w:asciiTheme="minorHAnsi" w:hAnsiTheme="minorHAnsi" w:cstheme="minorHAnsi"/>
          <w:sz w:val="22"/>
          <w:szCs w:val="22"/>
        </w:rPr>
        <w:t xml:space="preserve"> and is a u</w:t>
      </w:r>
      <w:r w:rsidRPr="00617331">
        <w:rPr>
          <w:rFonts w:asciiTheme="minorHAnsi" w:hAnsiTheme="minorHAnsi" w:cstheme="minorHAnsi"/>
          <w:sz w:val="22"/>
          <w:szCs w:val="22"/>
        </w:rPr>
        <w:t xml:space="preserve">niversity student. Single. </w:t>
      </w:r>
    </w:p>
    <w:p w14:paraId="56B0C118" w14:textId="55EC9F4B" w:rsidR="00CE089A" w:rsidRPr="00617331" w:rsidRDefault="00CE089A" w:rsidP="00CE08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BD1FA4" w14:textId="3F512117" w:rsidR="00CE089A" w:rsidRPr="00617331" w:rsidRDefault="00CE089A" w:rsidP="00CA1210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50546387"/>
      <w:r w:rsidRPr="00617331">
        <w:rPr>
          <w:rFonts w:asciiTheme="minorHAnsi" w:hAnsiTheme="minorHAnsi" w:cstheme="minorHAnsi"/>
          <w:b/>
          <w:bCs/>
          <w:sz w:val="22"/>
          <w:szCs w:val="22"/>
        </w:rPr>
        <w:t xml:space="preserve">Mention different causes of headaches? </w:t>
      </w:r>
    </w:p>
    <w:p w14:paraId="01505F6B" w14:textId="77777777" w:rsidR="00CE089A" w:rsidRPr="00617331" w:rsidRDefault="00CE089A" w:rsidP="00CE089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A7D776" w14:textId="5DC488D6" w:rsidR="00CE089A" w:rsidRPr="00617331" w:rsidRDefault="00CE089A" w:rsidP="00CA1210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17331">
        <w:rPr>
          <w:rFonts w:asciiTheme="minorHAnsi" w:hAnsiTheme="minorHAnsi" w:cstheme="minorHAnsi"/>
          <w:b/>
          <w:bCs/>
          <w:sz w:val="22"/>
          <w:szCs w:val="22"/>
        </w:rPr>
        <w:t xml:space="preserve">What do you want to know more about this patient? </w:t>
      </w:r>
    </w:p>
    <w:bookmarkEnd w:id="2"/>
    <w:p w14:paraId="633A5A3D" w14:textId="08058FA3" w:rsidR="00CE089A" w:rsidRPr="00617331" w:rsidRDefault="00CE089A" w:rsidP="00CE08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396831" w14:textId="33EBE7AE" w:rsidR="00CE089A" w:rsidRPr="00617331" w:rsidRDefault="00CE089A" w:rsidP="00CE089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17331">
        <w:rPr>
          <w:rFonts w:asciiTheme="minorHAnsi" w:hAnsiTheme="minorHAnsi" w:cstheme="minorHAnsi"/>
          <w:b/>
          <w:bCs/>
          <w:sz w:val="22"/>
          <w:szCs w:val="22"/>
        </w:rPr>
        <w:t>Part 2:</w:t>
      </w:r>
    </w:p>
    <w:p w14:paraId="28898C55" w14:textId="5EBB6E10" w:rsidR="00CA1210" w:rsidRPr="00617331" w:rsidRDefault="00014A5D" w:rsidP="00CE089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Fatima’s </w:t>
      </w:r>
      <w:r w:rsidR="00CE089A" w:rsidRPr="00617331">
        <w:rPr>
          <w:rFonts w:asciiTheme="minorHAnsi" w:hAnsiTheme="minorHAnsi" w:cstheme="minorHAnsi"/>
          <w:sz w:val="22"/>
          <w:szCs w:val="22"/>
        </w:rPr>
        <w:t>headaches are diffuse, mostly unilateral, pulsatile, throbbing, last for 1-2 day</w:t>
      </w:r>
      <w:r w:rsidR="00055514">
        <w:rPr>
          <w:rFonts w:asciiTheme="minorHAnsi" w:hAnsiTheme="minorHAnsi" w:cstheme="minorHAnsi"/>
          <w:sz w:val="22"/>
          <w:szCs w:val="22"/>
        </w:rPr>
        <w:t>s</w:t>
      </w:r>
      <w:r w:rsidR="00CE089A" w:rsidRPr="00617331">
        <w:rPr>
          <w:rFonts w:asciiTheme="minorHAnsi" w:hAnsiTheme="minorHAnsi" w:cstheme="minorHAnsi"/>
          <w:sz w:val="22"/>
          <w:szCs w:val="22"/>
        </w:rPr>
        <w:t>. They are 7 out of 10 in severity and interfere with daily activity. She preferred to stay in</w:t>
      </w:r>
      <w:r w:rsidR="00055514">
        <w:rPr>
          <w:rFonts w:asciiTheme="minorHAnsi" w:hAnsiTheme="minorHAnsi" w:cstheme="minorHAnsi"/>
          <w:sz w:val="22"/>
          <w:szCs w:val="22"/>
        </w:rPr>
        <w:t xml:space="preserve"> a</w:t>
      </w:r>
      <w:r w:rsidR="00CE089A" w:rsidRPr="00617331">
        <w:rPr>
          <w:rFonts w:asciiTheme="minorHAnsi" w:hAnsiTheme="minorHAnsi" w:cstheme="minorHAnsi"/>
          <w:sz w:val="22"/>
          <w:szCs w:val="22"/>
        </w:rPr>
        <w:t xml:space="preserve"> dark and qui</w:t>
      </w:r>
      <w:r w:rsidR="00055514">
        <w:rPr>
          <w:rFonts w:asciiTheme="minorHAnsi" w:hAnsiTheme="minorHAnsi" w:cstheme="minorHAnsi"/>
          <w:sz w:val="22"/>
          <w:szCs w:val="22"/>
        </w:rPr>
        <w:t>e</w:t>
      </w:r>
      <w:r w:rsidR="00CE089A" w:rsidRPr="00617331">
        <w:rPr>
          <w:rFonts w:asciiTheme="minorHAnsi" w:hAnsiTheme="minorHAnsi" w:cstheme="minorHAnsi"/>
          <w:sz w:val="22"/>
          <w:szCs w:val="22"/>
        </w:rPr>
        <w:t xml:space="preserve">t room. She quit classes 3 times this month. Headache improves partially with paracetamol. They are worse around </w:t>
      </w:r>
      <w:r w:rsidR="00055514">
        <w:rPr>
          <w:rFonts w:asciiTheme="minorHAnsi" w:hAnsiTheme="minorHAnsi" w:cstheme="minorHAnsi"/>
          <w:sz w:val="22"/>
          <w:szCs w:val="22"/>
        </w:rPr>
        <w:t xml:space="preserve">the </w:t>
      </w:r>
      <w:r w:rsidR="00CE089A" w:rsidRPr="00617331">
        <w:rPr>
          <w:rFonts w:asciiTheme="minorHAnsi" w:hAnsiTheme="minorHAnsi" w:cstheme="minorHAnsi"/>
          <w:sz w:val="22"/>
          <w:szCs w:val="22"/>
        </w:rPr>
        <w:t>me</w:t>
      </w:r>
      <w:r w:rsidR="00055514">
        <w:rPr>
          <w:rFonts w:asciiTheme="minorHAnsi" w:hAnsiTheme="minorHAnsi" w:cstheme="minorHAnsi"/>
          <w:sz w:val="22"/>
          <w:szCs w:val="22"/>
        </w:rPr>
        <w:t>ns</w:t>
      </w:r>
      <w:r w:rsidR="00CE089A" w:rsidRPr="00617331">
        <w:rPr>
          <w:rFonts w:asciiTheme="minorHAnsi" w:hAnsiTheme="minorHAnsi" w:cstheme="minorHAnsi"/>
          <w:sz w:val="22"/>
          <w:szCs w:val="22"/>
        </w:rPr>
        <w:t xml:space="preserve">trual period. She sees a moving object during the headache, sometimes colorful. She feels nauseous and would like to vomit. </w:t>
      </w:r>
    </w:p>
    <w:p w14:paraId="0EAF0C98" w14:textId="77777777" w:rsidR="00CA1210" w:rsidRPr="00617331" w:rsidRDefault="00CA1210" w:rsidP="00CE08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23D99F" w14:textId="577A4769" w:rsidR="00CE089A" w:rsidRPr="00617331" w:rsidRDefault="00CA1210" w:rsidP="00CA1210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17331">
        <w:rPr>
          <w:rFonts w:asciiTheme="minorHAnsi" w:hAnsiTheme="minorHAnsi" w:cstheme="minorHAnsi"/>
          <w:b/>
          <w:bCs/>
          <w:sz w:val="22"/>
          <w:szCs w:val="22"/>
        </w:rPr>
        <w:t xml:space="preserve">What would you like to do next? </w:t>
      </w:r>
      <w:r w:rsidR="00014A5D">
        <w:rPr>
          <w:rFonts w:asciiTheme="minorHAnsi" w:hAnsiTheme="minorHAnsi" w:cstheme="minorHAnsi"/>
          <w:b/>
          <w:bCs/>
          <w:sz w:val="22"/>
          <w:szCs w:val="22"/>
        </w:rPr>
        <w:t>What will you be looking for?</w:t>
      </w:r>
    </w:p>
    <w:p w14:paraId="6A361AC4" w14:textId="38ADCE2F" w:rsidR="00CA1210" w:rsidRPr="00617331" w:rsidRDefault="00CA1210" w:rsidP="00CA12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F2535D" w14:textId="202E0016" w:rsidR="003D0B8F" w:rsidRDefault="003D0B8F" w:rsidP="0068177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Part 3. </w:t>
      </w:r>
      <w:r w:rsidR="00CA1210" w:rsidRPr="00617331">
        <w:rPr>
          <w:rFonts w:asciiTheme="minorHAnsi" w:hAnsiTheme="minorHAnsi" w:cstheme="minorHAnsi"/>
          <w:b/>
          <w:bCs/>
          <w:sz w:val="22"/>
          <w:szCs w:val="22"/>
        </w:rPr>
        <w:t>Phy</w:t>
      </w:r>
      <w:r w:rsidR="00055514">
        <w:rPr>
          <w:rFonts w:asciiTheme="minorHAnsi" w:hAnsiTheme="minorHAnsi" w:cstheme="minorHAnsi"/>
          <w:b/>
          <w:bCs/>
          <w:sz w:val="22"/>
          <w:szCs w:val="22"/>
        </w:rPr>
        <w:t>si</w:t>
      </w:r>
      <w:r w:rsidR="00CA1210" w:rsidRPr="00617331">
        <w:rPr>
          <w:rFonts w:asciiTheme="minorHAnsi" w:hAnsiTheme="minorHAnsi" w:cstheme="minorHAnsi"/>
          <w:b/>
          <w:bCs/>
          <w:sz w:val="22"/>
          <w:szCs w:val="22"/>
        </w:rPr>
        <w:t xml:space="preserve">cal examination. </w:t>
      </w:r>
    </w:p>
    <w:p w14:paraId="7ECBBA03" w14:textId="056D88DD" w:rsidR="00CA1210" w:rsidRPr="00617331" w:rsidRDefault="00014A5D" w:rsidP="00CA121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Fatima </w:t>
      </w:r>
      <w:r w:rsidR="003D0B8F" w:rsidRPr="003D0B8F">
        <w:rPr>
          <w:rFonts w:asciiTheme="minorHAnsi" w:hAnsiTheme="minorHAnsi" w:cstheme="minorHAnsi"/>
          <w:sz w:val="22"/>
          <w:szCs w:val="22"/>
        </w:rPr>
        <w:t>was s</w:t>
      </w:r>
      <w:r w:rsidR="00CA1210" w:rsidRPr="00617331">
        <w:rPr>
          <w:rFonts w:asciiTheme="minorHAnsi" w:hAnsiTheme="minorHAnsi" w:cstheme="minorHAnsi"/>
          <w:sz w:val="22"/>
          <w:szCs w:val="22"/>
        </w:rPr>
        <w:t>itting on the chair comfortably.</w:t>
      </w:r>
      <w:r w:rsidR="00CA1210" w:rsidRPr="0061733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CA1210" w:rsidRPr="00617331">
        <w:rPr>
          <w:rFonts w:asciiTheme="minorHAnsi" w:hAnsiTheme="minorHAnsi" w:cstheme="minorHAnsi"/>
          <w:sz w:val="22"/>
          <w:szCs w:val="22"/>
        </w:rPr>
        <w:t>Not in pain or distress.</w:t>
      </w:r>
    </w:p>
    <w:p w14:paraId="6B2C2CE1" w14:textId="77777777" w:rsidR="00CA1210" w:rsidRPr="00617331" w:rsidRDefault="00CA1210" w:rsidP="00CA12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7331">
        <w:rPr>
          <w:rFonts w:asciiTheme="minorHAnsi" w:hAnsiTheme="minorHAnsi" w:cstheme="minorHAnsi"/>
          <w:sz w:val="22"/>
          <w:szCs w:val="22"/>
        </w:rPr>
        <w:t xml:space="preserve">No meningeal signs </w:t>
      </w:r>
    </w:p>
    <w:p w14:paraId="2BE21E0B" w14:textId="656EEAA2" w:rsidR="00CA1210" w:rsidRPr="00617331" w:rsidRDefault="00CA1210" w:rsidP="00CA12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7331">
        <w:rPr>
          <w:rFonts w:asciiTheme="minorHAnsi" w:hAnsiTheme="minorHAnsi" w:cstheme="minorHAnsi"/>
          <w:sz w:val="22"/>
          <w:szCs w:val="22"/>
        </w:rPr>
        <w:t>BP: 110/70 mmHg. HR: 70 b/m. SpO2: 99% RA. RR: 14. Temp: 36.2</w:t>
      </w:r>
    </w:p>
    <w:p w14:paraId="7CE09DE5" w14:textId="1FC5FFEB" w:rsidR="00CA1210" w:rsidRPr="00617331" w:rsidRDefault="00CA1210" w:rsidP="00CA12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7331">
        <w:rPr>
          <w:rFonts w:asciiTheme="minorHAnsi" w:hAnsiTheme="minorHAnsi" w:cstheme="minorHAnsi"/>
          <w:sz w:val="22"/>
          <w:szCs w:val="22"/>
        </w:rPr>
        <w:t>Cognitive and langu</w:t>
      </w:r>
      <w:r w:rsidR="00055514">
        <w:rPr>
          <w:rFonts w:asciiTheme="minorHAnsi" w:hAnsiTheme="minorHAnsi" w:cstheme="minorHAnsi"/>
          <w:sz w:val="22"/>
          <w:szCs w:val="22"/>
        </w:rPr>
        <w:t>a</w:t>
      </w:r>
      <w:r w:rsidRPr="00617331">
        <w:rPr>
          <w:rFonts w:asciiTheme="minorHAnsi" w:hAnsiTheme="minorHAnsi" w:cstheme="minorHAnsi"/>
          <w:sz w:val="22"/>
          <w:szCs w:val="22"/>
        </w:rPr>
        <w:t>ge are within normal.</w:t>
      </w:r>
    </w:p>
    <w:p w14:paraId="0E4686D8" w14:textId="09F7AF7E" w:rsidR="00CA1210" w:rsidRPr="00617331" w:rsidRDefault="00CA1210" w:rsidP="00CA12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7331">
        <w:rPr>
          <w:rFonts w:asciiTheme="minorHAnsi" w:hAnsiTheme="minorHAnsi" w:cstheme="minorHAnsi"/>
          <w:sz w:val="22"/>
          <w:szCs w:val="22"/>
        </w:rPr>
        <w:t>Cranial nerves: fundus</w:t>
      </w:r>
      <w:r w:rsidR="00055514">
        <w:rPr>
          <w:rFonts w:asciiTheme="minorHAnsi" w:hAnsiTheme="minorHAnsi" w:cstheme="minorHAnsi"/>
          <w:sz w:val="22"/>
          <w:szCs w:val="22"/>
        </w:rPr>
        <w:t>,</w:t>
      </w:r>
      <w:r w:rsidRPr="00617331">
        <w:rPr>
          <w:rFonts w:asciiTheme="minorHAnsi" w:hAnsiTheme="minorHAnsi" w:cstheme="minorHAnsi"/>
          <w:sz w:val="22"/>
          <w:szCs w:val="22"/>
        </w:rPr>
        <w:t xml:space="preserve"> no papilledema. No diplopia. Otherwise normal. </w:t>
      </w:r>
    </w:p>
    <w:p w14:paraId="105D4DFB" w14:textId="7E14356F" w:rsidR="00CA1210" w:rsidRPr="00617331" w:rsidRDefault="00CA1210" w:rsidP="00CA12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7331">
        <w:rPr>
          <w:rFonts w:asciiTheme="minorHAnsi" w:hAnsiTheme="minorHAnsi" w:cstheme="minorHAnsi"/>
          <w:sz w:val="22"/>
          <w:szCs w:val="22"/>
        </w:rPr>
        <w:t>Motor, sensory, coordination</w:t>
      </w:r>
      <w:r w:rsidR="00055514">
        <w:rPr>
          <w:rFonts w:asciiTheme="minorHAnsi" w:hAnsiTheme="minorHAnsi" w:cstheme="minorHAnsi"/>
          <w:sz w:val="22"/>
          <w:szCs w:val="22"/>
        </w:rPr>
        <w:t>,</w:t>
      </w:r>
      <w:r w:rsidRPr="00617331">
        <w:rPr>
          <w:rFonts w:asciiTheme="minorHAnsi" w:hAnsiTheme="minorHAnsi" w:cstheme="minorHAnsi"/>
          <w:sz w:val="22"/>
          <w:szCs w:val="22"/>
        </w:rPr>
        <w:t xml:space="preserve"> and gait are all normal. </w:t>
      </w:r>
    </w:p>
    <w:p w14:paraId="7D8FB820" w14:textId="6852DA29" w:rsidR="00CA1210" w:rsidRPr="00617331" w:rsidRDefault="00CA1210" w:rsidP="00CA12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7331">
        <w:rPr>
          <w:rFonts w:asciiTheme="minorHAnsi" w:hAnsiTheme="minorHAnsi" w:cstheme="minorHAnsi"/>
          <w:sz w:val="22"/>
          <w:szCs w:val="22"/>
        </w:rPr>
        <w:t>Cardiac, respiratory, gastrointestinal are within normal.</w:t>
      </w:r>
    </w:p>
    <w:p w14:paraId="53198203" w14:textId="149D8489" w:rsidR="00CE089A" w:rsidRPr="00617331" w:rsidRDefault="00CE089A" w:rsidP="00CE089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211160" w14:textId="63DD0CD3" w:rsidR="00CA1210" w:rsidRPr="0068177D" w:rsidRDefault="00CE089A" w:rsidP="00681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3" w:name="_Hlk50546459"/>
      <w:bookmarkStart w:id="4" w:name="_Hlk50546419"/>
      <w:r w:rsidRPr="00617331">
        <w:rPr>
          <w:rFonts w:asciiTheme="minorHAnsi" w:hAnsiTheme="minorHAnsi" w:cstheme="minorHAnsi"/>
          <w:b/>
          <w:bCs/>
          <w:sz w:val="22"/>
          <w:szCs w:val="22"/>
        </w:rPr>
        <w:t>What</w:t>
      </w:r>
      <w:r w:rsidR="00CA1210" w:rsidRPr="00617331">
        <w:rPr>
          <w:rFonts w:asciiTheme="minorHAnsi" w:hAnsiTheme="minorHAnsi" w:cstheme="minorHAnsi"/>
          <w:b/>
          <w:bCs/>
          <w:sz w:val="22"/>
          <w:szCs w:val="22"/>
        </w:rPr>
        <w:t xml:space="preserve"> is the most lik</w:t>
      </w:r>
      <w:r w:rsidR="00055514">
        <w:rPr>
          <w:rFonts w:asciiTheme="minorHAnsi" w:hAnsiTheme="minorHAnsi" w:cstheme="minorHAnsi"/>
          <w:b/>
          <w:bCs/>
          <w:sz w:val="22"/>
          <w:szCs w:val="22"/>
        </w:rPr>
        <w:t>el</w:t>
      </w:r>
      <w:r w:rsidR="00CA1210" w:rsidRPr="00617331">
        <w:rPr>
          <w:rFonts w:asciiTheme="minorHAnsi" w:hAnsiTheme="minorHAnsi" w:cstheme="minorHAnsi"/>
          <w:b/>
          <w:bCs/>
          <w:sz w:val="22"/>
          <w:szCs w:val="22"/>
        </w:rPr>
        <w:t xml:space="preserve">y diagnosis? Why? </w:t>
      </w:r>
      <w:r w:rsidR="00CA1210" w:rsidRPr="00617331">
        <w:rPr>
          <w:rFonts w:asciiTheme="minorHAnsi" w:hAnsiTheme="minorHAnsi" w:cstheme="minorHAnsi"/>
          <w:sz w:val="22"/>
          <w:szCs w:val="22"/>
        </w:rPr>
        <w:t>Are you concer</w:t>
      </w:r>
      <w:r w:rsidR="00055514">
        <w:rPr>
          <w:rFonts w:asciiTheme="minorHAnsi" w:hAnsiTheme="minorHAnsi" w:cstheme="minorHAnsi"/>
          <w:sz w:val="22"/>
          <w:szCs w:val="22"/>
        </w:rPr>
        <w:t>n</w:t>
      </w:r>
      <w:r w:rsidR="00CA1210" w:rsidRPr="00617331">
        <w:rPr>
          <w:rFonts w:asciiTheme="minorHAnsi" w:hAnsiTheme="minorHAnsi" w:cstheme="minorHAnsi"/>
          <w:sz w:val="22"/>
          <w:szCs w:val="22"/>
        </w:rPr>
        <w:t>ed about a space</w:t>
      </w:r>
      <w:r w:rsidR="00055514">
        <w:rPr>
          <w:rFonts w:asciiTheme="minorHAnsi" w:hAnsiTheme="minorHAnsi" w:cstheme="minorHAnsi"/>
          <w:sz w:val="22"/>
          <w:szCs w:val="22"/>
        </w:rPr>
        <w:t>-</w:t>
      </w:r>
      <w:r w:rsidR="00CA1210" w:rsidRPr="00617331">
        <w:rPr>
          <w:rFonts w:asciiTheme="minorHAnsi" w:hAnsiTheme="minorHAnsi" w:cstheme="minorHAnsi"/>
          <w:sz w:val="22"/>
          <w:szCs w:val="22"/>
        </w:rPr>
        <w:t>occupying lesion, tumor, hemorr</w:t>
      </w:r>
      <w:r w:rsidR="00055514">
        <w:rPr>
          <w:rFonts w:asciiTheme="minorHAnsi" w:hAnsiTheme="minorHAnsi" w:cstheme="minorHAnsi"/>
          <w:sz w:val="22"/>
          <w:szCs w:val="22"/>
        </w:rPr>
        <w:t>h</w:t>
      </w:r>
      <w:r w:rsidR="00CA1210" w:rsidRPr="00617331">
        <w:rPr>
          <w:rFonts w:asciiTheme="minorHAnsi" w:hAnsiTheme="minorHAnsi" w:cstheme="minorHAnsi"/>
          <w:sz w:val="22"/>
          <w:szCs w:val="22"/>
        </w:rPr>
        <w:t>age?</w:t>
      </w:r>
      <w:bookmarkEnd w:id="3"/>
      <w:bookmarkEnd w:id="4"/>
    </w:p>
    <w:p w14:paraId="4EAA717E" w14:textId="3241E1AE" w:rsidR="00D27630" w:rsidRPr="0068177D" w:rsidRDefault="00CA1210" w:rsidP="00681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17331">
        <w:rPr>
          <w:rFonts w:asciiTheme="minorHAnsi" w:hAnsiTheme="minorHAnsi" w:cstheme="minorHAnsi"/>
          <w:b/>
          <w:bCs/>
          <w:sz w:val="22"/>
          <w:szCs w:val="22"/>
        </w:rPr>
        <w:t>What are the types of migraine headache</w:t>
      </w:r>
      <w:r w:rsidR="00055514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617331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43A44C6E" w14:textId="0FC9F5C0" w:rsidR="00CA1210" w:rsidRPr="0068177D" w:rsidRDefault="00D27630" w:rsidP="00681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What is the pathoph</w:t>
      </w:r>
      <w:r w:rsidR="00055514">
        <w:rPr>
          <w:rFonts w:asciiTheme="minorHAnsi" w:hAnsiTheme="minorHAnsi" w:cstheme="minorHAnsi"/>
          <w:b/>
          <w:bCs/>
          <w:sz w:val="22"/>
          <w:szCs w:val="22"/>
        </w:rPr>
        <w:t>ys</w:t>
      </w:r>
      <w:r>
        <w:rPr>
          <w:rFonts w:asciiTheme="minorHAnsi" w:hAnsiTheme="minorHAnsi" w:cstheme="minorHAnsi"/>
          <w:b/>
          <w:bCs/>
          <w:sz w:val="22"/>
          <w:szCs w:val="22"/>
        </w:rPr>
        <w:t>iology of migraine</w:t>
      </w:r>
      <w:r w:rsidR="00055514"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3798DC7F" w14:textId="7382B115" w:rsidR="005A0547" w:rsidRPr="0068177D" w:rsidRDefault="00CA1210" w:rsidP="00681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17331">
        <w:rPr>
          <w:rFonts w:asciiTheme="minorHAnsi" w:hAnsiTheme="minorHAnsi" w:cstheme="minorHAnsi"/>
          <w:b/>
          <w:bCs/>
          <w:sz w:val="22"/>
          <w:szCs w:val="22"/>
        </w:rPr>
        <w:t xml:space="preserve">How would you manage this patient? </w:t>
      </w:r>
    </w:p>
    <w:p w14:paraId="263F36F1" w14:textId="2B16C984" w:rsidR="00CA1210" w:rsidRPr="00617331" w:rsidRDefault="00CA1210" w:rsidP="00CA1210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17331">
        <w:rPr>
          <w:rFonts w:asciiTheme="minorHAnsi" w:hAnsiTheme="minorHAnsi" w:cstheme="minorHAnsi"/>
          <w:b/>
          <w:bCs/>
          <w:sz w:val="22"/>
          <w:szCs w:val="22"/>
        </w:rPr>
        <w:t xml:space="preserve">Would you give her a prophylactic agent? </w:t>
      </w:r>
      <w:r w:rsidRPr="0068177D">
        <w:rPr>
          <w:rFonts w:asciiTheme="minorHAnsi" w:hAnsiTheme="minorHAnsi" w:cstheme="minorHAnsi"/>
          <w:sz w:val="22"/>
          <w:szCs w:val="22"/>
        </w:rPr>
        <w:t>Give examples of classes.</w:t>
      </w:r>
    </w:p>
    <w:p w14:paraId="349637B6" w14:textId="77777777" w:rsidR="00617331" w:rsidRPr="00617331" w:rsidRDefault="00617331" w:rsidP="006173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4C2C9519" w14:textId="1806F7B1" w:rsidR="00617331" w:rsidRPr="00617331" w:rsidRDefault="00617331" w:rsidP="0061733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7331">
        <w:rPr>
          <w:rFonts w:asciiTheme="minorHAnsi" w:hAnsiTheme="minorHAnsi" w:cstheme="minorHAnsi"/>
          <w:b/>
          <w:bCs/>
          <w:sz w:val="22"/>
          <w:szCs w:val="22"/>
        </w:rPr>
        <w:t>Part 3.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17331">
        <w:rPr>
          <w:rFonts w:asciiTheme="minorHAnsi" w:hAnsiTheme="minorHAnsi" w:cstheme="minorHAnsi"/>
          <w:sz w:val="22"/>
          <w:szCs w:val="22"/>
        </w:rPr>
        <w:t xml:space="preserve">The patient refused to take medications. </w:t>
      </w:r>
      <w:r w:rsidR="00055514">
        <w:rPr>
          <w:rFonts w:asciiTheme="minorHAnsi" w:hAnsiTheme="minorHAnsi" w:cstheme="minorHAnsi"/>
          <w:sz w:val="22"/>
          <w:szCs w:val="22"/>
        </w:rPr>
        <w:t>A f</w:t>
      </w:r>
      <w:r>
        <w:rPr>
          <w:rFonts w:asciiTheme="minorHAnsi" w:hAnsiTheme="minorHAnsi" w:cstheme="minorHAnsi"/>
          <w:sz w:val="22"/>
          <w:szCs w:val="22"/>
        </w:rPr>
        <w:t>ew months later, s</w:t>
      </w:r>
      <w:r w:rsidRPr="00617331">
        <w:rPr>
          <w:rFonts w:asciiTheme="minorHAnsi" w:hAnsiTheme="minorHAnsi" w:cstheme="minorHAnsi"/>
          <w:sz w:val="22"/>
          <w:szCs w:val="22"/>
        </w:rPr>
        <w:t xml:space="preserve">he came to </w:t>
      </w:r>
      <w:r w:rsidR="00055514">
        <w:rPr>
          <w:rFonts w:asciiTheme="minorHAnsi" w:hAnsiTheme="minorHAnsi" w:cstheme="minorHAnsi"/>
          <w:sz w:val="22"/>
          <w:szCs w:val="22"/>
        </w:rPr>
        <w:t xml:space="preserve">the </w:t>
      </w:r>
      <w:r w:rsidRPr="00617331">
        <w:rPr>
          <w:rFonts w:asciiTheme="minorHAnsi" w:hAnsiTheme="minorHAnsi" w:cstheme="minorHAnsi"/>
          <w:sz w:val="22"/>
          <w:szCs w:val="22"/>
        </w:rPr>
        <w:t xml:space="preserve">ER with a sudden severe headache that reached </w:t>
      </w:r>
      <w:r w:rsidR="00055514">
        <w:rPr>
          <w:rFonts w:asciiTheme="minorHAnsi" w:hAnsiTheme="minorHAnsi" w:cstheme="minorHAnsi"/>
          <w:sz w:val="22"/>
          <w:szCs w:val="22"/>
        </w:rPr>
        <w:t>a</w:t>
      </w:r>
      <w:r w:rsidRPr="00617331">
        <w:rPr>
          <w:rFonts w:asciiTheme="minorHAnsi" w:hAnsiTheme="minorHAnsi" w:cstheme="minorHAnsi"/>
          <w:sz w:val="22"/>
          <w:szCs w:val="22"/>
        </w:rPr>
        <w:t xml:space="preserve"> peak at the onset. This is the worst headache in her life. It felt different tha</w:t>
      </w:r>
      <w:r w:rsidR="00055514">
        <w:rPr>
          <w:rFonts w:asciiTheme="minorHAnsi" w:hAnsiTheme="minorHAnsi" w:cstheme="minorHAnsi"/>
          <w:sz w:val="22"/>
          <w:szCs w:val="22"/>
        </w:rPr>
        <w:t>n</w:t>
      </w:r>
      <w:r w:rsidRPr="00617331">
        <w:rPr>
          <w:rFonts w:asciiTheme="minorHAnsi" w:hAnsiTheme="minorHAnsi" w:cstheme="minorHAnsi"/>
          <w:sz w:val="22"/>
          <w:szCs w:val="22"/>
        </w:rPr>
        <w:t xml:space="preserve"> her usual migraines. She also felt neck pain and facial numbness.</w:t>
      </w:r>
    </w:p>
    <w:p w14:paraId="0AECF6C6" w14:textId="3FC3C439" w:rsidR="00617331" w:rsidRPr="00617331" w:rsidRDefault="00617331" w:rsidP="0061733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44BA4AF" w14:textId="1A3C93B8" w:rsidR="00617331" w:rsidRPr="00617331" w:rsidRDefault="00617331" w:rsidP="0061733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5" w:name="_Hlk50546480"/>
      <w:r w:rsidRPr="00617331">
        <w:rPr>
          <w:rFonts w:asciiTheme="minorHAnsi" w:hAnsiTheme="minorHAnsi" w:cstheme="minorHAnsi"/>
          <w:b/>
          <w:bCs/>
          <w:sz w:val="22"/>
          <w:szCs w:val="22"/>
        </w:rPr>
        <w:t>How would you describe her heada</w:t>
      </w:r>
      <w:r w:rsidR="00055514">
        <w:rPr>
          <w:rFonts w:asciiTheme="minorHAnsi" w:hAnsiTheme="minorHAnsi" w:cstheme="minorHAnsi"/>
          <w:b/>
          <w:bCs/>
          <w:sz w:val="22"/>
          <w:szCs w:val="22"/>
        </w:rPr>
        <w:t>ch</w:t>
      </w:r>
      <w:r w:rsidRPr="00617331">
        <w:rPr>
          <w:rFonts w:asciiTheme="minorHAnsi" w:hAnsiTheme="minorHAnsi" w:cstheme="minorHAnsi"/>
          <w:b/>
          <w:bCs/>
          <w:sz w:val="22"/>
          <w:szCs w:val="22"/>
        </w:rPr>
        <w:t>e?</w:t>
      </w:r>
      <w:r w:rsidRPr="00617331">
        <w:rPr>
          <w:rFonts w:asciiTheme="minorHAnsi" w:hAnsiTheme="minorHAnsi" w:cstheme="minorHAnsi"/>
          <w:sz w:val="22"/>
          <w:szCs w:val="22"/>
        </w:rPr>
        <w:t xml:space="preserve">  </w:t>
      </w:r>
      <w:bookmarkEnd w:id="5"/>
    </w:p>
    <w:p w14:paraId="008D0671" w14:textId="4CD5052C" w:rsidR="00617331" w:rsidRPr="00C644B0" w:rsidRDefault="00617331" w:rsidP="0061733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6" w:name="_Hlk50546487"/>
      <w:r>
        <w:rPr>
          <w:rFonts w:asciiTheme="minorHAnsi" w:hAnsiTheme="minorHAnsi" w:cstheme="minorHAnsi"/>
          <w:b/>
          <w:bCs/>
          <w:sz w:val="22"/>
          <w:szCs w:val="22"/>
        </w:rPr>
        <w:t>What are the red flags for headaches</w:t>
      </w:r>
      <w:r w:rsidRPr="00617331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bookmarkEnd w:id="6"/>
    <w:p w14:paraId="2334594E" w14:textId="2A52C387" w:rsidR="00C644B0" w:rsidRDefault="00C644B0" w:rsidP="00C644B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BE5E8D" w14:textId="77777777" w:rsidR="00C644B0" w:rsidRPr="0090710F" w:rsidRDefault="00C644B0" w:rsidP="0090710F">
      <w:pPr>
        <w:pStyle w:val="NoSpacing"/>
        <w:rPr>
          <w:b/>
          <w:bCs/>
        </w:rPr>
      </w:pPr>
      <w:r w:rsidRPr="0090710F">
        <w:rPr>
          <w:b/>
          <w:bCs/>
        </w:rPr>
        <w:t>Intended Learning Outcomes (ILOs):</w:t>
      </w:r>
    </w:p>
    <w:p w14:paraId="353E24A9" w14:textId="604A7236" w:rsidR="00C644B0" w:rsidRPr="0090710F" w:rsidRDefault="00C644B0" w:rsidP="0090710F">
      <w:pPr>
        <w:pStyle w:val="NoSpacing"/>
        <w:numPr>
          <w:ilvl w:val="0"/>
          <w:numId w:val="10"/>
        </w:numPr>
        <w:rPr>
          <w:b/>
          <w:bCs/>
        </w:rPr>
      </w:pPr>
      <w:r w:rsidRPr="0090710F">
        <w:t xml:space="preserve">At the end of this lecture, </w:t>
      </w:r>
      <w:r w:rsidR="0090710F" w:rsidRPr="0090710F">
        <w:t xml:space="preserve">the </w:t>
      </w:r>
      <w:r w:rsidRPr="0090710F">
        <w:t xml:space="preserve">student will be able to: </w:t>
      </w:r>
    </w:p>
    <w:p w14:paraId="2C112E47" w14:textId="75990D67" w:rsidR="00C644B0" w:rsidRPr="00E800B1" w:rsidRDefault="00C644B0" w:rsidP="00E800B1">
      <w:pPr>
        <w:pStyle w:val="NoSpacing"/>
        <w:numPr>
          <w:ilvl w:val="0"/>
          <w:numId w:val="8"/>
        </w:numPr>
      </w:pPr>
      <w:r w:rsidRPr="00E800B1">
        <w:t xml:space="preserve">Able to take </w:t>
      </w:r>
      <w:r w:rsidR="00055514">
        <w:t xml:space="preserve">a </w:t>
      </w:r>
      <w:r w:rsidRPr="00E800B1">
        <w:t xml:space="preserve">history from a patient with </w:t>
      </w:r>
      <w:r w:rsidR="00055514">
        <w:t xml:space="preserve">a </w:t>
      </w:r>
      <w:r w:rsidRPr="00E800B1">
        <w:t>headache</w:t>
      </w:r>
    </w:p>
    <w:p w14:paraId="64F6A4AE" w14:textId="77777777" w:rsidR="00785579" w:rsidRPr="00E800B1" w:rsidRDefault="00785579" w:rsidP="00785579">
      <w:pPr>
        <w:pStyle w:val="NoSpacing"/>
        <w:numPr>
          <w:ilvl w:val="0"/>
          <w:numId w:val="8"/>
        </w:numPr>
      </w:pPr>
      <w:r w:rsidRPr="00E800B1">
        <w:t>Explain the abnormal findings (if any) in the history and clinical examination.</w:t>
      </w:r>
    </w:p>
    <w:p w14:paraId="2A292D31" w14:textId="2DC7ED08" w:rsidR="00C644B0" w:rsidRPr="00E800B1" w:rsidRDefault="00C644B0" w:rsidP="00E800B1">
      <w:pPr>
        <w:pStyle w:val="NoSpacing"/>
        <w:numPr>
          <w:ilvl w:val="0"/>
          <w:numId w:val="8"/>
        </w:numPr>
      </w:pPr>
      <w:r w:rsidRPr="00E800B1">
        <w:t xml:space="preserve">Recognize </w:t>
      </w:r>
      <w:r w:rsidR="00785579">
        <w:t xml:space="preserve">the </w:t>
      </w:r>
      <w:r w:rsidRPr="00E800B1">
        <w:t>difference</w:t>
      </w:r>
      <w:r w:rsidR="00785579">
        <w:t>s</w:t>
      </w:r>
      <w:r w:rsidRPr="00E800B1">
        <w:t xml:space="preserve"> between primary and secondary headaches</w:t>
      </w:r>
    </w:p>
    <w:p w14:paraId="08B76AA6" w14:textId="3E4053DE" w:rsidR="00C644B0" w:rsidRPr="00E800B1" w:rsidRDefault="00C644B0" w:rsidP="00E800B1">
      <w:pPr>
        <w:pStyle w:val="NoSpacing"/>
        <w:numPr>
          <w:ilvl w:val="0"/>
          <w:numId w:val="8"/>
        </w:numPr>
      </w:pPr>
      <w:r w:rsidRPr="00E800B1">
        <w:t xml:space="preserve">Recognize red flags for headaches that indicates serious causes </w:t>
      </w:r>
    </w:p>
    <w:p w14:paraId="0AEE86BF" w14:textId="77777777" w:rsidR="00785579" w:rsidRPr="00E800B1" w:rsidRDefault="00785579" w:rsidP="00785579">
      <w:pPr>
        <w:pStyle w:val="NoSpacing"/>
        <w:numPr>
          <w:ilvl w:val="0"/>
          <w:numId w:val="8"/>
        </w:numPr>
      </w:pPr>
      <w:r w:rsidRPr="00E800B1">
        <w:t>Enlist the differential diagnosis of the headache according to the symptoms experienced by the patients.</w:t>
      </w:r>
    </w:p>
    <w:p w14:paraId="45D93F27" w14:textId="77777777" w:rsidR="00A63C3B" w:rsidRPr="00E800B1" w:rsidRDefault="00A63C3B" w:rsidP="00E800B1">
      <w:pPr>
        <w:pStyle w:val="NoSpacing"/>
        <w:numPr>
          <w:ilvl w:val="0"/>
          <w:numId w:val="8"/>
        </w:numPr>
      </w:pPr>
      <w:r w:rsidRPr="00E800B1">
        <w:t xml:space="preserve">Describe any further investigations required. </w:t>
      </w:r>
    </w:p>
    <w:p w14:paraId="7F831E78" w14:textId="0BA4173E" w:rsidR="00C644B0" w:rsidRPr="00E800B1" w:rsidRDefault="00C644B0" w:rsidP="00E800B1">
      <w:pPr>
        <w:pStyle w:val="NoSpacing"/>
        <w:numPr>
          <w:ilvl w:val="0"/>
          <w:numId w:val="8"/>
        </w:numPr>
      </w:pPr>
      <w:r w:rsidRPr="00E800B1">
        <w:t>Discuss concepts of treatment</w:t>
      </w:r>
      <w:r w:rsidR="00055514">
        <w:t xml:space="preserve"> </w:t>
      </w:r>
      <w:r w:rsidRPr="00E800B1">
        <w:t xml:space="preserve">of migraine headache </w:t>
      </w:r>
    </w:p>
    <w:p w14:paraId="2466ED8F" w14:textId="2589BDF4" w:rsidR="002C1D03" w:rsidRPr="00E800B1" w:rsidRDefault="002C1D03" w:rsidP="00E800B1">
      <w:pPr>
        <w:pStyle w:val="NoSpacing"/>
        <w:numPr>
          <w:ilvl w:val="0"/>
          <w:numId w:val="8"/>
        </w:numPr>
      </w:pPr>
      <w:r w:rsidRPr="00E800B1">
        <w:t>Devise a management plan for this patient at the time of attacks of headache and afterward (i.e.</w:t>
      </w:r>
      <w:r w:rsidR="00055514">
        <w:t>,</w:t>
      </w:r>
      <w:r w:rsidRPr="00E800B1">
        <w:t xml:space="preserve"> prophylactic and long </w:t>
      </w:r>
      <w:proofErr w:type="gramStart"/>
      <w:r w:rsidRPr="00E800B1">
        <w:t>term )</w:t>
      </w:r>
      <w:proofErr w:type="gramEnd"/>
    </w:p>
    <w:p w14:paraId="503E3A3F" w14:textId="3048F98E" w:rsidR="00E800B1" w:rsidRPr="00E800B1" w:rsidRDefault="00E800B1" w:rsidP="00E800B1">
      <w:pPr>
        <w:pStyle w:val="NoSpacing"/>
        <w:numPr>
          <w:ilvl w:val="0"/>
          <w:numId w:val="8"/>
        </w:numPr>
      </w:pPr>
      <w:r w:rsidRPr="00E800B1">
        <w:t>Discuss the classification, modes of action</w:t>
      </w:r>
      <w:r w:rsidR="00055514">
        <w:t>,</w:t>
      </w:r>
      <w:r w:rsidRPr="00E800B1">
        <w:t xml:space="preserve"> and side effects of the following drugs:  </w:t>
      </w:r>
    </w:p>
    <w:p w14:paraId="6975BD17" w14:textId="2C34BFD5" w:rsidR="00E800B1" w:rsidRPr="00E800B1" w:rsidRDefault="00E800B1" w:rsidP="00192971">
      <w:pPr>
        <w:pStyle w:val="NoSpacing"/>
        <w:numPr>
          <w:ilvl w:val="1"/>
          <w:numId w:val="8"/>
        </w:numPr>
      </w:pPr>
      <w:r w:rsidRPr="00E800B1">
        <w:t>Abortive</w:t>
      </w:r>
      <w:r w:rsidR="00785579">
        <w:t xml:space="preserve">: (NSAIDs, </w:t>
      </w:r>
      <w:r w:rsidRPr="00E800B1">
        <w:t>Triptans</w:t>
      </w:r>
      <w:r w:rsidR="00785579">
        <w:t xml:space="preserve">, </w:t>
      </w:r>
      <w:r w:rsidRPr="00E800B1">
        <w:t>Ergot</w:t>
      </w:r>
      <w:r w:rsidR="00192971">
        <w:t xml:space="preserve">, </w:t>
      </w:r>
      <w:r w:rsidRPr="00E800B1">
        <w:t>metoclopramide</w:t>
      </w:r>
      <w:r w:rsidR="00192971">
        <w:t xml:space="preserve">, </w:t>
      </w:r>
      <w:r w:rsidRPr="00E800B1">
        <w:t>or prochlorperazine</w:t>
      </w:r>
      <w:r w:rsidR="00192971">
        <w:t xml:space="preserve">, </w:t>
      </w:r>
      <w:r w:rsidRPr="00E800B1">
        <w:t>Opiates. codeine</w:t>
      </w:r>
    </w:p>
    <w:p w14:paraId="3C4D5A89" w14:textId="3454276E" w:rsidR="00E800B1" w:rsidRDefault="00E800B1" w:rsidP="00192971">
      <w:pPr>
        <w:pStyle w:val="NoSpacing"/>
        <w:numPr>
          <w:ilvl w:val="1"/>
          <w:numId w:val="8"/>
        </w:numPr>
      </w:pPr>
      <w:r w:rsidRPr="00E800B1">
        <w:t>Preventive medications</w:t>
      </w:r>
      <w:r w:rsidR="00192971">
        <w:t xml:space="preserve">: </w:t>
      </w:r>
    </w:p>
    <w:p w14:paraId="0B760B1E" w14:textId="7A9A9419" w:rsidR="00153C8B" w:rsidRPr="00617331" w:rsidRDefault="00153C8B" w:rsidP="00153C8B">
      <w:pPr>
        <w:pStyle w:val="Default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17331">
        <w:rPr>
          <w:rFonts w:asciiTheme="minorHAnsi" w:hAnsiTheme="minorHAnsi" w:cstheme="minorHAnsi"/>
          <w:sz w:val="22"/>
          <w:szCs w:val="22"/>
        </w:rPr>
        <w:t>Antidepressants (TCAs, SSRIs, SNRIs, etc</w:t>
      </w:r>
      <w:r w:rsidR="00055514">
        <w:rPr>
          <w:rFonts w:asciiTheme="minorHAnsi" w:hAnsiTheme="minorHAnsi" w:cstheme="minorHAnsi"/>
          <w:sz w:val="22"/>
          <w:szCs w:val="22"/>
        </w:rPr>
        <w:t>.</w:t>
      </w:r>
      <w:r w:rsidRPr="00617331">
        <w:rPr>
          <w:rFonts w:asciiTheme="minorHAnsi" w:hAnsiTheme="minorHAnsi" w:cstheme="minorHAnsi"/>
          <w:sz w:val="22"/>
          <w:szCs w:val="22"/>
        </w:rPr>
        <w:t>)</w:t>
      </w:r>
    </w:p>
    <w:p w14:paraId="4A953139" w14:textId="32537D51" w:rsidR="00153C8B" w:rsidRPr="00617331" w:rsidRDefault="00153C8B" w:rsidP="00153C8B">
      <w:pPr>
        <w:pStyle w:val="Default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17331">
        <w:rPr>
          <w:rFonts w:asciiTheme="minorHAnsi" w:hAnsiTheme="minorHAnsi" w:cstheme="minorHAnsi"/>
          <w:sz w:val="22"/>
          <w:szCs w:val="22"/>
        </w:rPr>
        <w:t>Antihypertensives (beta</w:t>
      </w:r>
      <w:r w:rsidR="00055514">
        <w:rPr>
          <w:rFonts w:asciiTheme="minorHAnsi" w:hAnsiTheme="minorHAnsi" w:cstheme="minorHAnsi"/>
          <w:sz w:val="22"/>
          <w:szCs w:val="22"/>
        </w:rPr>
        <w:t>-</w:t>
      </w:r>
      <w:r w:rsidRPr="00617331">
        <w:rPr>
          <w:rFonts w:asciiTheme="minorHAnsi" w:hAnsiTheme="minorHAnsi" w:cstheme="minorHAnsi"/>
          <w:sz w:val="22"/>
          <w:szCs w:val="22"/>
        </w:rPr>
        <w:t>blockers, calcium channel blockers, ARBs, etc</w:t>
      </w:r>
      <w:r w:rsidR="00055514">
        <w:rPr>
          <w:rFonts w:asciiTheme="minorHAnsi" w:hAnsiTheme="minorHAnsi" w:cstheme="minorHAnsi"/>
          <w:sz w:val="22"/>
          <w:szCs w:val="22"/>
        </w:rPr>
        <w:t>.</w:t>
      </w:r>
      <w:r w:rsidRPr="00617331">
        <w:rPr>
          <w:rFonts w:asciiTheme="minorHAnsi" w:hAnsiTheme="minorHAnsi" w:cstheme="minorHAnsi"/>
          <w:sz w:val="22"/>
          <w:szCs w:val="22"/>
        </w:rPr>
        <w:t>)</w:t>
      </w:r>
    </w:p>
    <w:p w14:paraId="588E41CE" w14:textId="77777777" w:rsidR="00153C8B" w:rsidRPr="00617331" w:rsidRDefault="00153C8B" w:rsidP="00153C8B">
      <w:pPr>
        <w:pStyle w:val="Default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17331">
        <w:rPr>
          <w:rFonts w:asciiTheme="minorHAnsi" w:hAnsiTheme="minorHAnsi" w:cstheme="minorHAnsi"/>
          <w:sz w:val="22"/>
          <w:szCs w:val="22"/>
        </w:rPr>
        <w:t xml:space="preserve">Antiepileptics: topiramate, valproic acid </w:t>
      </w:r>
    </w:p>
    <w:p w14:paraId="647F5D77" w14:textId="47FB4E23" w:rsidR="00153C8B" w:rsidRPr="00617331" w:rsidRDefault="00153C8B" w:rsidP="00153C8B">
      <w:pPr>
        <w:pStyle w:val="Default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17331">
        <w:rPr>
          <w:rFonts w:asciiTheme="minorHAnsi" w:hAnsiTheme="minorHAnsi" w:cstheme="minorHAnsi"/>
          <w:sz w:val="22"/>
          <w:szCs w:val="22"/>
        </w:rPr>
        <w:t xml:space="preserve">Vitamins and supplements: vitamin B, magnesium  </w:t>
      </w:r>
    </w:p>
    <w:p w14:paraId="05D22E19" w14:textId="60E2DB78" w:rsidR="00E800B1" w:rsidRDefault="00153C8B" w:rsidP="0090710F">
      <w:pPr>
        <w:pStyle w:val="NoSpacing"/>
        <w:numPr>
          <w:ilvl w:val="1"/>
          <w:numId w:val="8"/>
        </w:numPr>
      </w:pPr>
      <w:r>
        <w:t>N</w:t>
      </w:r>
      <w:r w:rsidR="00E800B1" w:rsidRPr="00E800B1">
        <w:t>on-pharmacological</w:t>
      </w:r>
      <w:r w:rsidR="0090710F">
        <w:t xml:space="preserve">, </w:t>
      </w:r>
      <w:r w:rsidR="0090710F" w:rsidRPr="00E800B1">
        <w:t>lifestyle</w:t>
      </w:r>
      <w:r w:rsidR="00055514">
        <w:t>,</w:t>
      </w:r>
      <w:r w:rsidR="0090710F" w:rsidRPr="00E800B1">
        <w:t xml:space="preserve"> and behavioral interventions</w:t>
      </w:r>
      <w:r w:rsidR="0090710F">
        <w:t>.</w:t>
      </w:r>
    </w:p>
    <w:p w14:paraId="4C721B85" w14:textId="77B47318" w:rsidR="00153C8B" w:rsidRPr="00E800B1" w:rsidRDefault="0090710F" w:rsidP="00153C8B">
      <w:pPr>
        <w:pStyle w:val="NoSpacing"/>
        <w:numPr>
          <w:ilvl w:val="1"/>
          <w:numId w:val="8"/>
        </w:numPr>
      </w:pPr>
      <w:r>
        <w:t>Dis</w:t>
      </w:r>
      <w:r w:rsidR="00055514">
        <w:t>cu</w:t>
      </w:r>
      <w:r>
        <w:t xml:space="preserve">ss </w:t>
      </w:r>
      <w:r w:rsidR="00153C8B" w:rsidRPr="00E800B1">
        <w:t>the role of stress, overexertion, hunger</w:t>
      </w:r>
      <w:r w:rsidR="00055514">
        <w:t>,</w:t>
      </w:r>
      <w:r w:rsidR="00153C8B" w:rsidRPr="00E800B1">
        <w:t xml:space="preserve"> and certain foods and drinks in triggering the headache in such a case.</w:t>
      </w:r>
    </w:p>
    <w:p w14:paraId="6B3F1AEB" w14:textId="67CD2461" w:rsidR="00E800B1" w:rsidRPr="00E800B1" w:rsidRDefault="00E800B1" w:rsidP="00E800B1">
      <w:pPr>
        <w:pStyle w:val="NoSpacing"/>
        <w:numPr>
          <w:ilvl w:val="0"/>
          <w:numId w:val="8"/>
        </w:numPr>
      </w:pPr>
      <w:r w:rsidRPr="00E800B1">
        <w:t>Analy</w:t>
      </w:r>
      <w:r w:rsidR="00055514">
        <w:t>z</w:t>
      </w:r>
      <w:r w:rsidRPr="00E800B1">
        <w:t>e the pathophysiology of migraine</w:t>
      </w:r>
    </w:p>
    <w:p w14:paraId="14D680F7" w14:textId="77777777" w:rsidR="00D27630" w:rsidRDefault="00D27630" w:rsidP="0043445A">
      <w:pPr>
        <w:pStyle w:val="Heading2"/>
      </w:pPr>
    </w:p>
    <w:p w14:paraId="5D03C327" w14:textId="6AD1FCA7" w:rsidR="00647DE9" w:rsidRDefault="00647DE9" w:rsidP="0043445A">
      <w:pPr>
        <w:pStyle w:val="Heading2"/>
        <w:rPr>
          <w:b w:val="0"/>
        </w:rPr>
      </w:pPr>
      <w:r>
        <w:t>Instruction to the students:</w:t>
      </w:r>
    </w:p>
    <w:p w14:paraId="7462A6FA" w14:textId="35F7BE7F" w:rsidR="00647DE9" w:rsidRDefault="00647DE9" w:rsidP="0043445A">
      <w:pPr>
        <w:pStyle w:val="NoSpacing"/>
      </w:pPr>
      <w:r w:rsidRPr="001A4C21">
        <w:t>Please read the case carefully, individually</w:t>
      </w:r>
      <w:r w:rsidR="00055514">
        <w:t>,</w:t>
      </w:r>
      <w:r w:rsidRPr="001A4C21">
        <w:t xml:space="preserve"> or in the </w:t>
      </w:r>
      <w:r>
        <w:t>group before you come</w:t>
      </w:r>
      <w:r w:rsidRPr="001A4C21">
        <w:t xml:space="preserve"> to the “Case</w:t>
      </w:r>
      <w:r w:rsidR="00055514">
        <w:t>-</w:t>
      </w:r>
      <w:r w:rsidRPr="001A4C21">
        <w:t xml:space="preserve">based learning” session. Look at </w:t>
      </w:r>
      <w:r>
        <w:t>the objectives and try to fulfill them</w:t>
      </w:r>
      <w:r w:rsidRPr="001A4C21">
        <w:t>. Prepare for the case</w:t>
      </w:r>
      <w:r>
        <w:t xml:space="preserve"> well</w:t>
      </w:r>
      <w:r w:rsidRPr="001A4C21">
        <w:t xml:space="preserve"> by referring to some suggested reading list.</w:t>
      </w:r>
      <w:r>
        <w:t xml:space="preserve"> T</w:t>
      </w:r>
      <w:r w:rsidRPr="001A4C21">
        <w:t xml:space="preserve">he tutor in </w:t>
      </w:r>
      <w:r w:rsidR="00055514">
        <w:t xml:space="preserve">the </w:t>
      </w:r>
      <w:r w:rsidRPr="001A4C21">
        <w:t>CBL session will ask you to go through the case and answer some of his stimulating questions to ensure that you have achieved the objectives</w:t>
      </w:r>
      <w:r w:rsidR="00524D6D">
        <w:t>.</w:t>
      </w:r>
    </w:p>
    <w:p w14:paraId="1286BAC5" w14:textId="09FF3C38" w:rsidR="00524D6D" w:rsidRDefault="00524D6D" w:rsidP="0043445A">
      <w:pPr>
        <w:pStyle w:val="NoSpacing"/>
      </w:pPr>
    </w:p>
    <w:p w14:paraId="3A0B29C8" w14:textId="77777777" w:rsidR="00524D6D" w:rsidRDefault="00524D6D" w:rsidP="0043445A">
      <w:pPr>
        <w:pStyle w:val="NoSpacing"/>
        <w:rPr>
          <w:b/>
          <w:bCs/>
        </w:rPr>
      </w:pPr>
      <w:r w:rsidRPr="00524D6D">
        <w:rPr>
          <w:b/>
          <w:bCs/>
        </w:rPr>
        <w:t>Suggested readings</w:t>
      </w:r>
    </w:p>
    <w:p w14:paraId="6C827476" w14:textId="73FA9990" w:rsidR="00CA5E82" w:rsidRDefault="00CA5E82" w:rsidP="00CA5E82">
      <w:pPr>
        <w:pStyle w:val="NoSpacing"/>
        <w:numPr>
          <w:ilvl w:val="0"/>
          <w:numId w:val="10"/>
        </w:numPr>
      </w:pPr>
      <w:r>
        <w:t xml:space="preserve">Kumar textbook of medicine </w:t>
      </w:r>
    </w:p>
    <w:p w14:paraId="0A83FFD6" w14:textId="4A23DBFF" w:rsidR="004D1AFA" w:rsidRPr="00E026D9" w:rsidRDefault="00CA5E82" w:rsidP="00E026D9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Extra. </w:t>
      </w:r>
      <w:r w:rsidRPr="00CA5E82">
        <w:t>International Classification of Headache Disorders 3rd edition</w:t>
      </w:r>
      <w:r>
        <w:t xml:space="preserve">. </w:t>
      </w:r>
      <w:hyperlink r:id="rId5" w:history="1">
        <w:r w:rsidRPr="00DE1929">
          <w:rPr>
            <w:rStyle w:val="Hyperlink"/>
          </w:rPr>
          <w:t>https://ichd-3.org/</w:t>
        </w:r>
      </w:hyperlink>
      <w:r w:rsidR="00524D6D" w:rsidRPr="00524D6D">
        <w:rPr>
          <w:b/>
          <w:bCs/>
        </w:rPr>
        <w:t xml:space="preserve"> </w:t>
      </w:r>
      <w:bookmarkEnd w:id="1"/>
    </w:p>
    <w:sectPr w:rsidR="004D1AFA" w:rsidRPr="00E026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86B"/>
    <w:multiLevelType w:val="hybridMultilevel"/>
    <w:tmpl w:val="2C1805D8"/>
    <w:lvl w:ilvl="0" w:tplc="7A905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10EC"/>
    <w:multiLevelType w:val="hybridMultilevel"/>
    <w:tmpl w:val="BFF0D428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2270518"/>
    <w:multiLevelType w:val="hybridMultilevel"/>
    <w:tmpl w:val="5EAC7A7C"/>
    <w:lvl w:ilvl="0" w:tplc="28247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769DA"/>
    <w:multiLevelType w:val="hybridMultilevel"/>
    <w:tmpl w:val="4A3A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46F00"/>
    <w:multiLevelType w:val="hybridMultilevel"/>
    <w:tmpl w:val="067AD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95FC2"/>
    <w:multiLevelType w:val="multilevel"/>
    <w:tmpl w:val="DBA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7069D"/>
    <w:multiLevelType w:val="hybridMultilevel"/>
    <w:tmpl w:val="2C1805D8"/>
    <w:lvl w:ilvl="0" w:tplc="7A905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2EFA"/>
    <w:multiLevelType w:val="hybridMultilevel"/>
    <w:tmpl w:val="F7948C98"/>
    <w:lvl w:ilvl="0" w:tplc="E318B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300D8"/>
    <w:multiLevelType w:val="hybridMultilevel"/>
    <w:tmpl w:val="0DD61A9C"/>
    <w:lvl w:ilvl="0" w:tplc="E318B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E69BA"/>
    <w:multiLevelType w:val="hybridMultilevel"/>
    <w:tmpl w:val="00DE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560"/>
    <w:multiLevelType w:val="hybridMultilevel"/>
    <w:tmpl w:val="2C1805D8"/>
    <w:lvl w:ilvl="0" w:tplc="7A905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07445"/>
    <w:multiLevelType w:val="hybridMultilevel"/>
    <w:tmpl w:val="9D24E83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4853531F"/>
    <w:multiLevelType w:val="hybridMultilevel"/>
    <w:tmpl w:val="4A3A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1774"/>
    <w:multiLevelType w:val="hybridMultilevel"/>
    <w:tmpl w:val="53AE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600E2"/>
    <w:multiLevelType w:val="hybridMultilevel"/>
    <w:tmpl w:val="1214FB0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5E3D2297"/>
    <w:multiLevelType w:val="hybridMultilevel"/>
    <w:tmpl w:val="8B78EAF6"/>
    <w:lvl w:ilvl="0" w:tplc="EC46C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33219"/>
    <w:multiLevelType w:val="hybridMultilevel"/>
    <w:tmpl w:val="F79CB0E4"/>
    <w:lvl w:ilvl="0" w:tplc="9BF6A9F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6F30D0B"/>
    <w:multiLevelType w:val="multilevel"/>
    <w:tmpl w:val="2E50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6"/>
  </w:num>
  <w:num w:numId="5">
    <w:abstractNumId w:val="1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  <w:num w:numId="15">
    <w:abstractNumId w:val="17"/>
  </w:num>
  <w:num w:numId="16">
    <w:abstractNumId w:val="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9A"/>
    <w:rsid w:val="00014A5D"/>
    <w:rsid w:val="00055514"/>
    <w:rsid w:val="00057710"/>
    <w:rsid w:val="00075736"/>
    <w:rsid w:val="000D6245"/>
    <w:rsid w:val="00153C8B"/>
    <w:rsid w:val="00192971"/>
    <w:rsid w:val="002B097C"/>
    <w:rsid w:val="002C1D03"/>
    <w:rsid w:val="003D0B8F"/>
    <w:rsid w:val="0043085B"/>
    <w:rsid w:val="0043445A"/>
    <w:rsid w:val="004B33F8"/>
    <w:rsid w:val="004D1AFA"/>
    <w:rsid w:val="00504E98"/>
    <w:rsid w:val="00524D6D"/>
    <w:rsid w:val="005A0547"/>
    <w:rsid w:val="00617331"/>
    <w:rsid w:val="00647DE9"/>
    <w:rsid w:val="006574D8"/>
    <w:rsid w:val="0068177D"/>
    <w:rsid w:val="006906E2"/>
    <w:rsid w:val="00785579"/>
    <w:rsid w:val="008006E1"/>
    <w:rsid w:val="00883DA0"/>
    <w:rsid w:val="008F42EF"/>
    <w:rsid w:val="0090710F"/>
    <w:rsid w:val="00937EFE"/>
    <w:rsid w:val="00945D8F"/>
    <w:rsid w:val="009510A1"/>
    <w:rsid w:val="009805A9"/>
    <w:rsid w:val="00A47DB1"/>
    <w:rsid w:val="00A63C3B"/>
    <w:rsid w:val="00A737D5"/>
    <w:rsid w:val="00A80601"/>
    <w:rsid w:val="00BB0D99"/>
    <w:rsid w:val="00BF606A"/>
    <w:rsid w:val="00C553A7"/>
    <w:rsid w:val="00C644B0"/>
    <w:rsid w:val="00CA1210"/>
    <w:rsid w:val="00CA5E82"/>
    <w:rsid w:val="00CE089A"/>
    <w:rsid w:val="00D27630"/>
    <w:rsid w:val="00DF6DD6"/>
    <w:rsid w:val="00E026D9"/>
    <w:rsid w:val="00E800B1"/>
    <w:rsid w:val="00F74A9F"/>
    <w:rsid w:val="00FD06C7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2B04F"/>
  <w15:chartTrackingRefBased/>
  <w15:docId w15:val="{70B1FBD7-AD7F-4430-A436-9F760A25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A5D"/>
  </w:style>
  <w:style w:type="paragraph" w:styleId="Heading1">
    <w:name w:val="heading 1"/>
    <w:basedOn w:val="Normal"/>
    <w:next w:val="Normal"/>
    <w:link w:val="Heading1Char"/>
    <w:uiPriority w:val="9"/>
    <w:qFormat/>
    <w:rsid w:val="0043445A"/>
    <w:pPr>
      <w:keepNext/>
      <w:keepLines/>
      <w:spacing w:before="24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7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E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CA12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445A"/>
    <w:rPr>
      <w:rFonts w:eastAsiaTheme="majorEastAsia" w:cstheme="majorBidi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E800B1"/>
    <w:rPr>
      <w:b/>
      <w:bCs/>
    </w:rPr>
  </w:style>
  <w:style w:type="paragraph" w:customStyle="1" w:styleId="mmfhead">
    <w:name w:val="mmfhead"/>
    <w:basedOn w:val="Normal"/>
    <w:rsid w:val="00E800B1"/>
    <w:pPr>
      <w:spacing w:after="32" w:line="300" w:lineRule="atLeas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E800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7DE9"/>
    <w:rPr>
      <w:color w:val="0000FF"/>
      <w:u w:val="single"/>
    </w:rPr>
  </w:style>
  <w:style w:type="character" w:customStyle="1" w:styleId="author">
    <w:name w:val="author"/>
    <w:basedOn w:val="DefaultParagraphFont"/>
    <w:rsid w:val="00647DE9"/>
  </w:style>
  <w:style w:type="character" w:customStyle="1" w:styleId="linksurround10">
    <w:name w:val="linksurround10"/>
    <w:basedOn w:val="DefaultParagraphFont"/>
    <w:rsid w:val="00647DE9"/>
  </w:style>
  <w:style w:type="character" w:customStyle="1" w:styleId="Heading2Char">
    <w:name w:val="Heading 2 Char"/>
    <w:basedOn w:val="DefaultParagraphFont"/>
    <w:link w:val="Heading2"/>
    <w:uiPriority w:val="9"/>
    <w:rsid w:val="0068177D"/>
    <w:rPr>
      <w:rFonts w:eastAsiaTheme="majorEastAsia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E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A5E82"/>
    <w:rPr>
      <w:color w:val="605E5C"/>
      <w:shd w:val="clear" w:color="auto" w:fill="E1DFDD"/>
    </w:rPr>
  </w:style>
  <w:style w:type="paragraph" w:customStyle="1" w:styleId="pageitem">
    <w:name w:val="page_item"/>
    <w:basedOn w:val="Normal"/>
    <w:rsid w:val="00BB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hd-3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Ahmed Aljarallah</dc:creator>
  <cp:keywords/>
  <dc:description/>
  <cp:lastModifiedBy>Salman Ahmed Aljarallah</cp:lastModifiedBy>
  <cp:revision>46</cp:revision>
  <dcterms:created xsi:type="dcterms:W3CDTF">2020-09-06T22:29:00Z</dcterms:created>
  <dcterms:modified xsi:type="dcterms:W3CDTF">2020-09-10T07:48:00Z</dcterms:modified>
</cp:coreProperties>
</file>