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8B" w:rsidRPr="005636F5" w:rsidRDefault="0099488B" w:rsidP="005636F5">
      <w:pPr>
        <w:rPr>
          <w:rFonts w:ascii="Verdana" w:hAnsi="Verdana"/>
          <w:b/>
          <w:bCs/>
          <w:color w:val="C0504D" w:themeColor="accent2"/>
          <w:sz w:val="30"/>
          <w:szCs w:val="30"/>
        </w:rPr>
      </w:pPr>
    </w:p>
    <w:p w:rsidR="005636F5" w:rsidRPr="00786578" w:rsidRDefault="005636F5" w:rsidP="00824C42">
      <w:pPr>
        <w:jc w:val="center"/>
        <w:rPr>
          <w:rFonts w:ascii="Verdana" w:hAnsi="Verdana"/>
          <w:b/>
          <w:bCs/>
          <w:sz w:val="32"/>
          <w:szCs w:val="32"/>
        </w:rPr>
      </w:pPr>
      <w:r w:rsidRPr="00786578">
        <w:rPr>
          <w:rFonts w:ascii="Verdana" w:hAnsi="Verdana"/>
          <w:b/>
          <w:bCs/>
          <w:sz w:val="32"/>
          <w:szCs w:val="32"/>
        </w:rPr>
        <w:t>Case-</w:t>
      </w:r>
      <w:r w:rsidR="00786578" w:rsidRPr="00786578">
        <w:rPr>
          <w:rFonts w:ascii="Verdana" w:hAnsi="Verdana"/>
          <w:b/>
          <w:bCs/>
          <w:sz w:val="32"/>
          <w:szCs w:val="32"/>
        </w:rPr>
        <w:t xml:space="preserve"> </w:t>
      </w:r>
      <w:r w:rsidR="00824C42">
        <w:rPr>
          <w:rFonts w:ascii="Verdana" w:hAnsi="Verdana"/>
          <w:b/>
          <w:bCs/>
          <w:sz w:val="32"/>
          <w:szCs w:val="32"/>
        </w:rPr>
        <w:t>9</w:t>
      </w:r>
      <w:r w:rsidR="00786578" w:rsidRPr="00786578">
        <w:rPr>
          <w:rFonts w:ascii="Verdana" w:hAnsi="Verdana"/>
          <w:b/>
          <w:bCs/>
          <w:sz w:val="32"/>
          <w:szCs w:val="32"/>
        </w:rPr>
        <w:t xml:space="preserve"> :</w:t>
      </w:r>
      <w:r w:rsidR="0099488B" w:rsidRPr="00786578">
        <w:rPr>
          <w:rFonts w:ascii="Verdana" w:hAnsi="Verdana"/>
          <w:b/>
          <w:bCs/>
          <w:sz w:val="32"/>
          <w:szCs w:val="32"/>
        </w:rPr>
        <w:t xml:space="preserve"> Arthritis</w:t>
      </w:r>
      <w:r w:rsidRPr="00786578">
        <w:rPr>
          <w:rFonts w:ascii="Verdana" w:hAnsi="Verdana"/>
          <w:b/>
          <w:bCs/>
          <w:sz w:val="32"/>
          <w:szCs w:val="32"/>
        </w:rPr>
        <w:t>: Student Handout</w:t>
      </w:r>
    </w:p>
    <w:p w:rsidR="005636F5" w:rsidRPr="0099488B" w:rsidRDefault="005636F5" w:rsidP="005636F5">
      <w:pPr>
        <w:rPr>
          <w:rFonts w:ascii="Verdana" w:hAnsi="Verdana"/>
          <w:b/>
          <w:bCs/>
          <w:sz w:val="24"/>
          <w:szCs w:val="24"/>
        </w:rPr>
      </w:pPr>
      <w:r w:rsidRPr="0099488B">
        <w:rPr>
          <w:rFonts w:ascii="Verdana" w:hAnsi="Verdana"/>
          <w:b/>
          <w:bCs/>
          <w:sz w:val="24"/>
          <w:szCs w:val="24"/>
        </w:rPr>
        <w:t>Part 1</w:t>
      </w:r>
      <w:r w:rsidR="00787541">
        <w:rPr>
          <w:rFonts w:ascii="Verdana" w:hAnsi="Verdana"/>
          <w:b/>
          <w:bCs/>
          <w:sz w:val="24"/>
          <w:szCs w:val="24"/>
        </w:rPr>
        <w:t>, History:</w:t>
      </w:r>
    </w:p>
    <w:p w:rsidR="002F296D" w:rsidRDefault="00787541" w:rsidP="00787541">
      <w:pPr>
        <w:rPr>
          <w:rFonts w:ascii="Verdana" w:hAnsi="Verdana"/>
          <w:sz w:val="24"/>
          <w:szCs w:val="24"/>
        </w:rPr>
      </w:pPr>
      <w:r>
        <w:rPr>
          <w:rFonts w:ascii="Verdana" w:hAnsi="Verdana"/>
          <w:sz w:val="24"/>
          <w:szCs w:val="24"/>
        </w:rPr>
        <w:t>Maryam Al Banan is a 45 year</w:t>
      </w:r>
      <w:r w:rsidR="00FD0388">
        <w:rPr>
          <w:rFonts w:ascii="Verdana" w:hAnsi="Verdana"/>
          <w:sz w:val="24"/>
          <w:szCs w:val="24"/>
        </w:rPr>
        <w:t xml:space="preserve"> old </w:t>
      </w:r>
      <w:r w:rsidR="00B65D8C">
        <w:rPr>
          <w:rFonts w:ascii="Verdana" w:hAnsi="Verdana"/>
          <w:sz w:val="24"/>
          <w:szCs w:val="24"/>
        </w:rPr>
        <w:t>school principal</w:t>
      </w:r>
      <w:r w:rsidR="00FD0388">
        <w:rPr>
          <w:rFonts w:ascii="Verdana" w:hAnsi="Verdana"/>
          <w:sz w:val="24"/>
          <w:szCs w:val="24"/>
        </w:rPr>
        <w:t xml:space="preserve"> in Riyadh. </w:t>
      </w:r>
      <w:r>
        <w:rPr>
          <w:rFonts w:ascii="Verdana" w:hAnsi="Verdana"/>
          <w:sz w:val="24"/>
          <w:szCs w:val="24"/>
        </w:rPr>
        <w:t>She has</w:t>
      </w:r>
      <w:r w:rsidR="002F296D">
        <w:rPr>
          <w:rFonts w:ascii="Verdana" w:hAnsi="Verdana"/>
          <w:sz w:val="24"/>
          <w:szCs w:val="24"/>
        </w:rPr>
        <w:t xml:space="preserve"> come to Dr. Fatima, complaining of pain and stiffness </w:t>
      </w:r>
      <w:r w:rsidR="00102267">
        <w:rPr>
          <w:rFonts w:ascii="Verdana" w:hAnsi="Verdana"/>
          <w:sz w:val="24"/>
          <w:szCs w:val="24"/>
        </w:rPr>
        <w:t xml:space="preserve">of joints </w:t>
      </w:r>
      <w:r w:rsidR="002F296D">
        <w:rPr>
          <w:rFonts w:ascii="Verdana" w:hAnsi="Verdana"/>
          <w:sz w:val="24"/>
          <w:szCs w:val="24"/>
        </w:rPr>
        <w:t xml:space="preserve">in both her hands. </w:t>
      </w:r>
      <w:r>
        <w:rPr>
          <w:rFonts w:ascii="Verdana" w:hAnsi="Verdana"/>
          <w:sz w:val="24"/>
          <w:szCs w:val="24"/>
        </w:rPr>
        <w:t xml:space="preserve">It </w:t>
      </w:r>
      <w:r w:rsidR="002F296D">
        <w:rPr>
          <w:rFonts w:ascii="Verdana" w:hAnsi="Verdana"/>
          <w:sz w:val="24"/>
          <w:szCs w:val="24"/>
        </w:rPr>
        <w:t>started first</w:t>
      </w:r>
      <w:r>
        <w:rPr>
          <w:rFonts w:ascii="Verdana" w:hAnsi="Verdana"/>
          <w:sz w:val="24"/>
          <w:szCs w:val="24"/>
        </w:rPr>
        <w:t xml:space="preserve"> time while she was typing her M</w:t>
      </w:r>
      <w:r w:rsidR="002F296D">
        <w:rPr>
          <w:rFonts w:ascii="Verdana" w:hAnsi="Verdana"/>
          <w:sz w:val="24"/>
          <w:szCs w:val="24"/>
        </w:rPr>
        <w:t>aster</w:t>
      </w:r>
      <w:r>
        <w:rPr>
          <w:rFonts w:ascii="Verdana" w:hAnsi="Verdana"/>
          <w:sz w:val="24"/>
          <w:szCs w:val="24"/>
        </w:rPr>
        <w:t>’</w:t>
      </w:r>
      <w:r w:rsidR="002F296D">
        <w:rPr>
          <w:rFonts w:ascii="Verdana" w:hAnsi="Verdana"/>
          <w:sz w:val="24"/>
          <w:szCs w:val="24"/>
        </w:rPr>
        <w:t xml:space="preserve">s project about 2 months back. Initially she thought that the pain was due to her typing. However she noticed that the pain continued </w:t>
      </w:r>
      <w:bookmarkStart w:id="0" w:name="_GoBack"/>
      <w:bookmarkEnd w:id="0"/>
      <w:r w:rsidR="002F296D">
        <w:rPr>
          <w:rFonts w:ascii="Verdana" w:hAnsi="Verdana"/>
          <w:sz w:val="24"/>
          <w:szCs w:val="24"/>
        </w:rPr>
        <w:t>even after she stopped typing.</w:t>
      </w:r>
    </w:p>
    <w:p w:rsidR="001D4679" w:rsidRDefault="00787541" w:rsidP="00787541">
      <w:pPr>
        <w:rPr>
          <w:rFonts w:ascii="Verdana" w:hAnsi="Verdana"/>
          <w:sz w:val="24"/>
          <w:szCs w:val="24"/>
        </w:rPr>
      </w:pPr>
      <w:r>
        <w:rPr>
          <w:rFonts w:ascii="Verdana" w:hAnsi="Verdana"/>
          <w:sz w:val="24"/>
          <w:szCs w:val="24"/>
        </w:rPr>
        <w:t>She also noticed</w:t>
      </w:r>
      <w:r w:rsidR="002F296D">
        <w:rPr>
          <w:rFonts w:ascii="Verdana" w:hAnsi="Verdana"/>
          <w:sz w:val="24"/>
          <w:szCs w:val="24"/>
        </w:rPr>
        <w:t xml:space="preserve"> that </w:t>
      </w:r>
      <w:r>
        <w:rPr>
          <w:rFonts w:ascii="Verdana" w:hAnsi="Verdana"/>
          <w:sz w:val="24"/>
          <w:szCs w:val="24"/>
        </w:rPr>
        <w:t xml:space="preserve">her fingers feel stiff </w:t>
      </w:r>
      <w:r w:rsidR="002F296D">
        <w:rPr>
          <w:rFonts w:ascii="Verdana" w:hAnsi="Verdana"/>
          <w:sz w:val="24"/>
          <w:szCs w:val="24"/>
        </w:rPr>
        <w:t>when she wakes up in the mornin</w:t>
      </w:r>
      <w:r>
        <w:rPr>
          <w:rFonts w:ascii="Verdana" w:hAnsi="Verdana"/>
          <w:sz w:val="24"/>
          <w:szCs w:val="24"/>
        </w:rPr>
        <w:t>g and get better later in the day.</w:t>
      </w:r>
      <w:r w:rsidR="00896842">
        <w:rPr>
          <w:rFonts w:ascii="Verdana" w:hAnsi="Verdana"/>
          <w:sz w:val="24"/>
          <w:szCs w:val="24"/>
        </w:rPr>
        <w:t xml:space="preserve"> She also has pain in the small joints of her hand. </w:t>
      </w:r>
      <w:r>
        <w:rPr>
          <w:rFonts w:ascii="Verdana" w:hAnsi="Verdana"/>
          <w:sz w:val="24"/>
          <w:szCs w:val="24"/>
        </w:rPr>
        <w:t>Hence s</w:t>
      </w:r>
      <w:r w:rsidR="001D4679">
        <w:rPr>
          <w:rFonts w:ascii="Verdana" w:hAnsi="Verdana"/>
          <w:sz w:val="24"/>
          <w:szCs w:val="24"/>
        </w:rPr>
        <w:t xml:space="preserve">he occasionally takes ibuprofen to relieve the pain in her hands. </w:t>
      </w:r>
    </w:p>
    <w:p w:rsidR="00435164" w:rsidRPr="00435164" w:rsidRDefault="00787541" w:rsidP="00787541">
      <w:pPr>
        <w:rPr>
          <w:rFonts w:ascii="Verdana" w:hAnsi="Verdana"/>
          <w:sz w:val="24"/>
          <w:szCs w:val="24"/>
        </w:rPr>
      </w:pPr>
      <w:r>
        <w:rPr>
          <w:rFonts w:ascii="Verdana" w:hAnsi="Verdana"/>
          <w:sz w:val="24"/>
          <w:szCs w:val="24"/>
        </w:rPr>
        <w:t xml:space="preserve">Lately her job has become very demanding and she </w:t>
      </w:r>
      <w:r w:rsidR="001D4679">
        <w:rPr>
          <w:rFonts w:ascii="Verdana" w:hAnsi="Verdana"/>
          <w:sz w:val="24"/>
          <w:szCs w:val="24"/>
        </w:rPr>
        <w:t>feels very lethargic and tired. She sometimes has a stiff neck and shoulder pain, especially towards the end of the day. She has no associated fever, nausea, vomiting</w:t>
      </w:r>
      <w:r w:rsidR="00030C4C">
        <w:rPr>
          <w:rFonts w:ascii="Verdana" w:hAnsi="Verdana"/>
          <w:sz w:val="24"/>
          <w:szCs w:val="24"/>
        </w:rPr>
        <w:t>, dry eyes</w:t>
      </w:r>
      <w:r w:rsidR="001D4679">
        <w:rPr>
          <w:rFonts w:ascii="Verdana" w:hAnsi="Verdana"/>
          <w:sz w:val="24"/>
          <w:szCs w:val="24"/>
        </w:rPr>
        <w:t xml:space="preserve"> or any other complaint.</w:t>
      </w:r>
      <w:r w:rsidR="00663B73">
        <w:rPr>
          <w:rFonts w:ascii="Verdana" w:hAnsi="Verdana"/>
          <w:sz w:val="24"/>
          <w:szCs w:val="24"/>
        </w:rPr>
        <w:t xml:space="preserve"> No history of injury to her hands.</w:t>
      </w:r>
    </w:p>
    <w:p w:rsidR="005636F5" w:rsidRPr="0099488B" w:rsidRDefault="005636F5" w:rsidP="005636F5">
      <w:pPr>
        <w:rPr>
          <w:rFonts w:ascii="Verdana" w:hAnsi="Verdana"/>
          <w:b/>
          <w:bCs/>
          <w:lang w:val="tr-TR"/>
        </w:rPr>
      </w:pPr>
      <w:r w:rsidRPr="0099488B">
        <w:rPr>
          <w:rFonts w:ascii="Verdana" w:hAnsi="Verdana"/>
          <w:b/>
          <w:bCs/>
          <w:lang w:val="tr-TR"/>
        </w:rPr>
        <w:t>Past medical history</w:t>
      </w:r>
    </w:p>
    <w:p w:rsidR="005636F5" w:rsidRPr="00B65D8C" w:rsidRDefault="005636F5" w:rsidP="005636F5">
      <w:pPr>
        <w:rPr>
          <w:rFonts w:ascii="Verdana" w:hAnsi="Verdana"/>
          <w:sz w:val="24"/>
          <w:szCs w:val="24"/>
          <w:lang w:val="tr-TR"/>
        </w:rPr>
      </w:pPr>
      <w:r w:rsidRPr="00B65D8C">
        <w:rPr>
          <w:rFonts w:ascii="Verdana" w:hAnsi="Verdana"/>
          <w:sz w:val="24"/>
          <w:szCs w:val="24"/>
          <w:lang w:val="tr-TR"/>
        </w:rPr>
        <w:t xml:space="preserve">No past medical history or any hospital admissions. </w:t>
      </w:r>
    </w:p>
    <w:p w:rsidR="005636F5" w:rsidRPr="0099488B" w:rsidRDefault="005636F5" w:rsidP="005636F5">
      <w:pPr>
        <w:rPr>
          <w:rFonts w:ascii="Verdana" w:hAnsi="Verdana"/>
          <w:b/>
          <w:lang w:val="tr-TR"/>
        </w:rPr>
      </w:pPr>
      <w:r w:rsidRPr="0099488B">
        <w:rPr>
          <w:rFonts w:ascii="Verdana" w:hAnsi="Verdana"/>
          <w:b/>
          <w:lang w:val="tr-TR"/>
        </w:rPr>
        <w:t>Allergy and Medication</w:t>
      </w:r>
    </w:p>
    <w:p w:rsidR="005636F5" w:rsidRPr="00B65D8C" w:rsidRDefault="00B65D8C" w:rsidP="00B65D8C">
      <w:pPr>
        <w:rPr>
          <w:rFonts w:ascii="Verdana" w:hAnsi="Verdana"/>
          <w:bCs/>
          <w:sz w:val="24"/>
          <w:szCs w:val="24"/>
          <w:lang w:val="tr-TR"/>
        </w:rPr>
      </w:pPr>
      <w:r w:rsidRPr="00B65D8C">
        <w:rPr>
          <w:rFonts w:ascii="Verdana" w:hAnsi="Verdana"/>
          <w:bCs/>
          <w:sz w:val="24"/>
          <w:szCs w:val="24"/>
          <w:lang w:val="tr-TR"/>
        </w:rPr>
        <w:t xml:space="preserve">Sometimes </w:t>
      </w:r>
      <w:r w:rsidR="005636F5" w:rsidRPr="00B65D8C">
        <w:rPr>
          <w:rFonts w:ascii="Verdana" w:hAnsi="Verdana"/>
          <w:bCs/>
          <w:sz w:val="24"/>
          <w:szCs w:val="24"/>
          <w:lang w:val="tr-TR"/>
        </w:rPr>
        <w:t>takes ibuprofen to relieve</w:t>
      </w:r>
      <w:r w:rsidRPr="00B65D8C">
        <w:rPr>
          <w:rFonts w:ascii="Verdana" w:hAnsi="Verdana"/>
          <w:bCs/>
          <w:sz w:val="24"/>
          <w:szCs w:val="24"/>
          <w:lang w:val="tr-TR"/>
        </w:rPr>
        <w:t xml:space="preserve"> pain in her fingers</w:t>
      </w:r>
      <w:r w:rsidR="005636F5" w:rsidRPr="00B65D8C">
        <w:rPr>
          <w:rFonts w:ascii="Verdana" w:hAnsi="Verdana"/>
          <w:bCs/>
          <w:sz w:val="24"/>
          <w:szCs w:val="24"/>
          <w:lang w:val="tr-TR"/>
        </w:rPr>
        <w:t>.</w:t>
      </w:r>
    </w:p>
    <w:p w:rsidR="005636F5" w:rsidRPr="0099488B" w:rsidRDefault="005636F5" w:rsidP="005636F5">
      <w:pPr>
        <w:rPr>
          <w:rFonts w:ascii="Verdana" w:hAnsi="Verdana"/>
          <w:b/>
          <w:bCs/>
          <w:lang w:val="tr-TR"/>
        </w:rPr>
      </w:pPr>
      <w:r w:rsidRPr="0099488B">
        <w:rPr>
          <w:rFonts w:ascii="Verdana" w:hAnsi="Verdana"/>
          <w:b/>
          <w:bCs/>
          <w:lang w:val="tr-TR"/>
        </w:rPr>
        <w:t>Family history</w:t>
      </w:r>
    </w:p>
    <w:p w:rsidR="00B65D8C" w:rsidRPr="00B65D8C" w:rsidRDefault="00B65D8C" w:rsidP="00787541">
      <w:pPr>
        <w:rPr>
          <w:rFonts w:ascii="Verdana" w:hAnsi="Verdana"/>
          <w:b/>
          <w:bCs/>
          <w:lang w:val="tr-TR"/>
        </w:rPr>
      </w:pPr>
      <w:r w:rsidRPr="00B65D8C">
        <w:rPr>
          <w:rFonts w:ascii="Verdana" w:hAnsi="Verdana"/>
          <w:sz w:val="24"/>
          <w:szCs w:val="24"/>
          <w:lang w:val="tr-TR"/>
        </w:rPr>
        <w:t>Her mother was diagnosed with rheumatoid arthritis and died 2 years back. He father is alive and healthy</w:t>
      </w:r>
      <w:r w:rsidR="005636F5" w:rsidRPr="00B65D8C">
        <w:rPr>
          <w:rFonts w:ascii="Verdana" w:hAnsi="Verdana"/>
          <w:sz w:val="24"/>
          <w:szCs w:val="24"/>
          <w:lang w:val="tr-TR"/>
        </w:rPr>
        <w:t xml:space="preserve">. </w:t>
      </w:r>
      <w:r w:rsidRPr="00B65D8C">
        <w:rPr>
          <w:rFonts w:ascii="Verdana" w:hAnsi="Verdana"/>
          <w:sz w:val="24"/>
          <w:szCs w:val="24"/>
          <w:lang w:val="tr-TR"/>
        </w:rPr>
        <w:t xml:space="preserve">She has three  sisters </w:t>
      </w:r>
      <w:r w:rsidR="00787541">
        <w:rPr>
          <w:rFonts w:ascii="Verdana" w:hAnsi="Verdana"/>
          <w:sz w:val="24"/>
          <w:szCs w:val="24"/>
          <w:lang w:val="tr-TR"/>
        </w:rPr>
        <w:t xml:space="preserve">all </w:t>
      </w:r>
      <w:r w:rsidRPr="00B65D8C">
        <w:rPr>
          <w:rFonts w:ascii="Verdana" w:hAnsi="Verdana"/>
          <w:sz w:val="24"/>
          <w:szCs w:val="24"/>
          <w:lang w:val="tr-TR"/>
        </w:rPr>
        <w:t>alive and healthy.</w:t>
      </w:r>
    </w:p>
    <w:p w:rsidR="00DC5764" w:rsidRDefault="00DC5764" w:rsidP="005636F5">
      <w:pPr>
        <w:rPr>
          <w:rFonts w:ascii="Verdana" w:hAnsi="Verdana"/>
          <w:b/>
          <w:bCs/>
          <w:lang w:val="tr-TR"/>
        </w:rPr>
      </w:pPr>
    </w:p>
    <w:p w:rsidR="005636F5" w:rsidRPr="0099488B" w:rsidRDefault="005636F5" w:rsidP="005636F5">
      <w:pPr>
        <w:rPr>
          <w:rFonts w:ascii="Verdana" w:hAnsi="Verdana"/>
          <w:b/>
          <w:bCs/>
          <w:lang w:val="tr-TR"/>
        </w:rPr>
      </w:pPr>
      <w:r w:rsidRPr="0099488B">
        <w:rPr>
          <w:rFonts w:ascii="Verdana" w:hAnsi="Verdana"/>
          <w:b/>
          <w:bCs/>
          <w:lang w:val="tr-TR"/>
        </w:rPr>
        <w:t>Alcohol and smoking</w:t>
      </w:r>
    </w:p>
    <w:p w:rsidR="005636F5" w:rsidRPr="00B65D8C" w:rsidRDefault="005636F5" w:rsidP="005636F5">
      <w:pPr>
        <w:rPr>
          <w:rFonts w:ascii="Verdana" w:hAnsi="Verdana"/>
          <w:sz w:val="24"/>
          <w:szCs w:val="24"/>
          <w:lang w:val="tr-TR"/>
        </w:rPr>
      </w:pPr>
      <w:r w:rsidRPr="00B65D8C">
        <w:rPr>
          <w:rFonts w:ascii="Verdana" w:hAnsi="Verdana"/>
          <w:sz w:val="24"/>
          <w:szCs w:val="24"/>
          <w:lang w:val="tr-TR"/>
        </w:rPr>
        <w:t>No history of smoking or alcohol consumption.</w:t>
      </w:r>
    </w:p>
    <w:p w:rsidR="00786578" w:rsidRDefault="00786578" w:rsidP="005636F5">
      <w:pPr>
        <w:rPr>
          <w:rFonts w:ascii="Verdana" w:hAnsi="Verdana"/>
          <w:b/>
          <w:bCs/>
          <w:lang w:val="tr-TR"/>
        </w:rPr>
      </w:pPr>
    </w:p>
    <w:p w:rsidR="00786578" w:rsidRDefault="00786578" w:rsidP="005636F5">
      <w:pPr>
        <w:rPr>
          <w:rFonts w:ascii="Verdana" w:hAnsi="Verdana"/>
          <w:b/>
          <w:bCs/>
          <w:lang w:val="tr-TR"/>
        </w:rPr>
      </w:pPr>
    </w:p>
    <w:p w:rsidR="005636F5" w:rsidRPr="0099488B" w:rsidRDefault="005636F5" w:rsidP="005636F5">
      <w:pPr>
        <w:rPr>
          <w:rFonts w:ascii="Verdana" w:hAnsi="Verdana"/>
          <w:b/>
          <w:bCs/>
          <w:lang w:val="tr-TR"/>
        </w:rPr>
      </w:pPr>
      <w:r w:rsidRPr="0099488B">
        <w:rPr>
          <w:rFonts w:ascii="Verdana" w:hAnsi="Verdana"/>
          <w:b/>
          <w:bCs/>
          <w:lang w:val="tr-TR"/>
        </w:rPr>
        <w:lastRenderedPageBreak/>
        <w:t>Social history</w:t>
      </w:r>
    </w:p>
    <w:p w:rsidR="00B65D8C" w:rsidRPr="00B65D8C" w:rsidRDefault="00DC5764" w:rsidP="00DC5764">
      <w:pPr>
        <w:rPr>
          <w:rFonts w:ascii="Verdana" w:hAnsi="Verdana"/>
          <w:sz w:val="24"/>
          <w:szCs w:val="24"/>
          <w:lang w:val="tr-TR"/>
        </w:rPr>
      </w:pPr>
      <w:r>
        <w:rPr>
          <w:rFonts w:ascii="Verdana" w:hAnsi="Verdana"/>
          <w:sz w:val="24"/>
          <w:szCs w:val="24"/>
          <w:lang w:val="tr-TR"/>
        </w:rPr>
        <w:t>Maryam beca</w:t>
      </w:r>
      <w:r w:rsidR="00B65D8C">
        <w:rPr>
          <w:rFonts w:ascii="Verdana" w:hAnsi="Verdana"/>
          <w:sz w:val="24"/>
          <w:szCs w:val="24"/>
          <w:lang w:val="tr-TR"/>
        </w:rPr>
        <w:t xml:space="preserve">me the school principal one year back. She works very hard </w:t>
      </w:r>
      <w:r>
        <w:rPr>
          <w:rFonts w:ascii="Verdana" w:hAnsi="Verdana"/>
          <w:sz w:val="24"/>
          <w:szCs w:val="24"/>
          <w:lang w:val="tr-TR"/>
        </w:rPr>
        <w:t>in her school and has a very busy family life too with a husband and two small daughters.</w:t>
      </w:r>
      <w:r w:rsidR="00B65D8C">
        <w:rPr>
          <w:rFonts w:ascii="Verdana" w:hAnsi="Verdana"/>
          <w:sz w:val="24"/>
          <w:szCs w:val="24"/>
          <w:lang w:val="tr-TR"/>
        </w:rPr>
        <w:t xml:space="preserve"> </w:t>
      </w:r>
    </w:p>
    <w:p w:rsidR="005636F5" w:rsidRPr="0099488B" w:rsidRDefault="00787541" w:rsidP="005636F5">
      <w:pPr>
        <w:rPr>
          <w:rFonts w:ascii="Verdana" w:hAnsi="Verdana"/>
          <w:b/>
          <w:bCs/>
          <w:sz w:val="24"/>
          <w:szCs w:val="24"/>
        </w:rPr>
      </w:pPr>
      <w:r>
        <w:rPr>
          <w:rFonts w:ascii="Verdana" w:hAnsi="Verdana"/>
          <w:b/>
          <w:bCs/>
          <w:sz w:val="24"/>
          <w:szCs w:val="24"/>
        </w:rPr>
        <w:t>Part 2, Clinical examination:</w:t>
      </w:r>
    </w:p>
    <w:p w:rsidR="005636F5" w:rsidRPr="00B65D8C" w:rsidRDefault="00B65D8C" w:rsidP="00DC5764">
      <w:pPr>
        <w:rPr>
          <w:rFonts w:ascii="Verdana" w:hAnsi="Verdana"/>
          <w:sz w:val="24"/>
          <w:szCs w:val="24"/>
        </w:rPr>
      </w:pPr>
      <w:r w:rsidRPr="00B65D8C">
        <w:rPr>
          <w:rFonts w:ascii="Verdana" w:hAnsi="Verdana"/>
          <w:sz w:val="24"/>
          <w:szCs w:val="24"/>
        </w:rPr>
        <w:t>Maryam 161</w:t>
      </w:r>
      <w:r w:rsidR="00DC5764">
        <w:rPr>
          <w:rFonts w:ascii="Verdana" w:hAnsi="Verdana"/>
          <w:sz w:val="24"/>
          <w:szCs w:val="24"/>
        </w:rPr>
        <w:t xml:space="preserve"> cm tall and her</w:t>
      </w:r>
      <w:r w:rsidR="005636F5" w:rsidRPr="00B65D8C">
        <w:rPr>
          <w:rFonts w:ascii="Verdana" w:hAnsi="Verdana"/>
          <w:sz w:val="24"/>
          <w:szCs w:val="24"/>
        </w:rPr>
        <w:t xml:space="preserve"> body weight is </w:t>
      </w:r>
      <w:r w:rsidRPr="00B65D8C">
        <w:rPr>
          <w:rFonts w:ascii="Verdana" w:hAnsi="Verdana"/>
          <w:sz w:val="24"/>
          <w:szCs w:val="24"/>
        </w:rPr>
        <w:t>60</w:t>
      </w:r>
      <w:r w:rsidR="005636F5" w:rsidRPr="00B65D8C">
        <w:rPr>
          <w:rFonts w:ascii="Verdana" w:hAnsi="Verdana"/>
          <w:sz w:val="24"/>
          <w:szCs w:val="24"/>
        </w:rPr>
        <w:t xml:space="preserve"> Kg.</w:t>
      </w:r>
    </w:p>
    <w:p w:rsidR="005636F5" w:rsidRPr="00B65D8C" w:rsidRDefault="00B65D8C" w:rsidP="005636F5">
      <w:pPr>
        <w:rPr>
          <w:rFonts w:ascii="Verdana" w:hAnsi="Verdana"/>
          <w:sz w:val="24"/>
          <w:szCs w:val="24"/>
        </w:rPr>
      </w:pPr>
      <w:r w:rsidRPr="00B65D8C">
        <w:rPr>
          <w:rFonts w:ascii="Verdana" w:hAnsi="Verdana"/>
          <w:sz w:val="24"/>
          <w:szCs w:val="24"/>
        </w:rPr>
        <w:t>Her</w:t>
      </w:r>
      <w:r w:rsidR="005636F5" w:rsidRPr="00B65D8C">
        <w:rPr>
          <w:rFonts w:ascii="Verdana" w:hAnsi="Verdana"/>
          <w:sz w:val="24"/>
          <w:szCs w:val="24"/>
        </w:rPr>
        <w:t xml:space="preserve"> vitals are as follows:</w:t>
      </w:r>
    </w:p>
    <w:p w:rsidR="005636F5" w:rsidRPr="00B65D8C" w:rsidRDefault="005636F5" w:rsidP="005636F5">
      <w:pPr>
        <w:rPr>
          <w:rFonts w:ascii="Verdana" w:hAnsi="Verdana"/>
          <w:sz w:val="24"/>
          <w:szCs w:val="24"/>
        </w:rPr>
      </w:pPr>
      <w:r w:rsidRPr="00B65D8C">
        <w:rPr>
          <w:rFonts w:ascii="Verdana" w:hAnsi="Verdana"/>
          <w:sz w:val="24"/>
          <w:szCs w:val="24"/>
        </w:rPr>
        <w:t>Pulse: 76 beats/min</w:t>
      </w:r>
    </w:p>
    <w:p w:rsidR="005636F5" w:rsidRPr="00B65D8C" w:rsidRDefault="005636F5" w:rsidP="005636F5">
      <w:pPr>
        <w:rPr>
          <w:rFonts w:ascii="Verdana" w:hAnsi="Verdana"/>
          <w:sz w:val="24"/>
          <w:szCs w:val="24"/>
        </w:rPr>
      </w:pPr>
      <w:r w:rsidRPr="00B65D8C">
        <w:rPr>
          <w:rFonts w:ascii="Verdana" w:hAnsi="Verdana"/>
          <w:sz w:val="24"/>
          <w:szCs w:val="24"/>
        </w:rPr>
        <w:t>Blood pressure: 120/85</w:t>
      </w:r>
    </w:p>
    <w:p w:rsidR="005636F5" w:rsidRPr="00B65D8C" w:rsidRDefault="005636F5" w:rsidP="005636F5">
      <w:pPr>
        <w:rPr>
          <w:rFonts w:ascii="Verdana" w:hAnsi="Verdana"/>
          <w:sz w:val="24"/>
          <w:szCs w:val="24"/>
        </w:rPr>
      </w:pPr>
      <w:r w:rsidRPr="00B65D8C">
        <w:rPr>
          <w:rFonts w:ascii="Verdana" w:hAnsi="Verdana"/>
          <w:sz w:val="24"/>
          <w:szCs w:val="24"/>
        </w:rPr>
        <w:t>Respiratory rate: 16 breaths/min</w:t>
      </w:r>
    </w:p>
    <w:p w:rsidR="005636F5" w:rsidRPr="00B65D8C" w:rsidRDefault="005636F5" w:rsidP="005636F5">
      <w:pPr>
        <w:rPr>
          <w:rFonts w:ascii="Verdana" w:hAnsi="Verdana"/>
          <w:sz w:val="24"/>
          <w:szCs w:val="24"/>
        </w:rPr>
      </w:pPr>
      <w:r w:rsidRPr="00B65D8C">
        <w:rPr>
          <w:rFonts w:ascii="Verdana" w:hAnsi="Verdana"/>
          <w:sz w:val="24"/>
          <w:szCs w:val="24"/>
        </w:rPr>
        <w:t>Temperature: 37.2 °C</w:t>
      </w:r>
    </w:p>
    <w:p w:rsidR="005636F5" w:rsidRPr="00030C4C" w:rsidRDefault="00030C4C" w:rsidP="005636F5">
      <w:pPr>
        <w:rPr>
          <w:rFonts w:ascii="Verdana" w:hAnsi="Verdana"/>
          <w:b/>
          <w:bCs/>
        </w:rPr>
      </w:pPr>
      <w:r w:rsidRPr="00030C4C">
        <w:rPr>
          <w:rFonts w:ascii="Verdana" w:hAnsi="Verdana"/>
          <w:b/>
          <w:bCs/>
        </w:rPr>
        <w:t xml:space="preserve">Hands </w:t>
      </w:r>
      <w:r w:rsidR="005636F5" w:rsidRPr="00030C4C">
        <w:rPr>
          <w:rFonts w:ascii="Verdana" w:hAnsi="Verdana"/>
          <w:b/>
          <w:bCs/>
        </w:rPr>
        <w:t>examination:</w:t>
      </w:r>
    </w:p>
    <w:p w:rsidR="00030C4C" w:rsidRDefault="005636F5" w:rsidP="00DC5764">
      <w:pPr>
        <w:rPr>
          <w:rFonts w:ascii="Verdana" w:hAnsi="Verdana"/>
          <w:color w:val="C0504D" w:themeColor="accent2"/>
        </w:rPr>
      </w:pPr>
      <w:r w:rsidRPr="00030C4C">
        <w:rPr>
          <w:rFonts w:ascii="Verdana" w:hAnsi="Verdana"/>
        </w:rPr>
        <w:t>No visible finings on inspection</w:t>
      </w:r>
      <w:r w:rsidR="00DC5764">
        <w:rPr>
          <w:rFonts w:ascii="Verdana" w:hAnsi="Verdana"/>
        </w:rPr>
        <w:t>,</w:t>
      </w:r>
      <w:r w:rsidRPr="00030C4C">
        <w:rPr>
          <w:rFonts w:ascii="Verdana" w:hAnsi="Verdana"/>
        </w:rPr>
        <w:t xml:space="preserve"> no swelling, scar mark or deformity.</w:t>
      </w:r>
      <w:r w:rsidRPr="005636F5">
        <w:rPr>
          <w:rFonts w:ascii="Verdana" w:hAnsi="Verdana"/>
          <w:color w:val="C0504D" w:themeColor="accent2"/>
        </w:rPr>
        <w:t xml:space="preserve"> </w:t>
      </w:r>
    </w:p>
    <w:p w:rsidR="00030C4C" w:rsidRPr="00030C4C" w:rsidRDefault="00030C4C" w:rsidP="00030C4C">
      <w:pPr>
        <w:rPr>
          <w:rFonts w:ascii="Verdana" w:hAnsi="Verdana"/>
        </w:rPr>
      </w:pPr>
      <w:r w:rsidRPr="00030C4C">
        <w:rPr>
          <w:rFonts w:ascii="Verdana" w:hAnsi="Verdana"/>
        </w:rPr>
        <w:t>Normal examination of the hands</w:t>
      </w:r>
    </w:p>
    <w:p w:rsidR="00030C4C" w:rsidRDefault="005636F5" w:rsidP="00030C4C">
      <w:pPr>
        <w:rPr>
          <w:rFonts w:ascii="Verdana" w:hAnsi="Verdana"/>
          <w:b/>
          <w:bCs/>
        </w:rPr>
      </w:pPr>
      <w:r w:rsidRPr="00030C4C">
        <w:rPr>
          <w:rFonts w:ascii="Verdana" w:hAnsi="Verdana"/>
        </w:rPr>
        <w:t xml:space="preserve">Neurological examination of the </w:t>
      </w:r>
      <w:r w:rsidR="00030C4C" w:rsidRPr="00030C4C">
        <w:rPr>
          <w:rFonts w:ascii="Verdana" w:hAnsi="Verdana"/>
        </w:rPr>
        <w:t xml:space="preserve">upper </w:t>
      </w:r>
      <w:r w:rsidRPr="00030C4C">
        <w:rPr>
          <w:rFonts w:ascii="Verdana" w:hAnsi="Verdana"/>
        </w:rPr>
        <w:t>limbs is normal. All peripheral pulses are present</w:t>
      </w:r>
      <w:r w:rsidR="00030C4C" w:rsidRPr="00030C4C">
        <w:rPr>
          <w:rFonts w:ascii="Verdana" w:hAnsi="Verdana"/>
          <w:b/>
          <w:bCs/>
        </w:rPr>
        <w:t xml:space="preserve"> </w:t>
      </w:r>
    </w:p>
    <w:p w:rsidR="00030C4C" w:rsidRDefault="00030C4C" w:rsidP="00030C4C">
      <w:pPr>
        <w:rPr>
          <w:rFonts w:ascii="Verdana" w:hAnsi="Verdana"/>
          <w:b/>
          <w:bCs/>
        </w:rPr>
      </w:pPr>
      <w:r>
        <w:rPr>
          <w:rFonts w:ascii="Verdana" w:hAnsi="Verdana"/>
          <w:b/>
          <w:bCs/>
        </w:rPr>
        <w:t>Shoulder and Neck Examination:</w:t>
      </w:r>
    </w:p>
    <w:p w:rsidR="00030C4C" w:rsidRPr="00030C4C" w:rsidRDefault="00030C4C" w:rsidP="00030C4C">
      <w:pPr>
        <w:rPr>
          <w:rFonts w:ascii="Verdana" w:hAnsi="Verdana"/>
        </w:rPr>
      </w:pPr>
      <w:r w:rsidRPr="00030C4C">
        <w:rPr>
          <w:rFonts w:ascii="Verdana" w:hAnsi="Verdana"/>
        </w:rPr>
        <w:t xml:space="preserve">Normal </w:t>
      </w:r>
    </w:p>
    <w:p w:rsidR="00030C4C" w:rsidRPr="00030C4C" w:rsidRDefault="00030C4C" w:rsidP="00030C4C">
      <w:pPr>
        <w:rPr>
          <w:rFonts w:ascii="Verdana" w:hAnsi="Verdana"/>
          <w:b/>
          <w:bCs/>
        </w:rPr>
      </w:pPr>
      <w:r w:rsidRPr="00030C4C">
        <w:rPr>
          <w:rFonts w:ascii="Verdana" w:hAnsi="Verdana"/>
          <w:b/>
          <w:bCs/>
        </w:rPr>
        <w:t>Chest and Heart Examination:</w:t>
      </w:r>
    </w:p>
    <w:p w:rsidR="00030C4C" w:rsidRPr="00030C4C" w:rsidRDefault="00030C4C" w:rsidP="00030C4C">
      <w:pPr>
        <w:rPr>
          <w:rFonts w:ascii="Verdana" w:hAnsi="Verdana"/>
          <w:b/>
          <w:bCs/>
        </w:rPr>
      </w:pPr>
      <w:r w:rsidRPr="00030C4C">
        <w:rPr>
          <w:rFonts w:ascii="Verdana" w:hAnsi="Verdana"/>
          <w:sz w:val="24"/>
          <w:szCs w:val="24"/>
        </w:rPr>
        <w:t>Normal chest expansion and normal breath sounds. Normal heart sounds.</w:t>
      </w:r>
    </w:p>
    <w:p w:rsidR="005636F5" w:rsidRPr="00030C4C" w:rsidRDefault="005636F5" w:rsidP="005636F5">
      <w:pPr>
        <w:rPr>
          <w:rFonts w:ascii="Verdana" w:hAnsi="Verdana"/>
          <w:b/>
          <w:bCs/>
        </w:rPr>
      </w:pPr>
      <w:r w:rsidRPr="00030C4C">
        <w:rPr>
          <w:rFonts w:ascii="Verdana" w:hAnsi="Verdana"/>
          <w:b/>
          <w:bCs/>
        </w:rPr>
        <w:t>Abdominal examination:</w:t>
      </w:r>
    </w:p>
    <w:p w:rsidR="005636F5" w:rsidRPr="00030C4C" w:rsidRDefault="005636F5" w:rsidP="005636F5">
      <w:pPr>
        <w:rPr>
          <w:rFonts w:ascii="Verdana" w:hAnsi="Verdana"/>
        </w:rPr>
      </w:pPr>
      <w:r w:rsidRPr="00030C4C">
        <w:rPr>
          <w:rFonts w:ascii="Verdana" w:hAnsi="Verdana"/>
        </w:rPr>
        <w:t>Normal</w:t>
      </w:r>
    </w:p>
    <w:p w:rsidR="00030C4C" w:rsidRDefault="00030C4C" w:rsidP="005636F5">
      <w:pPr>
        <w:rPr>
          <w:rFonts w:ascii="Verdana" w:hAnsi="Verdana"/>
          <w:b/>
          <w:bCs/>
          <w:sz w:val="24"/>
          <w:szCs w:val="24"/>
        </w:rPr>
      </w:pPr>
    </w:p>
    <w:p w:rsidR="005636F5" w:rsidRPr="0099488B" w:rsidRDefault="00DC5764" w:rsidP="005636F5">
      <w:pPr>
        <w:rPr>
          <w:rFonts w:ascii="Verdana" w:hAnsi="Verdana"/>
          <w:b/>
          <w:bCs/>
          <w:sz w:val="24"/>
          <w:szCs w:val="24"/>
        </w:rPr>
      </w:pPr>
      <w:r>
        <w:rPr>
          <w:rFonts w:ascii="Verdana" w:hAnsi="Verdana"/>
          <w:b/>
          <w:bCs/>
          <w:sz w:val="24"/>
          <w:szCs w:val="24"/>
        </w:rPr>
        <w:t>Part 3, Investigations:</w:t>
      </w:r>
    </w:p>
    <w:p w:rsidR="005636F5" w:rsidRPr="00663B73" w:rsidRDefault="005636F5" w:rsidP="00663B73">
      <w:pPr>
        <w:rPr>
          <w:rFonts w:ascii="Verdana" w:hAnsi="Verdana"/>
          <w:sz w:val="24"/>
          <w:szCs w:val="24"/>
        </w:rPr>
      </w:pPr>
      <w:r w:rsidRPr="00663B73">
        <w:rPr>
          <w:rFonts w:ascii="Verdana" w:hAnsi="Verdana"/>
          <w:sz w:val="24"/>
          <w:szCs w:val="24"/>
        </w:rPr>
        <w:t xml:space="preserve">The doctor advised </w:t>
      </w:r>
      <w:r w:rsidR="00663B73" w:rsidRPr="00663B73">
        <w:rPr>
          <w:rFonts w:ascii="Verdana" w:hAnsi="Verdana"/>
          <w:sz w:val="24"/>
          <w:szCs w:val="24"/>
        </w:rPr>
        <w:t xml:space="preserve">Maryam </w:t>
      </w:r>
      <w:r w:rsidRPr="00663B73">
        <w:rPr>
          <w:rFonts w:ascii="Verdana" w:hAnsi="Verdana"/>
          <w:sz w:val="24"/>
          <w:szCs w:val="24"/>
        </w:rPr>
        <w:t>to undergo the following investigations and the results are as follows:</w:t>
      </w:r>
    </w:p>
    <w:p w:rsidR="005636F5" w:rsidRPr="00663B73" w:rsidRDefault="005636F5" w:rsidP="005636F5">
      <w:pPr>
        <w:spacing w:line="240" w:lineRule="auto"/>
        <w:rPr>
          <w:rFonts w:ascii="Verdana" w:eastAsia="Calibri" w:hAnsi="Verdana" w:cs="Arial"/>
          <w:b/>
          <w:sz w:val="24"/>
          <w:szCs w:val="24"/>
          <w:lang w:val="tr-TR"/>
        </w:rPr>
      </w:pPr>
      <w:r w:rsidRPr="00663B73">
        <w:rPr>
          <w:rFonts w:ascii="Verdana" w:eastAsia="Calibri" w:hAnsi="Verdana" w:cs="Arial"/>
          <w:b/>
          <w:sz w:val="24"/>
          <w:szCs w:val="24"/>
          <w:lang w:val="tr-TR"/>
        </w:rPr>
        <w:lastRenderedPageBreak/>
        <w:t>Complete Blood Count (CBC)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5636F5" w:rsidRPr="00663B73" w:rsidTr="00787541">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Blood Test</w:t>
            </w:r>
          </w:p>
        </w:tc>
        <w:tc>
          <w:tcPr>
            <w:tcW w:w="2952" w:type="dxa"/>
          </w:tcPr>
          <w:p w:rsidR="005636F5" w:rsidRPr="00663B73" w:rsidRDefault="00663B73" w:rsidP="00787541">
            <w:pPr>
              <w:spacing w:line="240" w:lineRule="auto"/>
              <w:jc w:val="center"/>
              <w:rPr>
                <w:rFonts w:ascii="Verdana" w:eastAsia="Calibri" w:hAnsi="Verdana" w:cs="Arial"/>
                <w:sz w:val="20"/>
                <w:szCs w:val="20"/>
              </w:rPr>
            </w:pPr>
            <w:r w:rsidRPr="00663B73">
              <w:rPr>
                <w:rFonts w:ascii="Verdana" w:hAnsi="Verdana"/>
                <w:sz w:val="20"/>
                <w:szCs w:val="20"/>
              </w:rPr>
              <w:t>Maryam</w:t>
            </w:r>
          </w:p>
        </w:tc>
        <w:tc>
          <w:tcPr>
            <w:tcW w:w="2952" w:type="dxa"/>
          </w:tcPr>
          <w:p w:rsidR="005636F5" w:rsidRPr="00663B73" w:rsidRDefault="005636F5" w:rsidP="00787541">
            <w:pPr>
              <w:spacing w:line="240" w:lineRule="auto"/>
              <w:jc w:val="center"/>
              <w:rPr>
                <w:rFonts w:ascii="Verdana" w:eastAsia="Calibri" w:hAnsi="Verdana" w:cs="Arial"/>
                <w:sz w:val="20"/>
                <w:szCs w:val="20"/>
              </w:rPr>
            </w:pPr>
            <w:r w:rsidRPr="00663B73">
              <w:rPr>
                <w:rFonts w:ascii="Verdana" w:eastAsia="Calibri" w:hAnsi="Verdana" w:cs="Arial"/>
                <w:sz w:val="20"/>
                <w:szCs w:val="20"/>
              </w:rPr>
              <w:t>Normal range</w:t>
            </w:r>
          </w:p>
        </w:tc>
      </w:tr>
      <w:tr w:rsidR="005636F5" w:rsidRPr="00663B73" w:rsidTr="00787541">
        <w:tc>
          <w:tcPr>
            <w:tcW w:w="2952" w:type="dxa"/>
          </w:tcPr>
          <w:p w:rsidR="005636F5" w:rsidRPr="00663B73" w:rsidRDefault="003D4677" w:rsidP="00787541">
            <w:pPr>
              <w:spacing w:line="240" w:lineRule="auto"/>
              <w:rPr>
                <w:rFonts w:ascii="Verdana" w:eastAsia="Calibri" w:hAnsi="Verdana" w:cs="Arial"/>
                <w:sz w:val="20"/>
                <w:szCs w:val="20"/>
              </w:rPr>
            </w:pPr>
            <w:r w:rsidRPr="00663B73">
              <w:rPr>
                <w:rFonts w:ascii="Verdana" w:eastAsia="Calibri" w:hAnsi="Verdana" w:cs="Arial"/>
                <w:sz w:val="20"/>
                <w:szCs w:val="20"/>
              </w:rPr>
              <w:t>Hemoglobin</w:t>
            </w:r>
          </w:p>
        </w:tc>
        <w:tc>
          <w:tcPr>
            <w:tcW w:w="2952" w:type="dxa"/>
          </w:tcPr>
          <w:p w:rsidR="005636F5" w:rsidRPr="00663B73" w:rsidRDefault="00663B73" w:rsidP="00787541">
            <w:pPr>
              <w:spacing w:line="240" w:lineRule="auto"/>
              <w:rPr>
                <w:rFonts w:ascii="Verdana" w:eastAsia="Calibri" w:hAnsi="Verdana" w:cs="Arial"/>
                <w:sz w:val="20"/>
                <w:szCs w:val="20"/>
              </w:rPr>
            </w:pPr>
            <w:r w:rsidRPr="00663B73">
              <w:rPr>
                <w:rFonts w:ascii="Verdana" w:eastAsia="Calibri" w:hAnsi="Verdana" w:cs="Arial"/>
                <w:sz w:val="20"/>
                <w:szCs w:val="20"/>
              </w:rPr>
              <w:t xml:space="preserve">9.5 </w:t>
            </w:r>
            <w:r w:rsidR="005636F5" w:rsidRPr="00663B73">
              <w:rPr>
                <w:rFonts w:ascii="Verdana" w:eastAsia="Calibri" w:hAnsi="Verdana" w:cs="Arial"/>
                <w:sz w:val="20"/>
                <w:szCs w:val="20"/>
              </w:rPr>
              <w:t>g/100ml</w:t>
            </w:r>
          </w:p>
        </w:tc>
        <w:tc>
          <w:tcPr>
            <w:tcW w:w="2952" w:type="dxa"/>
          </w:tcPr>
          <w:p w:rsidR="005636F5" w:rsidRPr="00663B73" w:rsidRDefault="00663B73" w:rsidP="00787541">
            <w:pPr>
              <w:spacing w:line="240" w:lineRule="auto"/>
              <w:rPr>
                <w:rFonts w:ascii="Verdana" w:eastAsia="Calibri" w:hAnsi="Verdana" w:cs="Arial"/>
                <w:sz w:val="20"/>
                <w:szCs w:val="20"/>
              </w:rPr>
            </w:pPr>
            <w:r w:rsidRPr="00663B73">
              <w:rPr>
                <w:rFonts w:ascii="Verdana" w:eastAsia="Calibri" w:hAnsi="Verdana" w:cs="Arial"/>
                <w:sz w:val="20"/>
                <w:szCs w:val="20"/>
              </w:rPr>
              <w:t>11.5-13</w:t>
            </w:r>
            <w:r w:rsidR="005636F5" w:rsidRPr="00663B73">
              <w:rPr>
                <w:rFonts w:ascii="Verdana" w:eastAsia="Calibri" w:hAnsi="Verdana" w:cs="Arial"/>
                <w:sz w:val="20"/>
                <w:szCs w:val="20"/>
              </w:rPr>
              <w:t>.5 g/100ml</w:t>
            </w:r>
          </w:p>
        </w:tc>
      </w:tr>
      <w:tr w:rsidR="005636F5" w:rsidRPr="00663B73" w:rsidTr="00787541">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 xml:space="preserve">White blood cell count </w:t>
            </w:r>
          </w:p>
        </w:tc>
        <w:tc>
          <w:tcPr>
            <w:tcW w:w="2952" w:type="dxa"/>
          </w:tcPr>
          <w:p w:rsidR="005636F5" w:rsidRPr="00663B73" w:rsidRDefault="005636F5" w:rsidP="00787541">
            <w:pPr>
              <w:spacing w:line="240" w:lineRule="auto"/>
              <w:rPr>
                <w:rFonts w:ascii="Verdana" w:eastAsia="Calibri" w:hAnsi="Verdana" w:cs="Arial"/>
                <w:sz w:val="20"/>
                <w:szCs w:val="20"/>
                <w:vertAlign w:val="superscript"/>
              </w:rPr>
            </w:pPr>
            <w:r w:rsidRPr="00663B73">
              <w:rPr>
                <w:rFonts w:ascii="Verdana" w:eastAsia="Calibri" w:hAnsi="Verdana" w:cs="Arial"/>
                <w:sz w:val="20"/>
                <w:szCs w:val="20"/>
              </w:rPr>
              <w:t>8,000 mm</w:t>
            </w:r>
            <w:r w:rsidRPr="00663B73">
              <w:rPr>
                <w:rFonts w:ascii="Verdana" w:eastAsia="Calibri" w:hAnsi="Verdana" w:cs="Arial"/>
                <w:sz w:val="20"/>
                <w:szCs w:val="20"/>
                <w:vertAlign w:val="superscript"/>
              </w:rPr>
              <w:t>3</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5,000 -10,000 mm</w:t>
            </w:r>
            <w:r w:rsidRPr="00663B73">
              <w:rPr>
                <w:rFonts w:ascii="Verdana" w:eastAsia="Calibri" w:hAnsi="Verdana" w:cs="Arial"/>
                <w:sz w:val="20"/>
                <w:szCs w:val="20"/>
                <w:vertAlign w:val="superscript"/>
              </w:rPr>
              <w:t>3</w:t>
            </w:r>
          </w:p>
        </w:tc>
      </w:tr>
      <w:tr w:rsidR="005636F5" w:rsidRPr="00663B73" w:rsidTr="00787541">
        <w:trPr>
          <w:trHeight w:val="240"/>
        </w:trPr>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PCV</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42 %</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37-47%</w:t>
            </w:r>
          </w:p>
        </w:tc>
      </w:tr>
      <w:tr w:rsidR="005636F5" w:rsidRPr="00663B73" w:rsidTr="00787541">
        <w:trPr>
          <w:trHeight w:val="240"/>
        </w:trPr>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MCV</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86 fl</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80-96 fl</w:t>
            </w:r>
          </w:p>
        </w:tc>
      </w:tr>
      <w:tr w:rsidR="005636F5" w:rsidRPr="00663B73" w:rsidTr="00787541">
        <w:trPr>
          <w:trHeight w:val="255"/>
        </w:trPr>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MCHC</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323 g/L</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300-350 g/L</w:t>
            </w:r>
          </w:p>
        </w:tc>
      </w:tr>
      <w:tr w:rsidR="005636F5" w:rsidRPr="00663B73" w:rsidTr="00787541">
        <w:trPr>
          <w:trHeight w:val="278"/>
        </w:trPr>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Platelet count</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242,000 mm</w:t>
            </w:r>
            <w:r w:rsidRPr="00663B73">
              <w:rPr>
                <w:rFonts w:ascii="Verdana" w:eastAsia="Calibri" w:hAnsi="Verdana" w:cs="Arial"/>
                <w:sz w:val="20"/>
                <w:szCs w:val="20"/>
                <w:vertAlign w:val="superscript"/>
              </w:rPr>
              <w:t>3</w:t>
            </w:r>
          </w:p>
        </w:tc>
        <w:tc>
          <w:tcPr>
            <w:tcW w:w="2952" w:type="dxa"/>
          </w:tcPr>
          <w:p w:rsidR="005636F5" w:rsidRPr="00663B73" w:rsidRDefault="005636F5" w:rsidP="00787541">
            <w:pPr>
              <w:spacing w:line="240" w:lineRule="auto"/>
              <w:rPr>
                <w:rFonts w:ascii="Verdana" w:eastAsia="Calibri" w:hAnsi="Verdana" w:cs="Arial"/>
                <w:sz w:val="20"/>
                <w:szCs w:val="20"/>
              </w:rPr>
            </w:pPr>
            <w:r w:rsidRPr="00663B73">
              <w:rPr>
                <w:rFonts w:ascii="Verdana" w:eastAsia="Calibri" w:hAnsi="Verdana" w:cs="Arial"/>
                <w:sz w:val="20"/>
                <w:szCs w:val="20"/>
              </w:rPr>
              <w:t>160,000-500,000 mm</w:t>
            </w:r>
            <w:r w:rsidRPr="00663B73">
              <w:rPr>
                <w:rFonts w:ascii="Verdana" w:eastAsia="Calibri" w:hAnsi="Verdana" w:cs="Arial"/>
                <w:sz w:val="20"/>
                <w:szCs w:val="20"/>
                <w:vertAlign w:val="superscript"/>
              </w:rPr>
              <w:t>3</w:t>
            </w:r>
          </w:p>
        </w:tc>
      </w:tr>
    </w:tbl>
    <w:p w:rsidR="005636F5" w:rsidRPr="005636F5" w:rsidRDefault="005636F5" w:rsidP="005636F5">
      <w:pPr>
        <w:spacing w:line="240" w:lineRule="auto"/>
        <w:rPr>
          <w:rFonts w:ascii="Verdana" w:hAnsi="Verdana"/>
          <w:color w:val="C0504D" w:themeColor="accent2"/>
          <w:sz w:val="24"/>
          <w:szCs w:val="24"/>
        </w:rPr>
      </w:pPr>
    </w:p>
    <w:p w:rsidR="005636F5" w:rsidRPr="00B26993" w:rsidRDefault="005636F5" w:rsidP="005636F5">
      <w:pPr>
        <w:spacing w:line="240" w:lineRule="auto"/>
        <w:rPr>
          <w:rFonts w:ascii="Verdana" w:hAnsi="Verdana"/>
          <w:b/>
          <w:bCs/>
          <w:sz w:val="24"/>
          <w:szCs w:val="24"/>
        </w:rPr>
      </w:pPr>
      <w:r w:rsidRPr="00B26993">
        <w:rPr>
          <w:rFonts w:ascii="Verdana" w:hAnsi="Verdana"/>
          <w:b/>
          <w:bCs/>
          <w:sz w:val="24"/>
          <w:szCs w:val="24"/>
        </w:rPr>
        <w:t>Erythrocyte Sedimentation Rate (ESR)</w:t>
      </w:r>
    </w:p>
    <w:p w:rsidR="005636F5" w:rsidRPr="00B26993" w:rsidRDefault="005636F5" w:rsidP="00B26993">
      <w:pPr>
        <w:spacing w:before="100" w:beforeAutospacing="1" w:after="100" w:afterAutospacing="1" w:line="240" w:lineRule="auto"/>
        <w:rPr>
          <w:rFonts w:ascii="Verdana" w:eastAsia="Times New Roman" w:hAnsi="Verdana" w:cs="Times New Roman"/>
          <w:sz w:val="24"/>
          <w:szCs w:val="24"/>
        </w:rPr>
      </w:pPr>
      <w:r w:rsidRPr="00B26993">
        <w:rPr>
          <w:rFonts w:ascii="Verdana" w:hAnsi="Verdana"/>
          <w:sz w:val="24"/>
          <w:szCs w:val="24"/>
        </w:rPr>
        <w:t xml:space="preserve">ESR: </w:t>
      </w:r>
      <w:r w:rsidR="00B26993" w:rsidRPr="00B26993">
        <w:rPr>
          <w:rFonts w:ascii="Verdana" w:hAnsi="Verdana"/>
          <w:sz w:val="24"/>
          <w:szCs w:val="24"/>
        </w:rPr>
        <w:t>5</w:t>
      </w:r>
      <w:r w:rsidRPr="00B26993">
        <w:rPr>
          <w:rFonts w:ascii="Verdana" w:hAnsi="Verdana"/>
          <w:sz w:val="24"/>
          <w:szCs w:val="24"/>
        </w:rPr>
        <w:t xml:space="preserve">mm/hr </w:t>
      </w:r>
    </w:p>
    <w:p w:rsidR="005636F5" w:rsidRPr="00B26993" w:rsidRDefault="00DC5764" w:rsidP="005636F5">
      <w:pPr>
        <w:rPr>
          <w:rFonts w:ascii="Verdana" w:hAnsi="Verdana"/>
          <w:b/>
          <w:bCs/>
          <w:sz w:val="24"/>
          <w:szCs w:val="24"/>
        </w:rPr>
      </w:pPr>
      <w:r w:rsidRPr="00B26993">
        <w:rPr>
          <w:rFonts w:ascii="Verdana" w:hAnsi="Verdana"/>
          <w:b/>
          <w:bCs/>
          <w:sz w:val="24"/>
          <w:szCs w:val="24"/>
        </w:rPr>
        <w:t>C - reactive</w:t>
      </w:r>
      <w:r w:rsidR="005636F5" w:rsidRPr="00B26993">
        <w:rPr>
          <w:rFonts w:ascii="Verdana" w:hAnsi="Verdana"/>
          <w:b/>
          <w:bCs/>
          <w:sz w:val="24"/>
          <w:szCs w:val="24"/>
        </w:rPr>
        <w:t xml:space="preserve"> protein (CRP)</w:t>
      </w:r>
    </w:p>
    <w:p w:rsidR="005636F5" w:rsidRDefault="005636F5" w:rsidP="005636F5">
      <w:pPr>
        <w:rPr>
          <w:rFonts w:ascii="Verdana" w:hAnsi="Verdana"/>
          <w:sz w:val="24"/>
          <w:szCs w:val="24"/>
        </w:rPr>
      </w:pPr>
      <w:r w:rsidRPr="00B26993">
        <w:rPr>
          <w:rFonts w:ascii="Verdana" w:hAnsi="Verdana"/>
          <w:sz w:val="24"/>
          <w:szCs w:val="24"/>
        </w:rPr>
        <w:t>Normal</w:t>
      </w:r>
    </w:p>
    <w:p w:rsidR="001C1FAB" w:rsidRDefault="001C1FAB" w:rsidP="005636F5">
      <w:pPr>
        <w:rPr>
          <w:rFonts w:ascii="Verdana" w:hAnsi="Verdana"/>
          <w:b/>
          <w:bCs/>
          <w:sz w:val="24"/>
          <w:szCs w:val="24"/>
        </w:rPr>
      </w:pPr>
      <w:r>
        <w:rPr>
          <w:rFonts w:ascii="Verdana" w:hAnsi="Verdana"/>
          <w:b/>
          <w:bCs/>
          <w:sz w:val="24"/>
          <w:szCs w:val="24"/>
        </w:rPr>
        <w:t>Rheumatoid Factor Assay</w:t>
      </w:r>
    </w:p>
    <w:p w:rsidR="00CF7F01" w:rsidRPr="00CF7F01" w:rsidRDefault="00CF7F01" w:rsidP="005636F5">
      <w:pPr>
        <w:rPr>
          <w:rFonts w:ascii="Verdana" w:hAnsi="Verdana"/>
          <w:sz w:val="24"/>
          <w:szCs w:val="24"/>
        </w:rPr>
      </w:pPr>
      <w:r>
        <w:rPr>
          <w:rFonts w:ascii="Verdana" w:hAnsi="Verdana"/>
          <w:sz w:val="24"/>
          <w:szCs w:val="24"/>
        </w:rPr>
        <w:t>Positive</w:t>
      </w:r>
    </w:p>
    <w:tbl>
      <w:tblPr>
        <w:tblStyle w:val="TableGrid"/>
        <w:tblW w:w="0" w:type="auto"/>
        <w:tblLook w:val="04A0" w:firstRow="1" w:lastRow="0" w:firstColumn="1" w:lastColumn="0" w:noHBand="0" w:noVBand="1"/>
      </w:tblPr>
      <w:tblGrid>
        <w:gridCol w:w="3192"/>
        <w:gridCol w:w="3192"/>
        <w:gridCol w:w="3192"/>
      </w:tblGrid>
      <w:tr w:rsidR="001C1FAB" w:rsidTr="001C1FAB">
        <w:tc>
          <w:tcPr>
            <w:tcW w:w="3192" w:type="dxa"/>
          </w:tcPr>
          <w:p w:rsidR="001C1FAB" w:rsidRPr="00CF7F01" w:rsidRDefault="00CF7F01" w:rsidP="00CF7F01">
            <w:pPr>
              <w:jc w:val="center"/>
              <w:rPr>
                <w:rFonts w:ascii="Verdana" w:hAnsi="Verdana"/>
                <w:b/>
                <w:bCs/>
                <w:sz w:val="20"/>
                <w:szCs w:val="20"/>
              </w:rPr>
            </w:pPr>
            <w:r>
              <w:rPr>
                <w:rFonts w:ascii="Verdana" w:hAnsi="Verdana"/>
                <w:b/>
                <w:bCs/>
                <w:sz w:val="20"/>
                <w:szCs w:val="20"/>
              </w:rPr>
              <w:t>Rheumatoid factor</w:t>
            </w:r>
          </w:p>
        </w:tc>
        <w:tc>
          <w:tcPr>
            <w:tcW w:w="3192" w:type="dxa"/>
          </w:tcPr>
          <w:p w:rsidR="001C1FAB" w:rsidRPr="00CF7F01" w:rsidRDefault="00CF7F01" w:rsidP="00CF7F01">
            <w:pPr>
              <w:jc w:val="center"/>
              <w:rPr>
                <w:rFonts w:ascii="Verdana" w:hAnsi="Verdana"/>
                <w:b/>
                <w:bCs/>
                <w:sz w:val="20"/>
                <w:szCs w:val="20"/>
              </w:rPr>
            </w:pPr>
            <w:r>
              <w:rPr>
                <w:rFonts w:ascii="Verdana" w:hAnsi="Verdana"/>
                <w:b/>
                <w:bCs/>
                <w:sz w:val="20"/>
                <w:szCs w:val="20"/>
              </w:rPr>
              <w:t>Normal range</w:t>
            </w:r>
          </w:p>
        </w:tc>
        <w:tc>
          <w:tcPr>
            <w:tcW w:w="3192" w:type="dxa"/>
          </w:tcPr>
          <w:p w:rsidR="001C1FAB" w:rsidRPr="00CF7F01" w:rsidRDefault="00CF7F01" w:rsidP="00CF7F01">
            <w:pPr>
              <w:jc w:val="center"/>
              <w:rPr>
                <w:rFonts w:ascii="Verdana" w:hAnsi="Verdana"/>
                <w:b/>
                <w:bCs/>
                <w:sz w:val="20"/>
                <w:szCs w:val="20"/>
              </w:rPr>
            </w:pPr>
            <w:r>
              <w:rPr>
                <w:rFonts w:ascii="Verdana" w:hAnsi="Verdana"/>
                <w:b/>
                <w:bCs/>
                <w:sz w:val="20"/>
                <w:szCs w:val="20"/>
              </w:rPr>
              <w:t>Maryam’s</w:t>
            </w:r>
            <w:r w:rsidR="005A60E6">
              <w:rPr>
                <w:rFonts w:ascii="Verdana" w:hAnsi="Verdana"/>
                <w:b/>
                <w:bCs/>
                <w:sz w:val="20"/>
                <w:szCs w:val="20"/>
              </w:rPr>
              <w:t xml:space="preserve"> result</w:t>
            </w:r>
          </w:p>
        </w:tc>
      </w:tr>
      <w:tr w:rsidR="001C1FAB" w:rsidTr="001C1FAB">
        <w:tc>
          <w:tcPr>
            <w:tcW w:w="3192" w:type="dxa"/>
          </w:tcPr>
          <w:p w:rsidR="001C1FAB" w:rsidRPr="00CF7F01" w:rsidRDefault="00CF7F01" w:rsidP="00CF7F01">
            <w:pPr>
              <w:jc w:val="center"/>
              <w:rPr>
                <w:rFonts w:ascii="Verdana" w:hAnsi="Verdana"/>
                <w:sz w:val="20"/>
                <w:szCs w:val="20"/>
              </w:rPr>
            </w:pPr>
            <w:r>
              <w:rPr>
                <w:rFonts w:ascii="Verdana" w:hAnsi="Verdana"/>
                <w:sz w:val="20"/>
                <w:szCs w:val="20"/>
              </w:rPr>
              <w:t>Titers</w:t>
            </w:r>
          </w:p>
        </w:tc>
        <w:tc>
          <w:tcPr>
            <w:tcW w:w="3192" w:type="dxa"/>
          </w:tcPr>
          <w:p w:rsidR="001C1FAB" w:rsidRPr="00CF7F01" w:rsidRDefault="00CF7F01" w:rsidP="00CF7F01">
            <w:pPr>
              <w:jc w:val="center"/>
              <w:rPr>
                <w:rFonts w:ascii="Verdana" w:hAnsi="Verdana"/>
                <w:sz w:val="20"/>
                <w:szCs w:val="20"/>
              </w:rPr>
            </w:pPr>
            <w:r>
              <w:rPr>
                <w:rFonts w:ascii="Verdana" w:hAnsi="Verdana"/>
                <w:sz w:val="20"/>
                <w:szCs w:val="20"/>
              </w:rPr>
              <w:t>1:20 to 1:80</w:t>
            </w:r>
          </w:p>
        </w:tc>
        <w:tc>
          <w:tcPr>
            <w:tcW w:w="3192" w:type="dxa"/>
          </w:tcPr>
          <w:p w:rsidR="001C1FAB" w:rsidRPr="00CF7F01" w:rsidRDefault="00CF7F01" w:rsidP="00CF7F01">
            <w:pPr>
              <w:jc w:val="center"/>
              <w:rPr>
                <w:rFonts w:ascii="Verdana" w:hAnsi="Verdana"/>
                <w:sz w:val="20"/>
                <w:szCs w:val="20"/>
              </w:rPr>
            </w:pPr>
            <w:r>
              <w:rPr>
                <w:rFonts w:ascii="Verdana" w:hAnsi="Verdana"/>
                <w:sz w:val="20"/>
                <w:szCs w:val="20"/>
              </w:rPr>
              <w:t>1:120</w:t>
            </w:r>
          </w:p>
        </w:tc>
      </w:tr>
    </w:tbl>
    <w:p w:rsidR="005636F5" w:rsidRDefault="005636F5" w:rsidP="00CF7F01">
      <w:pPr>
        <w:rPr>
          <w:rFonts w:ascii="Verdana" w:hAnsi="Verdana"/>
          <w:b/>
          <w:bCs/>
          <w:color w:val="C0504D" w:themeColor="accent2"/>
          <w:sz w:val="24"/>
          <w:szCs w:val="24"/>
        </w:rPr>
      </w:pPr>
    </w:p>
    <w:p w:rsidR="00DC5764" w:rsidRPr="00DC5764" w:rsidRDefault="00DC5764" w:rsidP="00DC5764">
      <w:pPr>
        <w:rPr>
          <w:rFonts w:asciiTheme="minorBidi" w:hAnsiTheme="minorBidi"/>
          <w:b/>
          <w:bCs/>
          <w:sz w:val="28"/>
          <w:szCs w:val="28"/>
        </w:rPr>
      </w:pPr>
      <w:r w:rsidRPr="00DC5764">
        <w:rPr>
          <w:rFonts w:asciiTheme="minorBidi" w:hAnsiTheme="minorBidi"/>
          <w:b/>
          <w:bCs/>
          <w:sz w:val="28"/>
          <w:szCs w:val="28"/>
        </w:rPr>
        <w:t>Learning objectives:</w:t>
      </w:r>
    </w:p>
    <w:p w:rsidR="00DC5764" w:rsidRDefault="00DC5764" w:rsidP="00DC5764">
      <w:pPr>
        <w:rPr>
          <w:rFonts w:asciiTheme="minorBidi" w:hAnsiTheme="minorBidi"/>
          <w:sz w:val="24"/>
          <w:szCs w:val="24"/>
        </w:rPr>
      </w:pPr>
      <w:r w:rsidRPr="00DC5764">
        <w:rPr>
          <w:rFonts w:asciiTheme="minorBidi" w:hAnsiTheme="minorBidi"/>
          <w:sz w:val="24"/>
          <w:szCs w:val="24"/>
        </w:rPr>
        <w:t>At the end of the session the student should be able to;</w:t>
      </w:r>
    </w:p>
    <w:p w:rsidR="00DC5764" w:rsidRPr="00B75CBB" w:rsidRDefault="00DC5764" w:rsidP="00787541">
      <w:pPr>
        <w:numPr>
          <w:ilvl w:val="0"/>
          <w:numId w:val="3"/>
        </w:numPr>
        <w:spacing w:after="0"/>
        <w:rPr>
          <w:rFonts w:ascii="Verdana" w:hAnsi="Verdana"/>
          <w:sz w:val="24"/>
          <w:szCs w:val="24"/>
        </w:rPr>
      </w:pPr>
      <w:r w:rsidRPr="00B75CBB">
        <w:rPr>
          <w:rFonts w:ascii="Verdana" w:hAnsi="Verdana"/>
          <w:sz w:val="24"/>
          <w:szCs w:val="24"/>
        </w:rPr>
        <w:t>Enlist the differential diagnosis of arthritis (as experienced by the patient</w:t>
      </w:r>
      <w:r>
        <w:rPr>
          <w:rFonts w:ascii="Verdana" w:hAnsi="Verdana"/>
          <w:sz w:val="24"/>
          <w:szCs w:val="24"/>
        </w:rPr>
        <w:t xml:space="preserve"> and keeping in mind the diagnostic criteria</w:t>
      </w:r>
      <w:r w:rsidR="00787541">
        <w:rPr>
          <w:rFonts w:ascii="Verdana" w:hAnsi="Verdana"/>
          <w:sz w:val="24"/>
          <w:szCs w:val="24"/>
        </w:rPr>
        <w:t>) and i</w:t>
      </w:r>
      <w:r w:rsidRPr="00B75CBB">
        <w:rPr>
          <w:rFonts w:ascii="Verdana" w:hAnsi="Verdana"/>
          <w:sz w:val="24"/>
          <w:szCs w:val="24"/>
        </w:rPr>
        <w:t>dentify the causes under most likely &amp; less likely categories</w:t>
      </w:r>
    </w:p>
    <w:p w:rsidR="00DC5764" w:rsidRPr="00B75CBB" w:rsidRDefault="00DC5764" w:rsidP="00787541">
      <w:pPr>
        <w:numPr>
          <w:ilvl w:val="0"/>
          <w:numId w:val="3"/>
        </w:numPr>
        <w:spacing w:after="0"/>
        <w:rPr>
          <w:rFonts w:ascii="Verdana" w:hAnsi="Verdana"/>
          <w:sz w:val="24"/>
          <w:szCs w:val="24"/>
        </w:rPr>
      </w:pPr>
      <w:r>
        <w:rPr>
          <w:rFonts w:ascii="Verdana" w:hAnsi="Verdana"/>
          <w:sz w:val="24"/>
          <w:szCs w:val="24"/>
        </w:rPr>
        <w:t xml:space="preserve">Highlight </w:t>
      </w:r>
      <w:r w:rsidRPr="00B75CBB">
        <w:rPr>
          <w:rFonts w:ascii="Verdana" w:hAnsi="Verdana"/>
          <w:sz w:val="24"/>
          <w:szCs w:val="24"/>
        </w:rPr>
        <w:t>the abnormal findings in the history and clinical examination</w:t>
      </w:r>
      <w:r>
        <w:rPr>
          <w:rFonts w:ascii="Verdana" w:hAnsi="Verdana"/>
          <w:sz w:val="24"/>
          <w:szCs w:val="24"/>
        </w:rPr>
        <w:t>.</w:t>
      </w:r>
    </w:p>
    <w:p w:rsidR="00DC5764" w:rsidRPr="00B75CBB" w:rsidRDefault="00DC5764" w:rsidP="00787541">
      <w:pPr>
        <w:numPr>
          <w:ilvl w:val="0"/>
          <w:numId w:val="3"/>
        </w:numPr>
        <w:autoSpaceDE w:val="0"/>
        <w:autoSpaceDN w:val="0"/>
        <w:adjustRightInd w:val="0"/>
        <w:spacing w:after="0"/>
        <w:rPr>
          <w:rFonts w:ascii="Verdana" w:hAnsi="Verdana"/>
          <w:sz w:val="24"/>
          <w:szCs w:val="24"/>
        </w:rPr>
      </w:pPr>
      <w:r>
        <w:rPr>
          <w:rFonts w:ascii="Verdana" w:hAnsi="Verdana"/>
          <w:sz w:val="24"/>
          <w:szCs w:val="24"/>
        </w:rPr>
        <w:t xml:space="preserve">Name the </w:t>
      </w:r>
      <w:r w:rsidRPr="00B75CBB">
        <w:rPr>
          <w:rFonts w:ascii="Verdana" w:hAnsi="Verdana"/>
          <w:sz w:val="24"/>
          <w:szCs w:val="24"/>
        </w:rPr>
        <w:t>investigations required</w:t>
      </w:r>
      <w:r>
        <w:rPr>
          <w:rFonts w:ascii="Verdana" w:hAnsi="Verdana"/>
          <w:sz w:val="24"/>
          <w:szCs w:val="24"/>
        </w:rPr>
        <w:t>.</w:t>
      </w:r>
      <w:r w:rsidRPr="00B75CBB">
        <w:rPr>
          <w:rFonts w:ascii="Verdana" w:hAnsi="Verdana"/>
          <w:sz w:val="24"/>
          <w:szCs w:val="24"/>
        </w:rPr>
        <w:t xml:space="preserve"> </w:t>
      </w:r>
    </w:p>
    <w:p w:rsidR="00DC5764" w:rsidRPr="00B75CBB" w:rsidRDefault="00DC5764" w:rsidP="00787541">
      <w:pPr>
        <w:numPr>
          <w:ilvl w:val="0"/>
          <w:numId w:val="3"/>
        </w:numPr>
        <w:autoSpaceDE w:val="0"/>
        <w:autoSpaceDN w:val="0"/>
        <w:adjustRightInd w:val="0"/>
        <w:spacing w:after="0"/>
        <w:rPr>
          <w:rFonts w:ascii="Verdana" w:hAnsi="Verdana"/>
          <w:sz w:val="24"/>
          <w:szCs w:val="24"/>
        </w:rPr>
      </w:pPr>
      <w:r>
        <w:rPr>
          <w:rFonts w:ascii="Verdana" w:hAnsi="Verdana"/>
          <w:sz w:val="24"/>
          <w:szCs w:val="24"/>
        </w:rPr>
        <w:t xml:space="preserve">Discuss the </w:t>
      </w:r>
      <w:r w:rsidRPr="00B75CBB">
        <w:rPr>
          <w:rFonts w:ascii="Verdana" w:hAnsi="Verdana"/>
          <w:sz w:val="24"/>
          <w:szCs w:val="24"/>
        </w:rPr>
        <w:t>management aims and options in treating a patient with rheumatoid arthritis</w:t>
      </w:r>
      <w:r>
        <w:rPr>
          <w:rFonts w:ascii="Verdana" w:hAnsi="Verdana"/>
          <w:sz w:val="24"/>
          <w:szCs w:val="24"/>
        </w:rPr>
        <w:t>.</w:t>
      </w:r>
    </w:p>
    <w:p w:rsidR="00DC5764" w:rsidRPr="00B75CBB" w:rsidRDefault="00DC5764" w:rsidP="00787541">
      <w:pPr>
        <w:numPr>
          <w:ilvl w:val="0"/>
          <w:numId w:val="3"/>
        </w:numPr>
        <w:autoSpaceDE w:val="0"/>
        <w:autoSpaceDN w:val="0"/>
        <w:adjustRightInd w:val="0"/>
        <w:spacing w:after="0"/>
        <w:rPr>
          <w:rFonts w:ascii="Verdana" w:hAnsi="Verdana"/>
          <w:sz w:val="24"/>
          <w:szCs w:val="24"/>
        </w:rPr>
      </w:pPr>
      <w:r>
        <w:rPr>
          <w:rFonts w:ascii="Verdana" w:hAnsi="Verdana"/>
          <w:sz w:val="24"/>
          <w:szCs w:val="24"/>
        </w:rPr>
        <w:t xml:space="preserve">Describe </w:t>
      </w:r>
      <w:r w:rsidRPr="00B75CBB">
        <w:rPr>
          <w:rFonts w:ascii="Verdana" w:hAnsi="Verdana"/>
          <w:sz w:val="24"/>
          <w:szCs w:val="24"/>
        </w:rPr>
        <w:t xml:space="preserve">the management plan (management goals and options) of </w:t>
      </w:r>
      <w:r>
        <w:rPr>
          <w:rFonts w:ascii="Verdana" w:hAnsi="Verdana"/>
          <w:sz w:val="24"/>
          <w:szCs w:val="24"/>
        </w:rPr>
        <w:t>rheumatoid arthritis and</w:t>
      </w:r>
      <w:r w:rsidR="00787541">
        <w:rPr>
          <w:rFonts w:ascii="Verdana" w:hAnsi="Verdana"/>
          <w:sz w:val="24"/>
          <w:szCs w:val="24"/>
        </w:rPr>
        <w:t xml:space="preserve"> d</w:t>
      </w:r>
      <w:r w:rsidRPr="00B75CBB">
        <w:rPr>
          <w:rFonts w:ascii="Verdana" w:hAnsi="Verdana"/>
          <w:sz w:val="24"/>
          <w:szCs w:val="24"/>
        </w:rPr>
        <w:t>iscuss the mechanism of action for the drugs in the management.</w:t>
      </w:r>
    </w:p>
    <w:p w:rsidR="00DC5764" w:rsidRPr="00B75CBB" w:rsidRDefault="00DC5764" w:rsidP="00787541">
      <w:pPr>
        <w:numPr>
          <w:ilvl w:val="0"/>
          <w:numId w:val="3"/>
        </w:numPr>
        <w:autoSpaceDE w:val="0"/>
        <w:autoSpaceDN w:val="0"/>
        <w:adjustRightInd w:val="0"/>
        <w:spacing w:after="0"/>
        <w:rPr>
          <w:rFonts w:ascii="Verdana" w:hAnsi="Verdana"/>
          <w:sz w:val="24"/>
          <w:szCs w:val="24"/>
        </w:rPr>
      </w:pPr>
      <w:r w:rsidRPr="00B75CBB">
        <w:rPr>
          <w:rFonts w:ascii="Verdana" w:hAnsi="Verdana"/>
          <w:sz w:val="24"/>
          <w:szCs w:val="24"/>
        </w:rPr>
        <w:lastRenderedPageBreak/>
        <w:t>Discuss the non-drug advices the doctor has to give to the patient</w:t>
      </w:r>
      <w:r w:rsidR="00787541">
        <w:rPr>
          <w:rFonts w:ascii="Verdana" w:hAnsi="Verdana"/>
          <w:sz w:val="24"/>
          <w:szCs w:val="24"/>
        </w:rPr>
        <w:t>.</w:t>
      </w:r>
    </w:p>
    <w:p w:rsidR="00DC5764" w:rsidRDefault="00787541" w:rsidP="00787541">
      <w:pPr>
        <w:numPr>
          <w:ilvl w:val="0"/>
          <w:numId w:val="3"/>
        </w:numPr>
        <w:autoSpaceDE w:val="0"/>
        <w:autoSpaceDN w:val="0"/>
        <w:adjustRightInd w:val="0"/>
        <w:spacing w:after="0"/>
        <w:rPr>
          <w:rFonts w:ascii="Verdana" w:hAnsi="Verdana"/>
          <w:sz w:val="24"/>
          <w:szCs w:val="24"/>
        </w:rPr>
      </w:pPr>
      <w:r>
        <w:rPr>
          <w:rFonts w:ascii="Verdana" w:hAnsi="Verdana"/>
          <w:sz w:val="24"/>
          <w:szCs w:val="24"/>
        </w:rPr>
        <w:t xml:space="preserve">Explain </w:t>
      </w:r>
      <w:r w:rsidR="00DC5764" w:rsidRPr="00B75CBB">
        <w:rPr>
          <w:rFonts w:ascii="Verdana" w:hAnsi="Verdana"/>
          <w:sz w:val="24"/>
          <w:szCs w:val="24"/>
        </w:rPr>
        <w:t>the complication</w:t>
      </w:r>
      <w:r>
        <w:rPr>
          <w:rFonts w:ascii="Verdana" w:hAnsi="Verdana"/>
          <w:sz w:val="24"/>
          <w:szCs w:val="24"/>
        </w:rPr>
        <w:t>s</w:t>
      </w:r>
      <w:r w:rsidR="00DC5764" w:rsidRPr="00B75CBB">
        <w:rPr>
          <w:rFonts w:ascii="Verdana" w:hAnsi="Verdana"/>
          <w:sz w:val="24"/>
          <w:szCs w:val="24"/>
        </w:rPr>
        <w:t xml:space="preserve"> of arthritis in general and rheumatoid arthritis.</w:t>
      </w:r>
    </w:p>
    <w:p w:rsidR="007B79C0" w:rsidRPr="00FF1F35" w:rsidRDefault="007B79C0" w:rsidP="007B79C0">
      <w:pPr>
        <w:numPr>
          <w:ilvl w:val="0"/>
          <w:numId w:val="3"/>
        </w:numPr>
        <w:autoSpaceDE w:val="0"/>
        <w:autoSpaceDN w:val="0"/>
        <w:adjustRightInd w:val="0"/>
        <w:spacing w:after="0" w:line="240" w:lineRule="auto"/>
        <w:rPr>
          <w:rFonts w:ascii="Verdana" w:hAnsi="Verdana"/>
          <w:sz w:val="24"/>
          <w:szCs w:val="24"/>
        </w:rPr>
      </w:pPr>
      <w:r w:rsidRPr="00FF1F35">
        <w:rPr>
          <w:rFonts w:ascii="Verdana" w:hAnsi="Verdana"/>
          <w:sz w:val="24"/>
          <w:szCs w:val="24"/>
        </w:rPr>
        <w:t>Discuss the role genetics in such a diagnosis.</w:t>
      </w:r>
    </w:p>
    <w:p w:rsidR="007B79C0" w:rsidRPr="00FF1F35" w:rsidRDefault="007B79C0" w:rsidP="007B79C0">
      <w:pPr>
        <w:autoSpaceDE w:val="0"/>
        <w:autoSpaceDN w:val="0"/>
        <w:adjustRightInd w:val="0"/>
        <w:spacing w:after="0" w:line="240" w:lineRule="auto"/>
        <w:ind w:left="720"/>
        <w:rPr>
          <w:rFonts w:ascii="Verdana" w:hAnsi="Verdana"/>
          <w:sz w:val="24"/>
          <w:szCs w:val="24"/>
        </w:rPr>
      </w:pPr>
      <w:r>
        <w:rPr>
          <w:rFonts w:ascii="Verdana" w:hAnsi="Verdana"/>
          <w:sz w:val="24"/>
          <w:szCs w:val="24"/>
        </w:rPr>
        <w:t>9. Highlight the side-effects and contraindications of the drugs used in Maryam’s treatment.</w:t>
      </w:r>
    </w:p>
    <w:p w:rsidR="007B79C0" w:rsidRDefault="007B79C0" w:rsidP="007B79C0">
      <w:pPr>
        <w:autoSpaceDE w:val="0"/>
        <w:autoSpaceDN w:val="0"/>
        <w:adjustRightInd w:val="0"/>
        <w:spacing w:after="0"/>
        <w:ind w:left="720"/>
        <w:rPr>
          <w:rFonts w:ascii="Verdana" w:hAnsi="Verdana"/>
          <w:sz w:val="24"/>
          <w:szCs w:val="24"/>
        </w:rPr>
      </w:pPr>
    </w:p>
    <w:p w:rsidR="00787541" w:rsidRDefault="00787541" w:rsidP="00787541">
      <w:pPr>
        <w:autoSpaceDE w:val="0"/>
        <w:autoSpaceDN w:val="0"/>
        <w:adjustRightInd w:val="0"/>
        <w:spacing w:after="0"/>
        <w:ind w:left="720"/>
        <w:rPr>
          <w:rFonts w:ascii="Verdana" w:hAnsi="Verdana"/>
          <w:sz w:val="24"/>
          <w:szCs w:val="24"/>
        </w:rPr>
      </w:pPr>
    </w:p>
    <w:p w:rsidR="00787541" w:rsidRDefault="00787541" w:rsidP="00787541">
      <w:pPr>
        <w:jc w:val="both"/>
        <w:rPr>
          <w:rFonts w:ascii="Verdana" w:hAnsi="Verdana"/>
          <w:b/>
          <w:bCs/>
          <w:sz w:val="24"/>
          <w:szCs w:val="24"/>
        </w:rPr>
      </w:pPr>
      <w:r>
        <w:rPr>
          <w:rFonts w:ascii="Verdana" w:hAnsi="Verdana"/>
          <w:b/>
          <w:bCs/>
          <w:sz w:val="24"/>
          <w:szCs w:val="24"/>
        </w:rPr>
        <w:t>Instruction to the students:</w:t>
      </w:r>
    </w:p>
    <w:p w:rsidR="00787541" w:rsidRDefault="00787541" w:rsidP="00787541">
      <w:pPr>
        <w:autoSpaceDE w:val="0"/>
        <w:autoSpaceDN w:val="0"/>
        <w:adjustRightInd w:val="0"/>
        <w:spacing w:after="0" w:line="360" w:lineRule="auto"/>
        <w:ind w:left="426"/>
        <w:rPr>
          <w:rFonts w:ascii="Verdana" w:hAnsi="Verdana"/>
          <w:sz w:val="24"/>
          <w:szCs w:val="24"/>
        </w:rPr>
      </w:pPr>
      <w:r w:rsidRPr="001A4C21">
        <w:rPr>
          <w:rFonts w:ascii="Verdana" w:hAnsi="Verdana"/>
          <w:sz w:val="24"/>
          <w:szCs w:val="24"/>
        </w:rPr>
        <w:t>Please read the case carefully, individually or in the group before you are coming to the “Case based learning” session. Look at the objectives and try to fulfill these objectives. Prepare for the case</w:t>
      </w:r>
      <w:r>
        <w:rPr>
          <w:rFonts w:ascii="Verdana" w:hAnsi="Verdana"/>
          <w:sz w:val="24"/>
          <w:szCs w:val="24"/>
        </w:rPr>
        <w:t xml:space="preserve"> well</w:t>
      </w:r>
      <w:r w:rsidRPr="001A4C21">
        <w:rPr>
          <w:rFonts w:ascii="Verdana" w:hAnsi="Verdana"/>
          <w:sz w:val="24"/>
          <w:szCs w:val="24"/>
        </w:rPr>
        <w:t xml:space="preserve"> by referring to some suggested reading list.</w:t>
      </w:r>
      <w:r>
        <w:rPr>
          <w:rFonts w:ascii="Verdana" w:hAnsi="Verdana"/>
          <w:sz w:val="24"/>
          <w:szCs w:val="24"/>
        </w:rPr>
        <w:t xml:space="preserve"> T</w:t>
      </w:r>
      <w:r w:rsidRPr="001A4C21">
        <w:rPr>
          <w:rFonts w:ascii="Verdana" w:hAnsi="Verdana"/>
          <w:sz w:val="24"/>
          <w:szCs w:val="24"/>
        </w:rPr>
        <w:t>he tutor in CBL session will ask you to go through the case and answer some of his stimulating questions to ensure that you have achieved the objectives</w:t>
      </w:r>
    </w:p>
    <w:p w:rsidR="00787541" w:rsidRPr="00B75CBB" w:rsidRDefault="00787541" w:rsidP="00787541">
      <w:pPr>
        <w:autoSpaceDE w:val="0"/>
        <w:autoSpaceDN w:val="0"/>
        <w:adjustRightInd w:val="0"/>
        <w:spacing w:after="0"/>
        <w:ind w:left="720"/>
        <w:rPr>
          <w:rFonts w:ascii="Verdana" w:hAnsi="Verdana"/>
          <w:sz w:val="24"/>
          <w:szCs w:val="24"/>
        </w:rPr>
      </w:pPr>
    </w:p>
    <w:p w:rsidR="00DC5764" w:rsidRPr="005636F5" w:rsidRDefault="00DC5764" w:rsidP="00787541">
      <w:pPr>
        <w:spacing w:after="0"/>
        <w:rPr>
          <w:rFonts w:ascii="Verdana" w:hAnsi="Verdana"/>
          <w:b/>
          <w:bCs/>
          <w:color w:val="C0504D" w:themeColor="accent2"/>
          <w:sz w:val="24"/>
          <w:szCs w:val="24"/>
        </w:rPr>
      </w:pPr>
    </w:p>
    <w:p w:rsidR="00DC5764" w:rsidRPr="00DC5764" w:rsidRDefault="00DC5764" w:rsidP="00DC5764">
      <w:pPr>
        <w:autoSpaceDE w:val="0"/>
        <w:autoSpaceDN w:val="0"/>
        <w:adjustRightInd w:val="0"/>
        <w:spacing w:after="0" w:line="240" w:lineRule="auto"/>
        <w:rPr>
          <w:rFonts w:ascii="Verdana" w:hAnsi="Verdana"/>
          <w:b/>
          <w:bCs/>
          <w:sz w:val="24"/>
          <w:szCs w:val="24"/>
        </w:rPr>
      </w:pPr>
      <w:r w:rsidRPr="00DC5764">
        <w:rPr>
          <w:rFonts w:ascii="Verdana" w:hAnsi="Verdana"/>
          <w:b/>
          <w:bCs/>
          <w:sz w:val="24"/>
          <w:szCs w:val="24"/>
        </w:rPr>
        <w:t>Suggested Reading:</w:t>
      </w:r>
    </w:p>
    <w:p w:rsidR="00DC5764" w:rsidRPr="0029309F" w:rsidRDefault="00DC5764" w:rsidP="00DC5764">
      <w:pPr>
        <w:pStyle w:val="ListParagraph"/>
        <w:autoSpaceDE w:val="0"/>
        <w:autoSpaceDN w:val="0"/>
        <w:adjustRightInd w:val="0"/>
        <w:spacing w:after="0" w:line="240" w:lineRule="auto"/>
        <w:rPr>
          <w:rFonts w:ascii="Verdana" w:hAnsi="Verdana"/>
          <w:sz w:val="24"/>
          <w:szCs w:val="24"/>
        </w:rPr>
      </w:pPr>
    </w:p>
    <w:p w:rsidR="00DC5764" w:rsidRPr="0029309F" w:rsidRDefault="00DC5764" w:rsidP="00DC5764">
      <w:pPr>
        <w:numPr>
          <w:ilvl w:val="0"/>
          <w:numId w:val="14"/>
        </w:numPr>
        <w:spacing w:after="0" w:line="240" w:lineRule="auto"/>
        <w:rPr>
          <w:rFonts w:ascii="Verdana" w:hAnsi="Verdana"/>
          <w:sz w:val="24"/>
          <w:szCs w:val="24"/>
        </w:rPr>
      </w:pPr>
      <w:r w:rsidRPr="0029309F">
        <w:rPr>
          <w:rFonts w:ascii="Verdana" w:hAnsi="Verdana"/>
          <w:sz w:val="24"/>
          <w:szCs w:val="24"/>
        </w:rPr>
        <w:t>Clinical Medicine: Kumar P and Clark M. Clinical Medicine. 7</w:t>
      </w:r>
      <w:r w:rsidRPr="0029309F">
        <w:rPr>
          <w:rFonts w:ascii="Verdana" w:hAnsi="Verdana"/>
          <w:sz w:val="24"/>
          <w:szCs w:val="24"/>
          <w:vertAlign w:val="superscript"/>
        </w:rPr>
        <w:t>th</w:t>
      </w:r>
      <w:r w:rsidRPr="0029309F">
        <w:rPr>
          <w:rFonts w:ascii="Verdana" w:hAnsi="Verdana"/>
          <w:sz w:val="24"/>
          <w:szCs w:val="24"/>
        </w:rPr>
        <w:t xml:space="preserve"> ed. Edinburgh: WB Saunders, 2009.</w:t>
      </w:r>
    </w:p>
    <w:p w:rsidR="00DC5764" w:rsidRPr="0029309F" w:rsidRDefault="00DC5764" w:rsidP="00DC5764">
      <w:pPr>
        <w:spacing w:after="0" w:line="240" w:lineRule="auto"/>
        <w:ind w:left="720"/>
        <w:rPr>
          <w:rFonts w:ascii="Verdana" w:hAnsi="Verdana"/>
          <w:sz w:val="24"/>
          <w:szCs w:val="24"/>
        </w:rPr>
      </w:pPr>
    </w:p>
    <w:p w:rsidR="00DC5764" w:rsidRPr="0029309F" w:rsidRDefault="00DC5764" w:rsidP="00DC5764">
      <w:pPr>
        <w:numPr>
          <w:ilvl w:val="0"/>
          <w:numId w:val="15"/>
        </w:numPr>
        <w:shd w:val="clear" w:color="auto" w:fill="FFFFFF"/>
        <w:spacing w:after="0" w:line="240" w:lineRule="auto"/>
        <w:rPr>
          <w:rFonts w:ascii="Verdana" w:eastAsia="Times New Roman" w:hAnsi="Verdana" w:cs="Times New Roman"/>
          <w:sz w:val="24"/>
          <w:szCs w:val="24"/>
        </w:rPr>
      </w:pPr>
      <w:r w:rsidRPr="0029309F">
        <w:rPr>
          <w:rFonts w:ascii="Verdana" w:hAnsi="Verdana"/>
          <w:sz w:val="24"/>
          <w:szCs w:val="24"/>
        </w:rPr>
        <w:t xml:space="preserve">Clinical examination: </w:t>
      </w:r>
      <w:hyperlink r:id="rId8" w:tooltip="See all books by " w:history="1">
        <w:r w:rsidRPr="0029309F">
          <w:rPr>
            <w:rStyle w:val="Hyperlink"/>
            <w:rFonts w:ascii="Verdana" w:hAnsi="Verdana"/>
            <w:color w:val="auto"/>
            <w:sz w:val="24"/>
            <w:szCs w:val="24"/>
          </w:rPr>
          <w:t>Nicholas J. Talley</w:t>
        </w:r>
      </w:hyperlink>
      <w:r w:rsidRPr="0029309F">
        <w:rPr>
          <w:rStyle w:val="author"/>
          <w:rFonts w:ascii="Verdana" w:hAnsi="Verdana"/>
          <w:sz w:val="24"/>
          <w:szCs w:val="24"/>
        </w:rPr>
        <w:t xml:space="preserve"> and </w:t>
      </w:r>
      <w:hyperlink r:id="rId9" w:tooltip="See all books by " w:history="1">
        <w:r w:rsidRPr="0029309F">
          <w:rPr>
            <w:rStyle w:val="Hyperlink"/>
            <w:rFonts w:ascii="Verdana" w:hAnsi="Verdana"/>
            <w:color w:val="auto"/>
            <w:sz w:val="24"/>
            <w:szCs w:val="24"/>
          </w:rPr>
          <w:t>Simon O'Connor</w:t>
        </w:r>
      </w:hyperlink>
      <w:r w:rsidRPr="0029309F">
        <w:rPr>
          <w:rStyle w:val="linksurround10"/>
          <w:rFonts w:ascii="Verdana" w:hAnsi="Verdana"/>
          <w:sz w:val="24"/>
          <w:szCs w:val="24"/>
        </w:rPr>
        <w:t xml:space="preserve">. </w:t>
      </w:r>
      <w:r w:rsidRPr="0029309F">
        <w:rPr>
          <w:rFonts w:ascii="Verdana" w:hAnsi="Verdana"/>
          <w:sz w:val="24"/>
          <w:szCs w:val="24"/>
        </w:rPr>
        <w:t xml:space="preserve">Clinical examination: </w:t>
      </w:r>
      <w:r w:rsidRPr="0029309F">
        <w:rPr>
          <w:rFonts w:ascii="Verdana" w:eastAsia="Times New Roman" w:hAnsi="Verdana" w:cs="Times New Roman"/>
          <w:sz w:val="24"/>
          <w:szCs w:val="24"/>
        </w:rPr>
        <w:t>A Systematic Guide to Physical Diagnosis. 6th Revised edition, 2009</w:t>
      </w:r>
    </w:p>
    <w:p w:rsidR="00DC5764" w:rsidRPr="0029309F" w:rsidRDefault="00DC5764" w:rsidP="00DC5764">
      <w:pPr>
        <w:autoSpaceDE w:val="0"/>
        <w:autoSpaceDN w:val="0"/>
        <w:adjustRightInd w:val="0"/>
        <w:spacing w:after="0" w:line="240" w:lineRule="auto"/>
        <w:rPr>
          <w:rFonts w:ascii="Verdana" w:hAnsi="Verdana"/>
          <w:b/>
          <w:bCs/>
          <w:color w:val="C0504D" w:themeColor="accent2"/>
          <w:sz w:val="24"/>
          <w:szCs w:val="24"/>
        </w:rPr>
      </w:pPr>
    </w:p>
    <w:p w:rsidR="00DC5764" w:rsidRPr="00787541" w:rsidRDefault="00DC5764" w:rsidP="00787541">
      <w:pPr>
        <w:autoSpaceDE w:val="0"/>
        <w:autoSpaceDN w:val="0"/>
        <w:adjustRightInd w:val="0"/>
        <w:spacing w:after="0" w:line="240" w:lineRule="auto"/>
        <w:rPr>
          <w:rFonts w:ascii="Verdana" w:hAnsi="Verdana"/>
          <w:b/>
          <w:bCs/>
          <w:sz w:val="24"/>
          <w:szCs w:val="24"/>
        </w:rPr>
      </w:pPr>
      <w:r w:rsidRPr="00787541">
        <w:rPr>
          <w:rFonts w:ascii="Verdana" w:hAnsi="Verdana"/>
          <w:b/>
          <w:bCs/>
          <w:sz w:val="24"/>
          <w:szCs w:val="24"/>
        </w:rPr>
        <w:t>Important Information to students:</w:t>
      </w:r>
    </w:p>
    <w:p w:rsidR="00DC5764" w:rsidRPr="004E6494" w:rsidRDefault="00DC5764" w:rsidP="00DC5764">
      <w:pPr>
        <w:pStyle w:val="ListParagraph"/>
        <w:autoSpaceDE w:val="0"/>
        <w:autoSpaceDN w:val="0"/>
        <w:adjustRightInd w:val="0"/>
        <w:spacing w:after="0" w:line="240" w:lineRule="auto"/>
        <w:rPr>
          <w:rFonts w:ascii="Verdana" w:hAnsi="Verdana"/>
          <w:b/>
          <w:bCs/>
          <w:sz w:val="24"/>
          <w:szCs w:val="24"/>
        </w:rPr>
      </w:pPr>
    </w:p>
    <w:p w:rsidR="00DC5764" w:rsidRPr="004E6494" w:rsidRDefault="00DC5764" w:rsidP="00DC5764">
      <w:pPr>
        <w:numPr>
          <w:ilvl w:val="0"/>
          <w:numId w:val="4"/>
        </w:numPr>
        <w:rPr>
          <w:rFonts w:ascii="Verdana" w:hAnsi="Verdana"/>
          <w:sz w:val="24"/>
          <w:szCs w:val="24"/>
        </w:rPr>
      </w:pPr>
      <w:r w:rsidRPr="004E6494">
        <w:rPr>
          <w:rFonts w:ascii="Verdana" w:hAnsi="Verdana"/>
          <w:sz w:val="24"/>
          <w:szCs w:val="24"/>
        </w:rPr>
        <w:t xml:space="preserve">The students are expected to read the case and related question carefully, before they come case-based discussion session. </w:t>
      </w:r>
    </w:p>
    <w:p w:rsidR="00DC5764" w:rsidRPr="004E6494" w:rsidRDefault="00DC5764" w:rsidP="00DC5764">
      <w:pPr>
        <w:numPr>
          <w:ilvl w:val="0"/>
          <w:numId w:val="4"/>
        </w:numPr>
        <w:rPr>
          <w:rFonts w:ascii="Verdana" w:hAnsi="Verdana"/>
          <w:sz w:val="24"/>
          <w:szCs w:val="24"/>
        </w:rPr>
      </w:pPr>
      <w:r w:rsidRPr="004E6494">
        <w:rPr>
          <w:rFonts w:ascii="Verdana" w:hAnsi="Verdana"/>
          <w:sz w:val="24"/>
          <w:szCs w:val="24"/>
        </w:rPr>
        <w:t>Every student must bring the following book to the session:</w:t>
      </w:r>
    </w:p>
    <w:p w:rsidR="00787541" w:rsidRPr="005A60E6" w:rsidRDefault="00DC5764" w:rsidP="00E911BD">
      <w:pPr>
        <w:ind w:firstLine="720"/>
        <w:rPr>
          <w:rFonts w:ascii="Verdana" w:hAnsi="Verdana"/>
          <w:b/>
          <w:bCs/>
          <w:sz w:val="30"/>
          <w:szCs w:val="30"/>
        </w:rPr>
      </w:pPr>
      <w:r w:rsidRPr="004E6494">
        <w:rPr>
          <w:rFonts w:ascii="Verdana" w:hAnsi="Verdana"/>
          <w:sz w:val="24"/>
          <w:szCs w:val="24"/>
        </w:rPr>
        <w:t>Clinical methods by McLeod</w:t>
      </w:r>
    </w:p>
    <w:p w:rsidR="00787541" w:rsidRDefault="00787541" w:rsidP="007B79C0">
      <w:pPr>
        <w:pStyle w:val="ListParagraph"/>
        <w:ind w:left="360"/>
        <w:jc w:val="both"/>
        <w:rPr>
          <w:rFonts w:ascii="Verdana" w:hAnsi="Verdana"/>
          <w:color w:val="1F497D" w:themeColor="text2"/>
          <w:sz w:val="24"/>
          <w:szCs w:val="24"/>
        </w:rPr>
      </w:pPr>
    </w:p>
    <w:sectPr w:rsidR="00787541" w:rsidSect="00AB07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360" w:rsidRDefault="00DB4360" w:rsidP="005A60E6">
      <w:pPr>
        <w:spacing w:after="0" w:line="240" w:lineRule="auto"/>
      </w:pPr>
      <w:r>
        <w:separator/>
      </w:r>
    </w:p>
  </w:endnote>
  <w:endnote w:type="continuationSeparator" w:id="0">
    <w:p w:rsidR="00DB4360" w:rsidRDefault="00DB4360" w:rsidP="005A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6610"/>
      <w:docPartObj>
        <w:docPartGallery w:val="Page Numbers (Bottom of Page)"/>
        <w:docPartUnique/>
      </w:docPartObj>
    </w:sdtPr>
    <w:sdtEndPr>
      <w:rPr>
        <w:color w:val="7F7F7F" w:themeColor="background1" w:themeShade="7F"/>
        <w:spacing w:val="60"/>
      </w:rPr>
    </w:sdtEndPr>
    <w:sdtContent>
      <w:p w:rsidR="00787541" w:rsidRDefault="006E4654">
        <w:pPr>
          <w:pStyle w:val="Footer"/>
          <w:pBdr>
            <w:top w:val="single" w:sz="4" w:space="1" w:color="D9D9D9" w:themeColor="background1" w:themeShade="D9"/>
          </w:pBdr>
          <w:rPr>
            <w:b/>
          </w:rPr>
        </w:pPr>
        <w:r>
          <w:fldChar w:fldCharType="begin"/>
        </w:r>
        <w:r>
          <w:instrText xml:space="preserve"> PAGE   \* MERGEFORMAT </w:instrText>
        </w:r>
        <w:r>
          <w:fldChar w:fldCharType="separate"/>
        </w:r>
        <w:r w:rsidR="00102267" w:rsidRPr="00102267">
          <w:rPr>
            <w:b/>
            <w:noProof/>
          </w:rPr>
          <w:t>1</w:t>
        </w:r>
        <w:r>
          <w:rPr>
            <w:b/>
            <w:noProof/>
          </w:rPr>
          <w:fldChar w:fldCharType="end"/>
        </w:r>
        <w:r w:rsidR="00787541">
          <w:rPr>
            <w:b/>
          </w:rPr>
          <w:t xml:space="preserve"> | </w:t>
        </w:r>
        <w:r w:rsidR="00787541">
          <w:rPr>
            <w:color w:val="7F7F7F" w:themeColor="background1" w:themeShade="7F"/>
            <w:spacing w:val="60"/>
          </w:rPr>
          <w:t>Page</w:t>
        </w:r>
      </w:p>
    </w:sdtContent>
  </w:sdt>
  <w:p w:rsidR="00787541" w:rsidRDefault="00787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360" w:rsidRDefault="00DB4360" w:rsidP="005A60E6">
      <w:pPr>
        <w:spacing w:after="0" w:line="240" w:lineRule="auto"/>
      </w:pPr>
      <w:r>
        <w:separator/>
      </w:r>
    </w:p>
  </w:footnote>
  <w:footnote w:type="continuationSeparator" w:id="0">
    <w:p w:rsidR="00DB4360" w:rsidRDefault="00DB4360" w:rsidP="005A6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FB"/>
      </v:shape>
    </w:pict>
  </w:numPicBullet>
  <w:abstractNum w:abstractNumId="0" w15:restartNumberingAfterBreak="0">
    <w:nsid w:val="07AD1992"/>
    <w:multiLevelType w:val="hybridMultilevel"/>
    <w:tmpl w:val="7DEA0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254A3"/>
    <w:multiLevelType w:val="hybridMultilevel"/>
    <w:tmpl w:val="D2F829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F46F00"/>
    <w:multiLevelType w:val="hybridMultilevel"/>
    <w:tmpl w:val="067AD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95FC2"/>
    <w:multiLevelType w:val="multilevel"/>
    <w:tmpl w:val="DBA6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01620"/>
    <w:multiLevelType w:val="hybridMultilevel"/>
    <w:tmpl w:val="1F40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F052C"/>
    <w:multiLevelType w:val="hybridMultilevel"/>
    <w:tmpl w:val="228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65A6D"/>
    <w:multiLevelType w:val="hybridMultilevel"/>
    <w:tmpl w:val="C2048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82E2B"/>
    <w:multiLevelType w:val="hybridMultilevel"/>
    <w:tmpl w:val="AA96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F60F9"/>
    <w:multiLevelType w:val="hybridMultilevel"/>
    <w:tmpl w:val="16F88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F66CE"/>
    <w:multiLevelType w:val="hybridMultilevel"/>
    <w:tmpl w:val="F70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A365E"/>
    <w:multiLevelType w:val="hybridMultilevel"/>
    <w:tmpl w:val="FB2A44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61774"/>
    <w:multiLevelType w:val="hybridMultilevel"/>
    <w:tmpl w:val="53AE9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C41A5"/>
    <w:multiLevelType w:val="hybridMultilevel"/>
    <w:tmpl w:val="27D47024"/>
    <w:lvl w:ilvl="0" w:tplc="0809000F">
      <w:start w:val="1"/>
      <w:numFmt w:val="decimal"/>
      <w:lvlText w:val="%1."/>
      <w:lvlJc w:val="left"/>
      <w:pPr>
        <w:tabs>
          <w:tab w:val="num" w:pos="720"/>
        </w:tabs>
        <w:ind w:left="720" w:hanging="360"/>
      </w:pPr>
    </w:lvl>
    <w:lvl w:ilvl="1" w:tplc="08090007">
      <w:start w:val="1"/>
      <w:numFmt w:val="bullet"/>
      <w:lvlText w:val=""/>
      <w:lvlPicBulletId w:val="0"/>
      <w:lvlJc w:val="left"/>
      <w:pPr>
        <w:tabs>
          <w:tab w:val="num" w:pos="1440"/>
        </w:tabs>
        <w:ind w:left="1440" w:hanging="360"/>
      </w:pPr>
      <w:rPr>
        <w:rFonts w:ascii="Symbol" w:hAnsi="Symbol" w:hint="default"/>
      </w:rPr>
    </w:lvl>
    <w:lvl w:ilvl="2" w:tplc="AED81C4A">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4A3FE6"/>
    <w:multiLevelType w:val="hybridMultilevel"/>
    <w:tmpl w:val="50984832"/>
    <w:lvl w:ilvl="0" w:tplc="0809000B">
      <w:start w:val="1"/>
      <w:numFmt w:val="bullet"/>
      <w:lvlText w:val=""/>
      <w:lvlJc w:val="left"/>
      <w:pPr>
        <w:ind w:left="814" w:hanging="360"/>
      </w:pPr>
      <w:rPr>
        <w:rFonts w:ascii="Wingdings" w:hAnsi="Wingdings" w:hint="default"/>
        <w:color w:val="FF000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4" w15:restartNumberingAfterBreak="0">
    <w:nsid w:val="5D1F41E2"/>
    <w:multiLevelType w:val="hybridMultilevel"/>
    <w:tmpl w:val="9FA02F0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2C3463"/>
    <w:multiLevelType w:val="hybridMultilevel"/>
    <w:tmpl w:val="0456A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11"/>
  </w:num>
  <w:num w:numId="5">
    <w:abstractNumId w:val="9"/>
  </w:num>
  <w:num w:numId="6">
    <w:abstractNumId w:val="15"/>
  </w:num>
  <w:num w:numId="7">
    <w:abstractNumId w:val="10"/>
  </w:num>
  <w:num w:numId="8">
    <w:abstractNumId w:val="8"/>
  </w:num>
  <w:num w:numId="9">
    <w:abstractNumId w:val="6"/>
  </w:num>
  <w:num w:numId="10">
    <w:abstractNumId w:val="5"/>
  </w:num>
  <w:num w:numId="11">
    <w:abstractNumId w:val="4"/>
  </w:num>
  <w:num w:numId="12">
    <w:abstractNumId w:val="0"/>
  </w:num>
  <w:num w:numId="13">
    <w:abstractNumId w:val="13"/>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54C8"/>
    <w:rsid w:val="00030C4C"/>
    <w:rsid w:val="00102267"/>
    <w:rsid w:val="00106CD3"/>
    <w:rsid w:val="00192C09"/>
    <w:rsid w:val="00194675"/>
    <w:rsid w:val="001C1FAB"/>
    <w:rsid w:val="001D4679"/>
    <w:rsid w:val="00284C92"/>
    <w:rsid w:val="0029309F"/>
    <w:rsid w:val="002A727F"/>
    <w:rsid w:val="002F296D"/>
    <w:rsid w:val="00304557"/>
    <w:rsid w:val="00305F14"/>
    <w:rsid w:val="0031573B"/>
    <w:rsid w:val="003D4677"/>
    <w:rsid w:val="003E0ED2"/>
    <w:rsid w:val="00435164"/>
    <w:rsid w:val="00487F47"/>
    <w:rsid w:val="004A0B2C"/>
    <w:rsid w:val="004A55BC"/>
    <w:rsid w:val="005636F5"/>
    <w:rsid w:val="005854C8"/>
    <w:rsid w:val="005A0540"/>
    <w:rsid w:val="005A60E6"/>
    <w:rsid w:val="00636508"/>
    <w:rsid w:val="00663B73"/>
    <w:rsid w:val="006E4654"/>
    <w:rsid w:val="00786578"/>
    <w:rsid w:val="00786C7E"/>
    <w:rsid w:val="00787541"/>
    <w:rsid w:val="007B79C0"/>
    <w:rsid w:val="007B7CA9"/>
    <w:rsid w:val="00824C42"/>
    <w:rsid w:val="00895ECD"/>
    <w:rsid w:val="00896842"/>
    <w:rsid w:val="0099488B"/>
    <w:rsid w:val="00AB072C"/>
    <w:rsid w:val="00AF426B"/>
    <w:rsid w:val="00B26993"/>
    <w:rsid w:val="00B321C6"/>
    <w:rsid w:val="00B65D8C"/>
    <w:rsid w:val="00B75CBB"/>
    <w:rsid w:val="00BD44EE"/>
    <w:rsid w:val="00CF7F01"/>
    <w:rsid w:val="00D06CC5"/>
    <w:rsid w:val="00D33F5C"/>
    <w:rsid w:val="00D57ED2"/>
    <w:rsid w:val="00D71215"/>
    <w:rsid w:val="00DB4360"/>
    <w:rsid w:val="00DC52CD"/>
    <w:rsid w:val="00DC5764"/>
    <w:rsid w:val="00E911BD"/>
    <w:rsid w:val="00FD0388"/>
    <w:rsid w:val="00FF1F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7D72B-DC32-4815-835A-00C8BBA3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2C"/>
  </w:style>
  <w:style w:type="paragraph" w:styleId="Heading1">
    <w:name w:val="heading 1"/>
    <w:basedOn w:val="Normal"/>
    <w:next w:val="Normal"/>
    <w:link w:val="Heading1Char"/>
    <w:uiPriority w:val="9"/>
    <w:qFormat/>
    <w:rsid w:val="005854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5636F5"/>
    <w:pPr>
      <w:ind w:left="720"/>
      <w:contextualSpacing/>
    </w:pPr>
    <w:rPr>
      <w:rFonts w:ascii="Calibri" w:eastAsia="Calibri" w:hAnsi="Calibri" w:cs="Arial"/>
    </w:rPr>
  </w:style>
  <w:style w:type="character" w:styleId="Hyperlink">
    <w:name w:val="Hyperlink"/>
    <w:basedOn w:val="DefaultParagraphFont"/>
    <w:uiPriority w:val="99"/>
    <w:unhideWhenUsed/>
    <w:rsid w:val="005636F5"/>
    <w:rPr>
      <w:color w:val="333333"/>
      <w:u w:val="single"/>
    </w:rPr>
  </w:style>
  <w:style w:type="character" w:customStyle="1" w:styleId="author">
    <w:name w:val="author"/>
    <w:basedOn w:val="DefaultParagraphFont"/>
    <w:rsid w:val="005636F5"/>
  </w:style>
  <w:style w:type="character" w:customStyle="1" w:styleId="linksurround10">
    <w:name w:val="linksurround10"/>
    <w:basedOn w:val="DefaultParagraphFont"/>
    <w:rsid w:val="005636F5"/>
  </w:style>
  <w:style w:type="paragraph" w:styleId="BalloonText">
    <w:name w:val="Balloon Text"/>
    <w:basedOn w:val="Normal"/>
    <w:link w:val="BalloonTextChar"/>
    <w:uiPriority w:val="99"/>
    <w:semiHidden/>
    <w:unhideWhenUsed/>
    <w:rsid w:val="00563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6F5"/>
    <w:rPr>
      <w:rFonts w:ascii="Tahoma" w:hAnsi="Tahoma" w:cs="Tahoma"/>
      <w:sz w:val="16"/>
      <w:szCs w:val="16"/>
    </w:rPr>
  </w:style>
  <w:style w:type="table" w:styleId="TableGrid">
    <w:name w:val="Table Grid"/>
    <w:basedOn w:val="TableNormal"/>
    <w:uiPriority w:val="59"/>
    <w:rsid w:val="001C1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A6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0E6"/>
  </w:style>
  <w:style w:type="paragraph" w:styleId="Footer">
    <w:name w:val="footer"/>
    <w:basedOn w:val="Normal"/>
    <w:link w:val="FooterChar"/>
    <w:uiPriority w:val="99"/>
    <w:unhideWhenUsed/>
    <w:rsid w:val="005A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0E6"/>
  </w:style>
  <w:style w:type="character" w:styleId="CommentReference">
    <w:name w:val="annotation reference"/>
    <w:basedOn w:val="DefaultParagraphFont"/>
    <w:uiPriority w:val="99"/>
    <w:semiHidden/>
    <w:unhideWhenUsed/>
    <w:rsid w:val="005A0540"/>
    <w:rPr>
      <w:sz w:val="16"/>
      <w:szCs w:val="16"/>
    </w:rPr>
  </w:style>
  <w:style w:type="paragraph" w:styleId="CommentText">
    <w:name w:val="annotation text"/>
    <w:basedOn w:val="Normal"/>
    <w:link w:val="CommentTextChar"/>
    <w:uiPriority w:val="99"/>
    <w:semiHidden/>
    <w:unhideWhenUsed/>
    <w:rsid w:val="005A0540"/>
    <w:pPr>
      <w:spacing w:line="240" w:lineRule="auto"/>
    </w:pPr>
    <w:rPr>
      <w:sz w:val="20"/>
      <w:szCs w:val="20"/>
    </w:rPr>
  </w:style>
  <w:style w:type="character" w:customStyle="1" w:styleId="CommentTextChar">
    <w:name w:val="Comment Text Char"/>
    <w:basedOn w:val="DefaultParagraphFont"/>
    <w:link w:val="CommentText"/>
    <w:uiPriority w:val="99"/>
    <w:semiHidden/>
    <w:rsid w:val="005A0540"/>
    <w:rPr>
      <w:sz w:val="20"/>
      <w:szCs w:val="20"/>
    </w:rPr>
  </w:style>
  <w:style w:type="paragraph" w:styleId="CommentSubject">
    <w:name w:val="annotation subject"/>
    <w:basedOn w:val="CommentText"/>
    <w:next w:val="CommentText"/>
    <w:link w:val="CommentSubjectChar"/>
    <w:uiPriority w:val="99"/>
    <w:semiHidden/>
    <w:unhideWhenUsed/>
    <w:rsid w:val="005A0540"/>
    <w:rPr>
      <w:b/>
      <w:bCs/>
    </w:rPr>
  </w:style>
  <w:style w:type="character" w:customStyle="1" w:styleId="CommentSubjectChar">
    <w:name w:val="Comment Subject Char"/>
    <w:basedOn w:val="CommentTextChar"/>
    <w:link w:val="CommentSubject"/>
    <w:uiPriority w:val="99"/>
    <w:semiHidden/>
    <w:rsid w:val="005A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depository.co.uk/search/advanced?searchAuthor=Nicholas+J.+Tall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okdepository.co.uk/search/advanced?searchAuthor=Simon+O%27Conno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1EC8-7265-486F-951E-781E3795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Dr.Maha</dc:creator>
  <cp:lastModifiedBy>Ronaldo</cp:lastModifiedBy>
  <cp:revision>7</cp:revision>
  <cp:lastPrinted>2011-09-20T04:54:00Z</cp:lastPrinted>
  <dcterms:created xsi:type="dcterms:W3CDTF">2011-09-18T08:53:00Z</dcterms:created>
  <dcterms:modified xsi:type="dcterms:W3CDTF">2019-07-11T06:46:00Z</dcterms:modified>
</cp:coreProperties>
</file>