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6301407"/>
        <w:docPartObj>
          <w:docPartGallery w:val="Cover Pages"/>
          <w:docPartUnique/>
        </w:docPartObj>
      </w:sdtPr>
      <w:sdtEndPr>
        <w:rPr>
          <w:rFonts w:asciiTheme="majorBidi" w:eastAsia="Calibri" w:hAnsiTheme="majorBidi"/>
          <w:b/>
          <w:bCs/>
          <w:sz w:val="48"/>
          <w:szCs w:val="4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983"/>
            <w:gridCol w:w="5089"/>
          </w:tblGrid>
          <w:tr w:rsidR="00AC6923" w:rsidTr="00005CDE">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Theme="majorBidi" w:eastAsiaTheme="minorEastAsia" w:hAnsiTheme="majorBidi"/>
                  <w:b/>
                  <w:bCs/>
                  <w:sz w:val="72"/>
                </w:rPr>
              </w:sdtEndPr>
              <w:sdtContent>
                <w:tc>
                  <w:tcPr>
                    <w:tcW w:w="3436" w:type="dxa"/>
                    <w:tcBorders>
                      <w:bottom w:val="single" w:sz="18" w:space="0" w:color="808080" w:themeColor="background1" w:themeShade="80"/>
                      <w:right w:val="single" w:sz="18" w:space="0" w:color="808080" w:themeColor="background1" w:themeShade="80"/>
                    </w:tcBorders>
                    <w:vAlign w:val="center"/>
                  </w:tcPr>
                  <w:p w:rsidR="00AC6923" w:rsidRDefault="00F07799" w:rsidP="00E5349B">
                    <w:pPr>
                      <w:pStyle w:val="NoSpacing"/>
                      <w:jc w:val="center"/>
                      <w:rPr>
                        <w:rFonts w:asciiTheme="majorHAnsi" w:eastAsiaTheme="majorEastAsia" w:hAnsiTheme="majorHAnsi" w:cstheme="majorBidi"/>
                        <w:sz w:val="76"/>
                        <w:szCs w:val="72"/>
                      </w:rPr>
                    </w:pPr>
                    <w:r>
                      <w:rPr>
                        <w:rFonts w:asciiTheme="majorHAnsi" w:eastAsiaTheme="majorEastAsia" w:hAnsiTheme="majorHAnsi" w:cstheme="majorBidi" w:hint="cs"/>
                        <w:sz w:val="76"/>
                        <w:szCs w:val="72"/>
                      </w:rPr>
                      <w:t>Anesthesia Cases   2014</w:t>
                    </w:r>
                  </w:p>
                </w:tc>
              </w:sdtContent>
            </w:sdt>
            <w:tc>
              <w:tcPr>
                <w:tcW w:w="5636" w:type="dxa"/>
                <w:tcBorders>
                  <w:left w:val="single" w:sz="18" w:space="0" w:color="808080" w:themeColor="background1" w:themeShade="80"/>
                  <w:bottom w:val="single" w:sz="18" w:space="0" w:color="808080" w:themeColor="background1" w:themeShade="80"/>
                </w:tcBorders>
                <w:vAlign w:val="center"/>
              </w:tcPr>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AC6923" w:rsidRDefault="00005CDE" w:rsidP="00E5349B">
                    <w:pPr>
                      <w:pStyle w:val="NoSpacing"/>
                      <w:jc w:val="center"/>
                      <w:rPr>
                        <w:color w:val="4F81BD" w:themeColor="accent1"/>
                        <w:sz w:val="200"/>
                        <w:szCs w:val="200"/>
                      </w:rPr>
                    </w:pPr>
                    <w:r>
                      <w:rPr>
                        <w:color w:val="4F81BD" w:themeColor="accent1"/>
                        <w:sz w:val="200"/>
                        <w:szCs w:val="200"/>
                      </w:rPr>
                      <w:t>201</w:t>
                    </w:r>
                    <w:r w:rsidR="00E5349B">
                      <w:rPr>
                        <w:color w:val="4F81BD" w:themeColor="accent1"/>
                        <w:sz w:val="200"/>
                        <w:szCs w:val="200"/>
                      </w:rPr>
                      <w:t>4</w:t>
                    </w:r>
                  </w:p>
                </w:sdtContent>
              </w:sdt>
            </w:tc>
          </w:tr>
        </w:tbl>
        <w:p w:rsidR="00AC6923" w:rsidRDefault="00AC6923"/>
        <w:p w:rsidR="00AC6923" w:rsidRDefault="00AC6923">
          <w:pPr>
            <w:rPr>
              <w:rFonts w:asciiTheme="majorBidi" w:hAnsiTheme="majorBidi" w:cstheme="majorBidi"/>
              <w:b/>
              <w:bCs/>
              <w:sz w:val="48"/>
              <w:szCs w:val="48"/>
            </w:rPr>
          </w:pPr>
          <w:r>
            <w:rPr>
              <w:rFonts w:asciiTheme="majorBidi" w:hAnsiTheme="majorBidi" w:cstheme="majorBidi"/>
              <w:b/>
              <w:bCs/>
              <w:sz w:val="48"/>
              <w:szCs w:val="48"/>
            </w:rPr>
            <w:br w:type="page"/>
          </w:r>
        </w:p>
      </w:sdtContent>
    </w:sdt>
    <w:p w:rsidR="00634113" w:rsidRPr="00005CDE" w:rsidRDefault="005B2843" w:rsidP="00C50150">
      <w:pPr>
        <w:pBdr>
          <w:top w:val="threeDEmboss" w:sz="24" w:space="1" w:color="auto"/>
          <w:left w:val="threeDEmboss" w:sz="24" w:space="4" w:color="auto"/>
          <w:bottom w:val="threeDEngrave" w:sz="24" w:space="1" w:color="auto"/>
          <w:right w:val="threeDEngrave" w:sz="24" w:space="4" w:color="auto"/>
        </w:pBdr>
        <w:shd w:val="clear" w:color="auto" w:fill="D9D9D9" w:themeFill="background1" w:themeFillShade="D9"/>
        <w:autoSpaceDE w:val="0"/>
        <w:autoSpaceDN w:val="0"/>
        <w:adjustRightInd w:val="0"/>
        <w:spacing w:before="100" w:beforeAutospacing="1" w:after="100" w:afterAutospacing="1" w:line="240" w:lineRule="auto"/>
        <w:jc w:val="center"/>
        <w:rPr>
          <w:rStyle w:val="apple-style-span"/>
          <w:rFonts w:asciiTheme="majorBidi" w:hAnsiTheme="majorBidi" w:cstheme="majorBidi"/>
          <w:b/>
          <w:bCs/>
          <w:color w:val="000000"/>
          <w:sz w:val="96"/>
          <w:szCs w:val="96"/>
        </w:rPr>
      </w:pPr>
      <w:r>
        <w:rPr>
          <w:rFonts w:asciiTheme="majorBidi" w:hAnsiTheme="majorBidi" w:cstheme="majorBidi"/>
          <w:b/>
          <w:bCs/>
          <w:sz w:val="96"/>
          <w:szCs w:val="96"/>
        </w:rPr>
        <w:lastRenderedPageBreak/>
        <w:t>Anesthesia</w:t>
      </w:r>
      <w:r w:rsidR="00E5349B">
        <w:rPr>
          <w:rFonts w:asciiTheme="majorBidi" w:hAnsiTheme="majorBidi" w:cstheme="majorBidi"/>
          <w:b/>
          <w:bCs/>
          <w:sz w:val="96"/>
          <w:szCs w:val="96"/>
        </w:rPr>
        <w:t xml:space="preserve"> Cases</w:t>
      </w:r>
    </w:p>
    <w:p w:rsidR="00634113" w:rsidRPr="0030583C" w:rsidRDefault="00634113" w:rsidP="0077184E">
      <w:pPr>
        <w:autoSpaceDE w:val="0"/>
        <w:autoSpaceDN w:val="0"/>
        <w:adjustRightInd w:val="0"/>
        <w:spacing w:before="100" w:beforeAutospacing="1" w:after="100" w:afterAutospacing="1" w:line="240" w:lineRule="auto"/>
        <w:rPr>
          <w:rStyle w:val="apple-style-span"/>
          <w:rFonts w:asciiTheme="majorBidi" w:hAnsiTheme="majorBidi" w:cstheme="majorBidi"/>
          <w:b/>
          <w:bCs/>
          <w:color w:val="000000"/>
          <w:sz w:val="28"/>
          <w:szCs w:val="28"/>
        </w:rPr>
      </w:pPr>
      <w:r w:rsidRPr="0030583C">
        <w:rPr>
          <w:rStyle w:val="apple-style-span"/>
          <w:rFonts w:asciiTheme="majorBidi" w:hAnsiTheme="majorBidi" w:cstheme="majorBidi"/>
          <w:b/>
          <w:bCs/>
          <w:color w:val="000000"/>
          <w:sz w:val="28"/>
          <w:szCs w:val="28"/>
        </w:rPr>
        <w:t>Your teacher presents you with a problem in anesthesia,</w:t>
      </w:r>
      <w:r w:rsidRPr="0030583C">
        <w:rPr>
          <w:rFonts w:asciiTheme="majorBidi" w:hAnsiTheme="majorBidi" w:cstheme="majorBidi"/>
          <w:b/>
          <w:bCs/>
          <w:color w:val="000000"/>
          <w:sz w:val="28"/>
          <w:szCs w:val="28"/>
        </w:rPr>
        <w:t xml:space="preserve"> </w:t>
      </w:r>
      <w:r w:rsidRPr="0030583C">
        <w:rPr>
          <w:rStyle w:val="apple-style-span"/>
          <w:rFonts w:asciiTheme="majorBidi" w:hAnsiTheme="majorBidi" w:cstheme="majorBidi"/>
          <w:b/>
          <w:bCs/>
          <w:color w:val="000000"/>
          <w:sz w:val="28"/>
          <w:szCs w:val="28"/>
        </w:rPr>
        <w:t>our learning becomes active in the sense that you discover and work with content that you determine to be necessary to solve the problem.</w:t>
      </w:r>
    </w:p>
    <w:p w:rsidR="00634113" w:rsidRPr="0030583C" w:rsidRDefault="00634113" w:rsidP="0077184E">
      <w:p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Problem based learning will provide you with opportunities to</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examine and try out what you know</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discover what you need to learn</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develop your people skills for achieving higher performance in teams</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improve your communications skills</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state and defend positions with evidence and sound argument</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become more flexible in processing information and meeting obligations</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practice skills that you will need after your education</w:t>
      </w:r>
    </w:p>
    <w:p w:rsidR="00634113" w:rsidRPr="0030583C" w:rsidRDefault="00634113" w:rsidP="0077184E">
      <w:pPr>
        <w:pStyle w:val="ListParagraph"/>
        <w:autoSpaceDE w:val="0"/>
        <w:autoSpaceDN w:val="0"/>
        <w:adjustRightInd w:val="0"/>
        <w:spacing w:before="100" w:beforeAutospacing="1" w:after="100" w:afterAutospacing="1" w:line="240" w:lineRule="auto"/>
        <w:contextualSpacing w:val="0"/>
        <w:rPr>
          <w:rFonts w:asciiTheme="majorBidi" w:hAnsiTheme="majorBidi" w:cstheme="majorBidi"/>
          <w:b/>
          <w:bCs/>
          <w:sz w:val="28"/>
          <w:szCs w:val="28"/>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E5349B" w:rsidRDefault="00E5349B"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E5349B" w:rsidRPr="0030583C" w:rsidRDefault="00E5349B"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1E1198"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Pr>
          <w:rFonts w:asciiTheme="majorBidi" w:eastAsiaTheme="minorHAnsi" w:hAnsiTheme="majorBidi" w:cstheme="majorBidi"/>
          <w:b/>
          <w:bCs/>
          <w:sz w:val="48"/>
          <w:szCs w:val="48"/>
        </w:rPr>
        <w:lastRenderedPageBreak/>
        <w:t xml:space="preserve">Case </w:t>
      </w:r>
      <w:r w:rsidR="001E1198" w:rsidRPr="006E5315">
        <w:rPr>
          <w:rFonts w:asciiTheme="majorBidi" w:eastAsiaTheme="minorHAnsi" w:hAnsiTheme="majorBidi" w:cstheme="majorBidi"/>
          <w:b/>
          <w:bCs/>
          <w:sz w:val="48"/>
          <w:szCs w:val="48"/>
        </w:rPr>
        <w:t>1-Preoperative Evaluation</w:t>
      </w:r>
    </w:p>
    <w:p w:rsidR="00CB4EEB" w:rsidRPr="0030583C" w:rsidRDefault="00CB4EEB" w:rsidP="0077184E">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A 45-year-old man is undergoing a preoperative evaluation for a laparoscopic cholecystectomy due to acute cholecy</w:t>
      </w:r>
      <w:bookmarkStart w:id="0" w:name="_GoBack"/>
      <w:bookmarkEnd w:id="0"/>
      <w:r w:rsidRPr="0030583C">
        <w:rPr>
          <w:rFonts w:asciiTheme="majorBidi" w:eastAsiaTheme="minorHAnsi" w:hAnsiTheme="majorBidi" w:cstheme="majorBidi"/>
          <w:b/>
          <w:bCs/>
          <w:sz w:val="28"/>
          <w:szCs w:val="28"/>
        </w:rPr>
        <w:t>stitis. He has a history of rheumatoid arthritis for 10 years. After the evaluation, the anesthesiologist determines that the patient is ASA status 3.</w:t>
      </w:r>
    </w:p>
    <w:p w:rsidR="001E1198" w:rsidRPr="0030583C" w:rsidRDefault="001E1198" w:rsidP="0076388F">
      <w:pPr>
        <w:pStyle w:val="ListParagraph"/>
        <w:numPr>
          <w:ilvl w:val="0"/>
          <w:numId w:val="17"/>
        </w:numPr>
        <w:autoSpaceDE w:val="0"/>
        <w:autoSpaceDN w:val="0"/>
        <w:adjustRightInd w:val="0"/>
        <w:spacing w:before="100" w:beforeAutospacing="1" w:after="100" w:afterAutospacing="1" w:line="240" w:lineRule="auto"/>
        <w:contextualSpacing w:val="0"/>
        <w:rPr>
          <w:rFonts w:asciiTheme="majorBidi" w:eastAsiaTheme="minorHAnsi" w:hAnsiTheme="majorBidi" w:cstheme="majorBidi"/>
          <w:b/>
          <w:bCs/>
          <w:sz w:val="28"/>
          <w:szCs w:val="28"/>
        </w:rPr>
      </w:pPr>
      <w:r w:rsidRPr="0030583C">
        <w:rPr>
          <w:rFonts w:asciiTheme="majorBidi" w:eastAsia="MetaPlusMedium-Caps" w:hAnsiTheme="majorBidi" w:cstheme="majorBidi"/>
          <w:b/>
          <w:bCs/>
          <w:sz w:val="28"/>
          <w:szCs w:val="28"/>
        </w:rPr>
        <w:t>What are THE GOALS OF PREOPERATIVE ASSESSMENT?</w:t>
      </w:r>
    </w:p>
    <w:p w:rsidR="00CB4EEB" w:rsidRPr="0076388F" w:rsidRDefault="00CB4EEB" w:rsidP="0076388F">
      <w:pPr>
        <w:pStyle w:val="ListParagraph"/>
        <w:numPr>
          <w:ilvl w:val="0"/>
          <w:numId w:val="17"/>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76388F">
        <w:rPr>
          <w:rFonts w:asciiTheme="majorBidi" w:eastAsiaTheme="minorHAnsi" w:hAnsiTheme="majorBidi" w:cstheme="majorBidi"/>
          <w:b/>
          <w:bCs/>
          <w:sz w:val="28"/>
          <w:szCs w:val="28"/>
        </w:rPr>
        <w:t>What does ASA status 3 mean?</w:t>
      </w:r>
    </w:p>
    <w:p w:rsidR="00634113" w:rsidRPr="0076388F" w:rsidRDefault="00CB4EEB" w:rsidP="0076388F">
      <w:pPr>
        <w:pStyle w:val="ListParagraph"/>
        <w:numPr>
          <w:ilvl w:val="0"/>
          <w:numId w:val="17"/>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76388F">
        <w:rPr>
          <w:rFonts w:asciiTheme="majorBidi" w:eastAsiaTheme="minorHAnsi" w:hAnsiTheme="majorBidi" w:cstheme="majorBidi"/>
          <w:b/>
          <w:bCs/>
          <w:sz w:val="28"/>
          <w:szCs w:val="28"/>
        </w:rPr>
        <w:t xml:space="preserve">What is the focus of the anesthesia evaluation of the arthritis, cardiac patients and </w:t>
      </w:r>
      <w:r w:rsidR="003C75D0" w:rsidRPr="0076388F">
        <w:rPr>
          <w:rFonts w:asciiTheme="majorBidi" w:eastAsiaTheme="minorHAnsi" w:hAnsiTheme="majorBidi" w:cstheme="majorBidi"/>
          <w:b/>
          <w:bCs/>
          <w:sz w:val="28"/>
          <w:szCs w:val="28"/>
        </w:rPr>
        <w:t>chronic obstructive lung disease</w:t>
      </w:r>
      <w:r w:rsidR="001E1198" w:rsidRPr="0076388F">
        <w:rPr>
          <w:rFonts w:asciiTheme="majorBidi" w:eastAsiaTheme="minorHAnsi" w:hAnsiTheme="majorBidi" w:cstheme="majorBidi"/>
          <w:b/>
          <w:bCs/>
          <w:sz w:val="28"/>
          <w:szCs w:val="28"/>
        </w:rPr>
        <w:t xml:space="preserve"> patients</w:t>
      </w:r>
      <w:r w:rsidRPr="0076388F">
        <w:rPr>
          <w:rFonts w:asciiTheme="majorBidi" w:eastAsiaTheme="minorHAnsi" w:hAnsiTheme="majorBidi" w:cstheme="majorBidi"/>
          <w:b/>
          <w:bCs/>
          <w:sz w:val="28"/>
          <w:szCs w:val="28"/>
        </w:rPr>
        <w:t>?</w:t>
      </w:r>
    </w:p>
    <w:p w:rsidR="001E1198" w:rsidRPr="0076388F" w:rsidRDefault="001E1198" w:rsidP="0076388F">
      <w:pPr>
        <w:pStyle w:val="ListParagraph"/>
        <w:numPr>
          <w:ilvl w:val="0"/>
          <w:numId w:val="17"/>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76388F">
        <w:rPr>
          <w:rFonts w:asciiTheme="majorBidi" w:eastAsiaTheme="minorHAnsi" w:hAnsiTheme="majorBidi" w:cstheme="majorBidi"/>
          <w:b/>
          <w:bCs/>
          <w:sz w:val="28"/>
          <w:szCs w:val="28"/>
        </w:rPr>
        <w:t>What is the NPO Status required preoperative?</w:t>
      </w:r>
    </w:p>
    <w:p w:rsidR="001E1198" w:rsidRPr="003434CA" w:rsidRDefault="001E1198" w:rsidP="0076388F">
      <w:pPr>
        <w:pStyle w:val="ListParagraph"/>
        <w:numPr>
          <w:ilvl w:val="0"/>
          <w:numId w:val="17"/>
        </w:num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r w:rsidRPr="0076388F">
        <w:rPr>
          <w:rFonts w:asciiTheme="majorBidi" w:eastAsiaTheme="minorHAnsi" w:hAnsiTheme="majorBidi" w:cstheme="majorBidi"/>
          <w:b/>
          <w:bCs/>
          <w:sz w:val="28"/>
          <w:szCs w:val="28"/>
        </w:rPr>
        <w:t>What is Preoperative Medications you can use ?</w:t>
      </w:r>
    </w:p>
    <w:p w:rsidR="003434CA" w:rsidRDefault="003434CA"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Pr="003434CA"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6E5315" w:rsidRDefault="00E5349B" w:rsidP="006E5315">
      <w:pPr>
        <w:pStyle w:val="casetitle"/>
        <w:pBdr>
          <w:top w:val="double" w:sz="4" w:space="1" w:color="auto"/>
          <w:left w:val="double" w:sz="4" w:space="4" w:color="auto"/>
          <w:bottom w:val="double" w:sz="4" w:space="1" w:color="auto"/>
          <w:right w:val="double" w:sz="4" w:space="4" w:color="auto"/>
        </w:pBdr>
        <w:shd w:val="clear" w:color="auto" w:fill="EEECE1" w:themeFill="background2"/>
        <w:spacing w:before="100" w:beforeAutospacing="1" w:after="100" w:afterAutospacing="1" w:line="240" w:lineRule="auto"/>
        <w:jc w:val="center"/>
        <w:rPr>
          <w:rFonts w:asciiTheme="majorBidi" w:hAnsiTheme="majorBidi" w:cstheme="majorBidi"/>
          <w:color w:val="auto"/>
          <w:sz w:val="48"/>
          <w:szCs w:val="48"/>
        </w:rPr>
      </w:pPr>
      <w:r w:rsidRPr="00E5349B">
        <w:rPr>
          <w:rFonts w:asciiTheme="majorBidi" w:eastAsiaTheme="minorHAnsi" w:hAnsiTheme="majorBidi" w:cstheme="majorBidi"/>
          <w:sz w:val="48"/>
          <w:szCs w:val="48"/>
        </w:rPr>
        <w:lastRenderedPageBreak/>
        <w:t>Case</w:t>
      </w:r>
      <w:r w:rsidRPr="006E5315">
        <w:rPr>
          <w:rFonts w:asciiTheme="majorBidi" w:hAnsiTheme="majorBidi" w:cstheme="majorBidi"/>
          <w:color w:val="auto"/>
          <w:sz w:val="48"/>
          <w:szCs w:val="48"/>
        </w:rPr>
        <w:t xml:space="preserve"> </w:t>
      </w:r>
      <w:r w:rsidR="001E1198" w:rsidRPr="006E5315">
        <w:rPr>
          <w:rFonts w:asciiTheme="majorBidi" w:hAnsiTheme="majorBidi" w:cstheme="majorBidi"/>
          <w:color w:val="auto"/>
          <w:sz w:val="48"/>
          <w:szCs w:val="48"/>
        </w:rPr>
        <w:t>2</w:t>
      </w:r>
      <w:r w:rsidR="00634113" w:rsidRPr="006E5315">
        <w:rPr>
          <w:rFonts w:asciiTheme="majorBidi" w:hAnsiTheme="majorBidi" w:cstheme="majorBidi"/>
          <w:color w:val="auto"/>
          <w:sz w:val="48"/>
          <w:szCs w:val="48"/>
        </w:rPr>
        <w:t>-Unexplained Apnea under Anesthesia</w:t>
      </w:r>
    </w:p>
    <w:p w:rsidR="00634113" w:rsidRPr="0030583C" w:rsidRDefault="00634113" w:rsidP="0077184E">
      <w:pPr>
        <w:spacing w:before="100" w:beforeAutospacing="1" w:after="100" w:afterAutospacing="1" w:line="240" w:lineRule="auto"/>
        <w:jc w:val="both"/>
        <w:rPr>
          <w:rFonts w:asciiTheme="majorBidi" w:hAnsiTheme="majorBidi" w:cstheme="majorBidi"/>
          <w:b/>
          <w:bCs/>
          <w:sz w:val="28"/>
          <w:szCs w:val="28"/>
        </w:rPr>
      </w:pPr>
      <w:r w:rsidRPr="0030583C">
        <w:rPr>
          <w:rFonts w:asciiTheme="majorBidi" w:hAnsiTheme="majorBidi" w:cstheme="majorBidi"/>
          <w:b/>
          <w:bCs/>
          <w:sz w:val="28"/>
          <w:szCs w:val="28"/>
        </w:rPr>
        <w:t>A 15-year-old boy underwent elective right knee arthroscopy and debridement under general anesthesia with a laryngeal mask airway (LMA and spontaneous breathing). He was otherwise healthy with no allergies to medications. After uneventful induction of anesthesia, the surgeons requested antibiotic prophylaxis with cefazolin 1 gram, which the anesthesiology team administered. Just before the surgical incision was made, 50 mcg of Fentanyl was administered. About 2 minutes later, spontaneous respirations slowed, and the patient became apneic. The surgeon and anesthesiologist assumed the patient’s apnea was due to opiate sensitivity and assisted ventilation by hand for 30 minutes. However, despite a rise in the end-tidal CO2 to 70mm Hg, spontaneous respirations did not return. The anesthesia team examined the drawer and found vials of cefazolin and vecuronium (a long-acting paralytic agent) in adjacent medication slots. The vials were of the same size and shape.</w:t>
      </w:r>
    </w:p>
    <w:p w:rsidR="00634113" w:rsidRPr="0030583C"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Discuss etiologies of Apnea during anesthesia .</w:t>
      </w:r>
    </w:p>
    <w:p w:rsidR="00634113" w:rsidRPr="0030583C"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 xml:space="preserve">Discuss receiving unplanned drug due to a syringe or an ampoule swap. </w:t>
      </w:r>
    </w:p>
    <w:p w:rsidR="00634113" w:rsidRPr="0030583C"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Discuss treatment of medication-induced respiratory depression varies by cause.</w:t>
      </w:r>
    </w:p>
    <w:p w:rsidR="00634113" w:rsidRPr="0030583C"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 xml:space="preserve">Discuss in the case of persistent peripheral muscle blockade, typically due to residual muscle relaxants, the use of peripheral nerve stimulator, reversal with neostigmine is initiated. </w:t>
      </w:r>
    </w:p>
    <w:p w:rsidR="00634113"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 xml:space="preserve">Discuss wrong medication administration in the operating room is due to failure to label syringes and interventions to prevent medical and blood transfusion errors. </w:t>
      </w:r>
    </w:p>
    <w:p w:rsidR="003434CA" w:rsidRPr="003434CA" w:rsidRDefault="003434CA" w:rsidP="003434CA">
      <w:pPr>
        <w:spacing w:before="100" w:beforeAutospacing="1" w:after="100" w:afterAutospacing="1" w:line="240" w:lineRule="auto"/>
        <w:jc w:val="both"/>
        <w:rPr>
          <w:rFonts w:asciiTheme="majorBidi" w:hAnsiTheme="majorBidi" w:cstheme="majorBidi"/>
          <w:b/>
          <w:bCs/>
          <w:sz w:val="28"/>
          <w:szCs w:val="28"/>
        </w:rPr>
      </w:pPr>
    </w:p>
    <w:p w:rsidR="003434CA" w:rsidRDefault="003434CA" w:rsidP="0076388F">
      <w:pPr>
        <w:spacing w:before="100" w:beforeAutospacing="1" w:after="100" w:afterAutospacing="1" w:line="240" w:lineRule="auto"/>
        <w:rPr>
          <w:rStyle w:val="apple-style-span"/>
          <w:rFonts w:asciiTheme="majorBidi" w:hAnsiTheme="majorBidi" w:cstheme="majorBidi"/>
          <w:b/>
          <w:bCs/>
          <w:sz w:val="36"/>
          <w:szCs w:val="36"/>
          <w:u w:val="single"/>
        </w:rPr>
      </w:pPr>
    </w:p>
    <w:p w:rsidR="003434CA" w:rsidRDefault="003434CA" w:rsidP="0076388F">
      <w:pPr>
        <w:spacing w:before="100" w:beforeAutospacing="1" w:after="100" w:afterAutospacing="1" w:line="240" w:lineRule="auto"/>
        <w:rPr>
          <w:rStyle w:val="apple-style-span"/>
          <w:rFonts w:asciiTheme="majorBidi" w:hAnsiTheme="majorBidi" w:cstheme="majorBidi"/>
          <w:b/>
          <w:bCs/>
          <w:sz w:val="36"/>
          <w:szCs w:val="36"/>
          <w:u w:val="single"/>
        </w:rPr>
      </w:pPr>
    </w:p>
    <w:p w:rsidR="006E5315" w:rsidRDefault="006E5315" w:rsidP="0076388F">
      <w:pPr>
        <w:spacing w:before="100" w:beforeAutospacing="1" w:after="100" w:afterAutospacing="1" w:line="240" w:lineRule="auto"/>
        <w:rPr>
          <w:rStyle w:val="apple-style-span"/>
          <w:rFonts w:asciiTheme="majorBidi" w:hAnsiTheme="majorBidi" w:cstheme="majorBidi"/>
          <w:b/>
          <w:bCs/>
          <w:sz w:val="36"/>
          <w:szCs w:val="36"/>
          <w:u w:val="single"/>
        </w:rPr>
      </w:pPr>
    </w:p>
    <w:p w:rsidR="0077184E"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spacing w:before="100" w:beforeAutospacing="1" w:after="100" w:afterAutospacing="1" w:line="240" w:lineRule="auto"/>
        <w:jc w:val="center"/>
        <w:rPr>
          <w:rStyle w:val="apple-style-span"/>
          <w:rFonts w:asciiTheme="majorBidi" w:hAnsiTheme="majorBidi" w:cstheme="majorBidi"/>
          <w:b/>
          <w:bCs/>
          <w:sz w:val="48"/>
          <w:szCs w:val="48"/>
        </w:rPr>
      </w:pPr>
      <w:r w:rsidRPr="00E5349B">
        <w:rPr>
          <w:rFonts w:asciiTheme="majorBidi" w:eastAsiaTheme="minorHAnsi" w:hAnsiTheme="majorBidi" w:cstheme="majorBidi"/>
          <w:b/>
          <w:bCs/>
          <w:sz w:val="48"/>
          <w:szCs w:val="48"/>
        </w:rPr>
        <w:lastRenderedPageBreak/>
        <w:t>Case</w:t>
      </w:r>
      <w:r w:rsidRPr="006E5315">
        <w:rPr>
          <w:rStyle w:val="apple-style-span"/>
          <w:rFonts w:asciiTheme="majorBidi" w:hAnsiTheme="majorBidi" w:cstheme="majorBidi"/>
          <w:b/>
          <w:bCs/>
          <w:sz w:val="48"/>
          <w:szCs w:val="48"/>
        </w:rPr>
        <w:t xml:space="preserve"> </w:t>
      </w:r>
      <w:r w:rsidR="001E1198" w:rsidRPr="006E5315">
        <w:rPr>
          <w:rStyle w:val="apple-style-span"/>
          <w:rFonts w:asciiTheme="majorBidi" w:hAnsiTheme="majorBidi" w:cstheme="majorBidi"/>
          <w:b/>
          <w:bCs/>
          <w:sz w:val="48"/>
          <w:szCs w:val="48"/>
        </w:rPr>
        <w:t>3</w:t>
      </w:r>
      <w:r w:rsidR="00634113" w:rsidRPr="006E5315">
        <w:rPr>
          <w:rStyle w:val="apple-style-span"/>
          <w:rFonts w:asciiTheme="majorBidi" w:hAnsiTheme="majorBidi" w:cstheme="majorBidi"/>
          <w:b/>
          <w:bCs/>
          <w:sz w:val="48"/>
          <w:szCs w:val="48"/>
        </w:rPr>
        <w:t>- Postoperative Hypotension</w:t>
      </w:r>
    </w:p>
    <w:p w:rsidR="00634113" w:rsidRPr="0076388F" w:rsidRDefault="005D0A14" w:rsidP="001A175F">
      <w:pPr>
        <w:spacing w:before="100" w:beforeAutospacing="1" w:after="100" w:afterAutospacing="1" w:line="240" w:lineRule="auto"/>
        <w:rPr>
          <w:rStyle w:val="apple-style-span"/>
          <w:rFonts w:asciiTheme="majorBidi" w:hAnsiTheme="majorBidi" w:cstheme="majorBidi"/>
          <w:b/>
          <w:bCs/>
          <w:color w:val="333333"/>
          <w:sz w:val="28"/>
          <w:szCs w:val="28"/>
          <w:u w:val="single"/>
        </w:rPr>
      </w:pPr>
      <w:r>
        <w:rPr>
          <w:rFonts w:asciiTheme="majorBidi" w:hAnsiTheme="majorBidi" w:cstheme="majorBidi"/>
          <w:b/>
          <w:bCs/>
          <w:sz w:val="28"/>
          <w:szCs w:val="28"/>
        </w:rPr>
        <w:t>6</w:t>
      </w:r>
      <w:r w:rsidR="00634113" w:rsidRPr="0030583C">
        <w:rPr>
          <w:rFonts w:asciiTheme="majorBidi" w:hAnsiTheme="majorBidi" w:cstheme="majorBidi"/>
          <w:b/>
          <w:bCs/>
          <w:sz w:val="28"/>
          <w:szCs w:val="28"/>
        </w:rPr>
        <w:t xml:space="preserve">6-year-old mother of two young children, attended as an inpatient for an elective vaginal hysterectomy and repair of </w:t>
      </w:r>
      <w:r>
        <w:rPr>
          <w:rFonts w:asciiTheme="majorBidi" w:hAnsiTheme="majorBidi" w:cstheme="majorBidi"/>
          <w:b/>
          <w:bCs/>
          <w:sz w:val="28"/>
          <w:szCs w:val="28"/>
        </w:rPr>
        <w:t xml:space="preserve">prolapsed under spinal anesthesia </w:t>
      </w:r>
      <w:r w:rsidR="00634113" w:rsidRPr="0030583C">
        <w:rPr>
          <w:rFonts w:asciiTheme="majorBidi" w:hAnsiTheme="majorBidi" w:cstheme="majorBidi"/>
          <w:b/>
          <w:bCs/>
          <w:sz w:val="28"/>
          <w:szCs w:val="28"/>
        </w:rPr>
        <w:t>. She had no relevant past history and her preoperative assessment was unremarkable.</w:t>
      </w:r>
      <w:r>
        <w:rPr>
          <w:rFonts w:asciiTheme="majorBidi" w:hAnsiTheme="majorBidi" w:cstheme="majorBidi"/>
          <w:b/>
          <w:bCs/>
          <w:sz w:val="28"/>
          <w:szCs w:val="28"/>
        </w:rPr>
        <w:t xml:space="preserve"> </w:t>
      </w:r>
      <w:r w:rsidR="00634113" w:rsidRPr="0030583C">
        <w:rPr>
          <w:rFonts w:asciiTheme="majorBidi" w:hAnsiTheme="majorBidi" w:cstheme="majorBidi"/>
          <w:b/>
          <w:bCs/>
          <w:sz w:val="28"/>
          <w:szCs w:val="28"/>
        </w:rPr>
        <w:t>During surgery, blood loss was greater than usual at 800 ml but no other problems were noted. In the recovery room she was well but noted to be pale and agitated, complaining of abdominal pain.</w:t>
      </w:r>
      <w:r w:rsidR="001A175F">
        <w:rPr>
          <w:rFonts w:asciiTheme="majorBidi" w:hAnsiTheme="majorBidi" w:cstheme="majorBidi"/>
          <w:b/>
          <w:bCs/>
          <w:sz w:val="28"/>
          <w:szCs w:val="28"/>
        </w:rPr>
        <w:t xml:space="preserve"> </w:t>
      </w:r>
      <w:r w:rsidR="00634113" w:rsidRPr="0030583C">
        <w:rPr>
          <w:rStyle w:val="apple-style-span"/>
          <w:rFonts w:asciiTheme="majorBidi" w:hAnsiTheme="majorBidi" w:cstheme="majorBidi"/>
          <w:b/>
          <w:bCs/>
          <w:sz w:val="28"/>
          <w:szCs w:val="28"/>
        </w:rPr>
        <w:t>An hour later as she had become unwell, pale and hyp</w:t>
      </w:r>
      <w:r w:rsidR="001A175F">
        <w:rPr>
          <w:rStyle w:val="apple-style-span"/>
          <w:rFonts w:asciiTheme="majorBidi" w:hAnsiTheme="majorBidi" w:cstheme="majorBidi"/>
          <w:b/>
          <w:bCs/>
          <w:sz w:val="28"/>
          <w:szCs w:val="28"/>
        </w:rPr>
        <w:t xml:space="preserve">otensive with a borderline tachycardia </w:t>
      </w:r>
      <w:r w:rsidR="00634113" w:rsidRPr="0030583C">
        <w:rPr>
          <w:rStyle w:val="apple-style-span"/>
          <w:rFonts w:asciiTheme="majorBidi" w:hAnsiTheme="majorBidi" w:cstheme="majorBidi"/>
          <w:b/>
          <w:bCs/>
          <w:sz w:val="28"/>
          <w:szCs w:val="28"/>
        </w:rPr>
        <w:t xml:space="preserve"> (BP 90/60 mm Hg, pulse </w:t>
      </w:r>
      <w:r>
        <w:rPr>
          <w:rStyle w:val="apple-style-span"/>
          <w:rFonts w:asciiTheme="majorBidi" w:hAnsiTheme="majorBidi" w:cstheme="majorBidi"/>
          <w:b/>
          <w:bCs/>
          <w:sz w:val="28"/>
          <w:szCs w:val="28"/>
        </w:rPr>
        <w:t>12</w:t>
      </w:r>
      <w:r w:rsidR="00634113" w:rsidRPr="0030583C">
        <w:rPr>
          <w:rStyle w:val="apple-style-span"/>
          <w:rFonts w:asciiTheme="majorBidi" w:hAnsiTheme="majorBidi" w:cstheme="majorBidi"/>
          <w:b/>
          <w:bCs/>
          <w:sz w:val="28"/>
          <w:szCs w:val="28"/>
        </w:rPr>
        <w:t>2 bpm)</w:t>
      </w:r>
    </w:p>
    <w:p w:rsidR="00634113" w:rsidRPr="0030583C" w:rsidRDefault="00634113" w:rsidP="0076388F">
      <w:pPr>
        <w:pStyle w:val="NormalWeb"/>
        <w:numPr>
          <w:ilvl w:val="0"/>
          <w:numId w:val="19"/>
        </w:numPr>
        <w:rPr>
          <w:rStyle w:val="apple-style-span"/>
          <w:rFonts w:asciiTheme="majorBidi" w:hAnsiTheme="majorBidi" w:cstheme="majorBidi"/>
          <w:b/>
          <w:bCs/>
          <w:sz w:val="28"/>
          <w:szCs w:val="28"/>
        </w:rPr>
      </w:pPr>
      <w:r w:rsidRPr="0030583C">
        <w:rPr>
          <w:rStyle w:val="apple-style-span"/>
          <w:rFonts w:asciiTheme="majorBidi" w:hAnsiTheme="majorBidi" w:cstheme="majorBidi"/>
          <w:b/>
          <w:bCs/>
          <w:sz w:val="28"/>
          <w:szCs w:val="28"/>
        </w:rPr>
        <w:t xml:space="preserve"> Discuss differential diagnoses such as loss of blood at the operation site , anaphylaxis and myocardial depression.</w:t>
      </w:r>
    </w:p>
    <w:p w:rsidR="00634113" w:rsidRPr="0030583C" w:rsidRDefault="00634113" w:rsidP="0076388F">
      <w:pPr>
        <w:pStyle w:val="NormalWeb"/>
        <w:numPr>
          <w:ilvl w:val="0"/>
          <w:numId w:val="19"/>
        </w:numPr>
        <w:rPr>
          <w:rStyle w:val="apple-style-span"/>
          <w:rFonts w:asciiTheme="majorBidi" w:hAnsiTheme="majorBidi" w:cstheme="majorBidi"/>
          <w:b/>
          <w:bCs/>
          <w:sz w:val="28"/>
          <w:szCs w:val="28"/>
        </w:rPr>
      </w:pPr>
      <w:r w:rsidRPr="0030583C">
        <w:rPr>
          <w:rStyle w:val="apple-style-span"/>
          <w:rFonts w:asciiTheme="majorBidi" w:hAnsiTheme="majorBidi" w:cstheme="majorBidi"/>
          <w:b/>
          <w:bCs/>
          <w:sz w:val="28"/>
          <w:szCs w:val="28"/>
        </w:rPr>
        <w:t xml:space="preserve">Discuss clinical indicators of hypovolemia, monitoring and assessment. </w:t>
      </w:r>
    </w:p>
    <w:p w:rsidR="00634113" w:rsidRPr="0030583C" w:rsidRDefault="00634113" w:rsidP="0076388F">
      <w:pPr>
        <w:pStyle w:val="NormalWeb"/>
        <w:numPr>
          <w:ilvl w:val="0"/>
          <w:numId w:val="19"/>
        </w:numPr>
        <w:rPr>
          <w:rFonts w:asciiTheme="majorBidi" w:hAnsiTheme="majorBidi" w:cstheme="majorBidi"/>
          <w:b/>
          <w:bCs/>
          <w:sz w:val="28"/>
          <w:szCs w:val="28"/>
        </w:rPr>
      </w:pPr>
      <w:r w:rsidRPr="0030583C">
        <w:rPr>
          <w:rStyle w:val="apple-style-span"/>
          <w:rFonts w:asciiTheme="majorBidi" w:hAnsiTheme="majorBidi" w:cstheme="majorBidi"/>
          <w:b/>
          <w:bCs/>
          <w:sz w:val="28"/>
          <w:szCs w:val="28"/>
        </w:rPr>
        <w:t>Discuss Managements of postoperative hypotension</w:t>
      </w:r>
    </w:p>
    <w:p w:rsidR="00634113" w:rsidRDefault="00634113" w:rsidP="0076388F">
      <w:pPr>
        <w:numPr>
          <w:ilvl w:val="0"/>
          <w:numId w:val="19"/>
        </w:numPr>
        <w:spacing w:before="100" w:beforeAutospacing="1" w:after="100" w:afterAutospacing="1" w:line="240" w:lineRule="auto"/>
        <w:rPr>
          <w:rFonts w:asciiTheme="majorBidi" w:eastAsia="Times New Roman" w:hAnsiTheme="majorBidi" w:cstheme="majorBidi"/>
          <w:b/>
          <w:bCs/>
          <w:color w:val="333333"/>
          <w:sz w:val="36"/>
          <w:szCs w:val="36"/>
        </w:rPr>
      </w:pPr>
      <w:r w:rsidRPr="0030583C">
        <w:rPr>
          <w:rFonts w:asciiTheme="majorBidi" w:eastAsia="Times New Roman" w:hAnsiTheme="majorBidi" w:cstheme="majorBidi"/>
          <w:b/>
          <w:bCs/>
          <w:color w:val="333333"/>
          <w:sz w:val="28"/>
          <w:szCs w:val="28"/>
        </w:rPr>
        <w:t>Discuss when to give blood and how much blood to</w:t>
      </w:r>
      <w:r w:rsidR="005D0A14">
        <w:rPr>
          <w:rFonts w:asciiTheme="majorBidi" w:eastAsia="Times New Roman" w:hAnsiTheme="majorBidi" w:cstheme="majorBidi"/>
          <w:b/>
          <w:bCs/>
          <w:color w:val="333333"/>
          <w:sz w:val="28"/>
          <w:szCs w:val="28"/>
        </w:rPr>
        <w:t xml:space="preserve"> be </w:t>
      </w:r>
      <w:r w:rsidRPr="0030583C">
        <w:rPr>
          <w:rFonts w:asciiTheme="majorBidi" w:eastAsia="Times New Roman" w:hAnsiTheme="majorBidi" w:cstheme="majorBidi"/>
          <w:b/>
          <w:bCs/>
          <w:color w:val="333333"/>
          <w:sz w:val="28"/>
          <w:szCs w:val="28"/>
        </w:rPr>
        <w:t xml:space="preserve"> </w:t>
      </w:r>
      <w:r w:rsidR="005D0A14">
        <w:rPr>
          <w:rFonts w:asciiTheme="majorBidi" w:eastAsia="Times New Roman" w:hAnsiTheme="majorBidi" w:cstheme="majorBidi"/>
          <w:b/>
          <w:bCs/>
          <w:color w:val="333333"/>
          <w:sz w:val="36"/>
          <w:szCs w:val="36"/>
        </w:rPr>
        <w:t xml:space="preserve">given </w:t>
      </w:r>
      <w:r w:rsidRPr="0077184E">
        <w:rPr>
          <w:rFonts w:asciiTheme="majorBidi" w:eastAsia="Times New Roman" w:hAnsiTheme="majorBidi" w:cstheme="majorBidi"/>
          <w:b/>
          <w:bCs/>
          <w:color w:val="333333"/>
          <w:sz w:val="36"/>
          <w:szCs w:val="36"/>
        </w:rPr>
        <w:t>.</w:t>
      </w:r>
    </w:p>
    <w:p w:rsidR="003434CA" w:rsidRPr="0077184E" w:rsidRDefault="003434CA" w:rsidP="003434CA">
      <w:pPr>
        <w:spacing w:before="100" w:beforeAutospacing="1" w:after="100" w:afterAutospacing="1" w:line="240" w:lineRule="auto"/>
        <w:rPr>
          <w:rFonts w:asciiTheme="majorBidi" w:eastAsia="Times New Roman" w:hAnsiTheme="majorBidi" w:cstheme="majorBidi"/>
          <w:b/>
          <w:bCs/>
          <w:color w:val="333333"/>
          <w:sz w:val="36"/>
          <w:szCs w:val="36"/>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E5315" w:rsidRDefault="006E5315"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E5315" w:rsidRDefault="006E5315"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E5315" w:rsidRDefault="006E5315"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E5315" w:rsidRDefault="006E5315"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34113"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hAnsiTheme="majorBidi" w:cstheme="majorBidi"/>
          <w:b/>
          <w:bCs/>
          <w:color w:val="000000"/>
          <w:sz w:val="48"/>
          <w:szCs w:val="48"/>
        </w:rPr>
      </w:pPr>
      <w:r w:rsidRPr="00E5349B">
        <w:rPr>
          <w:rFonts w:asciiTheme="majorBidi" w:hAnsiTheme="majorBidi" w:cstheme="majorBidi"/>
          <w:b/>
          <w:bCs/>
          <w:sz w:val="48"/>
          <w:szCs w:val="48"/>
        </w:rPr>
        <w:t xml:space="preserve">Case </w:t>
      </w:r>
      <w:r w:rsidR="001E1198" w:rsidRPr="006E5315">
        <w:rPr>
          <w:rFonts w:asciiTheme="majorBidi" w:hAnsiTheme="majorBidi" w:cstheme="majorBidi"/>
          <w:b/>
          <w:bCs/>
          <w:sz w:val="48"/>
          <w:szCs w:val="48"/>
        </w:rPr>
        <w:t>4</w:t>
      </w:r>
      <w:r w:rsidR="00634113" w:rsidRPr="006E5315">
        <w:rPr>
          <w:rFonts w:asciiTheme="majorBidi" w:hAnsiTheme="majorBidi" w:cstheme="majorBidi"/>
          <w:b/>
          <w:bCs/>
          <w:sz w:val="48"/>
          <w:szCs w:val="48"/>
        </w:rPr>
        <w:t>-Difficult airway</w:t>
      </w: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 xml:space="preserve">A 35-year-old woman presents for laparoscopic lysis of adhesions. Her first laparotomy occurred 10 years prior to this admission. At that time, the process of tracheal intubation consumed 1 hour. She awakened with a very sore throat, but does not know the details of the intubation. </w:t>
      </w: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The old records are unavailable.</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What are the predictors of difficult mask ventilation?</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Discuss the risk factors for difficult intubation.?</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How is the anticipated difficult intubation approached?</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Describe the management options for a patient who, after induction of anesthesia, unexpectedly cannot be intubated with a Macintosh blade. This patient has a good mask airway.</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Following induction of anesthesia, ventilation by facemask and intubation are impossible. What maneuvers may help?</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How is successful tracheal intubation verified?</w:t>
      </w:r>
    </w:p>
    <w:p w:rsidR="00D702D0"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Following a difficult intubation, how is postoperative extubation managed?</w:t>
      </w:r>
    </w:p>
    <w:p w:rsidR="003434CA" w:rsidRDefault="003434CA"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Pr="0077184E"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34113"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hAnsiTheme="majorBidi" w:cstheme="majorBidi"/>
          <w:b/>
          <w:bCs/>
          <w:sz w:val="48"/>
          <w:szCs w:val="48"/>
        </w:rPr>
      </w:pPr>
      <w:r w:rsidRPr="00E5349B">
        <w:rPr>
          <w:rFonts w:asciiTheme="majorBidi" w:hAnsiTheme="majorBidi" w:cstheme="majorBidi"/>
          <w:b/>
          <w:bCs/>
          <w:sz w:val="48"/>
          <w:szCs w:val="48"/>
        </w:rPr>
        <w:t xml:space="preserve">Case </w:t>
      </w:r>
      <w:r w:rsidR="001E1198" w:rsidRPr="006E5315">
        <w:rPr>
          <w:rFonts w:asciiTheme="majorBidi" w:hAnsiTheme="majorBidi" w:cstheme="majorBidi"/>
          <w:b/>
          <w:bCs/>
          <w:sz w:val="48"/>
          <w:szCs w:val="48"/>
        </w:rPr>
        <w:t>5</w:t>
      </w:r>
      <w:r w:rsidR="00634113" w:rsidRPr="006E5315">
        <w:rPr>
          <w:rFonts w:asciiTheme="majorBidi" w:hAnsiTheme="majorBidi" w:cstheme="majorBidi"/>
          <w:b/>
          <w:bCs/>
          <w:sz w:val="48"/>
          <w:szCs w:val="48"/>
        </w:rPr>
        <w:t>-</w:t>
      </w:r>
      <w:r w:rsidR="00634113" w:rsidRPr="006E5315">
        <w:rPr>
          <w:rFonts w:asciiTheme="majorBidi" w:hAnsiTheme="majorBidi" w:cstheme="majorBidi"/>
          <w:b/>
          <w:bCs/>
          <w:color w:val="000000"/>
          <w:sz w:val="48"/>
          <w:szCs w:val="48"/>
        </w:rPr>
        <w:t xml:space="preserve"> Hypoxia after anesthesia</w:t>
      </w:r>
    </w:p>
    <w:p w:rsidR="00634113" w:rsidRPr="0030583C" w:rsidRDefault="00634113" w:rsidP="0077184E">
      <w:pPr>
        <w:spacing w:before="100" w:beforeAutospacing="1" w:after="100" w:afterAutospacing="1" w:line="240" w:lineRule="auto"/>
        <w:jc w:val="both"/>
        <w:rPr>
          <w:rFonts w:asciiTheme="majorBidi" w:hAnsiTheme="majorBidi" w:cstheme="majorBidi"/>
          <w:b/>
          <w:bCs/>
          <w:color w:val="000000"/>
          <w:sz w:val="28"/>
          <w:szCs w:val="28"/>
        </w:rPr>
      </w:pPr>
      <w:r w:rsidRPr="0030583C">
        <w:rPr>
          <w:rFonts w:asciiTheme="majorBidi" w:hAnsiTheme="majorBidi" w:cstheme="majorBidi"/>
          <w:b/>
          <w:bCs/>
          <w:color w:val="000000"/>
          <w:sz w:val="28"/>
          <w:szCs w:val="28"/>
        </w:rPr>
        <w:t>A 37 years of age male who arrives in the PACU following surgical removal of his gallbladder. Surgical intervention utilizing the laparoscopic approach is successful. Patient history obtained during the preoperative phase of care showed that he was a 2 pack/day smoker and he denies taking any prescribed medications with no other medical problems. He reports that his pain is 6 on a 10-point scale. He states that he has pain in his shoulder and pressure in his abdomen. Morphine (5 mg) is ordered for the pain, and 4 mg is administered IV. At 1 hour after admission, the patient's oxygen saturations were 89% to 90%, his respiratory rate is 16 breaths per minute, and he is more difficult to arouse.</w:t>
      </w:r>
    </w:p>
    <w:p w:rsid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Discuss hypoxia and possible causes after anesthesia</w:t>
      </w:r>
      <w:r w:rsidR="00C50150">
        <w:rPr>
          <w:rFonts w:asciiTheme="majorBidi" w:hAnsiTheme="majorBidi" w:cstheme="majorBidi"/>
          <w:b/>
          <w:bCs/>
          <w:color w:val="000000"/>
          <w:sz w:val="28"/>
          <w:szCs w:val="28"/>
        </w:rPr>
        <w:t xml:space="preserve"> </w:t>
      </w:r>
    </w:p>
    <w:p w:rsidR="00634113" w:rsidRP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Was this patient hypoxemic?</w:t>
      </w:r>
    </w:p>
    <w:p w:rsidR="00634113" w:rsidRP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Discuss hemoglobin oxygen dissociation curve</w:t>
      </w:r>
    </w:p>
    <w:p w:rsidR="00634113" w:rsidRP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 xml:space="preserve">Discuss clinical assessments and management of postoperative hypoxia </w:t>
      </w:r>
    </w:p>
    <w:p w:rsidR="00634113" w:rsidRP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Discuss effect of smoking on respiratory system</w:t>
      </w:r>
    </w:p>
    <w:p w:rsidR="00634113"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Does the patient's history of smoking may be the cause of the respiratory insufficiency?</w:t>
      </w:r>
    </w:p>
    <w:p w:rsidR="003434CA" w:rsidRDefault="003434CA"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3434CA" w:rsidRDefault="003434CA" w:rsidP="003434CA">
      <w:pPr>
        <w:spacing w:before="100" w:beforeAutospacing="1" w:after="100" w:afterAutospacing="1" w:line="240" w:lineRule="auto"/>
        <w:jc w:val="both"/>
        <w:rPr>
          <w:rFonts w:asciiTheme="majorBidi" w:hAnsiTheme="majorBidi" w:cstheme="majorBidi"/>
          <w:b/>
          <w:bCs/>
          <w:color w:val="000000"/>
          <w:sz w:val="28"/>
          <w:szCs w:val="28"/>
        </w:rPr>
      </w:pPr>
    </w:p>
    <w:p w:rsidR="003434CA" w:rsidRPr="003434CA" w:rsidRDefault="003434CA" w:rsidP="003434CA">
      <w:pPr>
        <w:spacing w:before="100" w:beforeAutospacing="1" w:after="100" w:afterAutospacing="1" w:line="240" w:lineRule="auto"/>
        <w:jc w:val="both"/>
        <w:rPr>
          <w:rFonts w:asciiTheme="majorBidi" w:hAnsiTheme="majorBidi" w:cstheme="majorBidi"/>
          <w:b/>
          <w:bCs/>
          <w:color w:val="000000"/>
          <w:sz w:val="28"/>
          <w:szCs w:val="28"/>
        </w:rPr>
      </w:pPr>
    </w:p>
    <w:p w:rsidR="00D702D0" w:rsidRPr="005C714E"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1E1198" w:rsidRPr="005C714E">
        <w:rPr>
          <w:rFonts w:asciiTheme="majorBidi" w:eastAsiaTheme="minorHAnsi" w:hAnsiTheme="majorBidi" w:cstheme="majorBidi"/>
          <w:b/>
          <w:bCs/>
          <w:sz w:val="48"/>
          <w:szCs w:val="48"/>
        </w:rPr>
        <w:t>6</w:t>
      </w:r>
      <w:r w:rsidR="00CB4EEB" w:rsidRPr="005C714E">
        <w:rPr>
          <w:rFonts w:asciiTheme="majorBidi" w:eastAsiaTheme="minorHAnsi" w:hAnsiTheme="majorBidi" w:cstheme="majorBidi"/>
          <w:b/>
          <w:bCs/>
          <w:sz w:val="48"/>
          <w:szCs w:val="48"/>
        </w:rPr>
        <w:t>-</w:t>
      </w:r>
      <w:r w:rsidR="00D702D0" w:rsidRPr="005C714E">
        <w:rPr>
          <w:rFonts w:asciiTheme="majorBidi" w:eastAsiaTheme="minorHAnsi" w:hAnsiTheme="majorBidi" w:cstheme="majorBidi"/>
          <w:b/>
          <w:bCs/>
          <w:sz w:val="48"/>
          <w:szCs w:val="48"/>
        </w:rPr>
        <w:t>Local Anesthetic Infiltration</w:t>
      </w:r>
    </w:p>
    <w:p w:rsidR="003B5480" w:rsidRDefault="00D702D0" w:rsidP="003B5480">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A 25-year-old, 75-kg man presents for open appendectomy. The surgery</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is performed under general anesthesia, without complications. After the</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specimen is removed, the attending surgeon leaves the operating room</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to dictate the operative report, leaving the intern and medical student</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to close the skin. Upon leaving, the surgeon asks them to “inject some</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local anesthetic into the wounds.” The intern turns to you and asks</w:t>
      </w:r>
    </w:p>
    <w:p w:rsidR="00D702D0" w:rsidRPr="0030583C" w:rsidRDefault="00D702D0" w:rsidP="003B5480">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which local anesthetic you suggest and how much to inject.</w:t>
      </w:r>
    </w:p>
    <w:p w:rsidR="00D702D0" w:rsidRPr="003B5480" w:rsidRDefault="00D702D0" w:rsidP="003B5480">
      <w:pPr>
        <w:pStyle w:val="ListParagraph"/>
        <w:numPr>
          <w:ilvl w:val="0"/>
          <w:numId w:val="13"/>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What are the benefits of local anesthetic infiltration?</w:t>
      </w:r>
    </w:p>
    <w:p w:rsidR="00D702D0" w:rsidRPr="003B5480" w:rsidRDefault="00D702D0" w:rsidP="003B5480">
      <w:pPr>
        <w:pStyle w:val="ListParagraph"/>
        <w:numPr>
          <w:ilvl w:val="0"/>
          <w:numId w:val="13"/>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What attributes are you looking for in a local anesthetic in this</w:t>
      </w:r>
    </w:p>
    <w:p w:rsidR="00D702D0" w:rsidRPr="003B5480" w:rsidRDefault="00D702D0" w:rsidP="003B5480">
      <w:pPr>
        <w:pStyle w:val="ListParagraph"/>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case?</w:t>
      </w:r>
    </w:p>
    <w:p w:rsidR="00D702D0" w:rsidRPr="003B5480" w:rsidRDefault="00D702D0" w:rsidP="003B5480">
      <w:pPr>
        <w:pStyle w:val="ListParagraph"/>
        <w:numPr>
          <w:ilvl w:val="0"/>
          <w:numId w:val="13"/>
        </w:numPr>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808080"/>
          <w:sz w:val="28"/>
          <w:szCs w:val="28"/>
        </w:rPr>
        <w:t xml:space="preserve"> </w:t>
      </w:r>
      <w:r w:rsidRPr="003B5480">
        <w:rPr>
          <w:rFonts w:asciiTheme="majorBidi" w:eastAsiaTheme="minorHAnsi" w:hAnsiTheme="majorBidi" w:cstheme="majorBidi"/>
          <w:b/>
          <w:bCs/>
          <w:color w:val="000000"/>
          <w:sz w:val="28"/>
          <w:szCs w:val="28"/>
        </w:rPr>
        <w:t>Which agent would you choose and what is the maximum dose?</w:t>
      </w:r>
    </w:p>
    <w:p w:rsidR="00D702D0" w:rsidRDefault="00D702D0" w:rsidP="003B5480">
      <w:pPr>
        <w:pStyle w:val="ListParagraph"/>
        <w:numPr>
          <w:ilvl w:val="0"/>
          <w:numId w:val="13"/>
        </w:numPr>
        <w:tabs>
          <w:tab w:val="left" w:pos="270"/>
        </w:tabs>
        <w:spacing w:before="100" w:beforeAutospacing="1" w:after="100" w:afterAutospacing="1" w:line="240" w:lineRule="auto"/>
        <w:contextualSpacing w:val="0"/>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What are the complications might be expected from overdose?</w:t>
      </w: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Pr="003434CA"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635CD"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tabs>
          <w:tab w:val="left" w:pos="270"/>
        </w:tabs>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1E1198" w:rsidRPr="006E5315">
        <w:rPr>
          <w:rFonts w:asciiTheme="majorBidi" w:eastAsiaTheme="minorHAnsi" w:hAnsiTheme="majorBidi" w:cstheme="majorBidi"/>
          <w:b/>
          <w:bCs/>
          <w:sz w:val="48"/>
          <w:szCs w:val="48"/>
        </w:rPr>
        <w:t>7</w:t>
      </w:r>
      <w:r w:rsidR="00CB4EEB" w:rsidRPr="006E5315">
        <w:rPr>
          <w:rFonts w:asciiTheme="majorBidi" w:eastAsiaTheme="minorHAnsi" w:hAnsiTheme="majorBidi" w:cstheme="majorBidi"/>
          <w:b/>
          <w:bCs/>
          <w:sz w:val="48"/>
          <w:szCs w:val="48"/>
        </w:rPr>
        <w:t>-</w:t>
      </w:r>
      <w:r w:rsidR="003635CD" w:rsidRPr="006E5315">
        <w:rPr>
          <w:rFonts w:asciiTheme="majorBidi" w:eastAsiaTheme="minorHAnsi" w:hAnsiTheme="majorBidi" w:cstheme="majorBidi"/>
          <w:b/>
          <w:bCs/>
          <w:sz w:val="48"/>
          <w:szCs w:val="48"/>
        </w:rPr>
        <w:t>Muscle Relaxants (Neuromuscular Junction Blockers)</w:t>
      </w:r>
    </w:p>
    <w:p w:rsidR="003635CD" w:rsidRPr="003B5480" w:rsidRDefault="003635CD" w:rsidP="003B5480">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A 47-year-old patient is undergoing the clipping of an intracranial</w:t>
      </w:r>
      <w:r w:rsidR="003B5480">
        <w:rPr>
          <w:rFonts w:asciiTheme="majorBidi" w:eastAsiaTheme="minorHAnsi" w:hAnsiTheme="majorBidi" w:cstheme="majorBidi"/>
          <w:b/>
          <w:bCs/>
          <w:color w:val="000000"/>
          <w:sz w:val="28"/>
          <w:szCs w:val="28"/>
        </w:rPr>
        <w:t xml:space="preserve"> </w:t>
      </w:r>
      <w:r w:rsidRPr="003B5480">
        <w:rPr>
          <w:rFonts w:asciiTheme="majorBidi" w:eastAsiaTheme="minorHAnsi" w:hAnsiTheme="majorBidi" w:cstheme="majorBidi"/>
          <w:b/>
          <w:bCs/>
          <w:color w:val="000000"/>
          <w:sz w:val="28"/>
          <w:szCs w:val="28"/>
        </w:rPr>
        <w:t>aneurysm of the anterior communicating artery</w:t>
      </w:r>
      <w:r w:rsidR="005D0A14">
        <w:rPr>
          <w:rFonts w:asciiTheme="majorBidi" w:eastAsiaTheme="minorHAnsi" w:hAnsiTheme="majorBidi" w:cstheme="majorBidi"/>
          <w:b/>
          <w:bCs/>
          <w:color w:val="000000"/>
          <w:sz w:val="28"/>
          <w:szCs w:val="28"/>
        </w:rPr>
        <w:t xml:space="preserve"> under general anesthesia </w:t>
      </w:r>
      <w:r w:rsidRPr="003B5480">
        <w:rPr>
          <w:rFonts w:asciiTheme="majorBidi" w:eastAsiaTheme="minorHAnsi" w:hAnsiTheme="majorBidi" w:cstheme="majorBidi"/>
          <w:b/>
          <w:bCs/>
          <w:color w:val="000000"/>
          <w:sz w:val="28"/>
          <w:szCs w:val="28"/>
        </w:rPr>
        <w:t xml:space="preserve"> The surgery is being</w:t>
      </w:r>
      <w:r w:rsidR="003B5480">
        <w:rPr>
          <w:rFonts w:asciiTheme="majorBidi" w:eastAsiaTheme="minorHAnsi" w:hAnsiTheme="majorBidi" w:cstheme="majorBidi"/>
          <w:b/>
          <w:bCs/>
          <w:color w:val="000000"/>
          <w:sz w:val="28"/>
          <w:szCs w:val="28"/>
        </w:rPr>
        <w:t xml:space="preserve"> </w:t>
      </w:r>
      <w:r w:rsidRPr="003B5480">
        <w:rPr>
          <w:rFonts w:asciiTheme="majorBidi" w:eastAsiaTheme="minorHAnsi" w:hAnsiTheme="majorBidi" w:cstheme="majorBidi"/>
          <w:b/>
          <w:bCs/>
          <w:color w:val="000000"/>
          <w:sz w:val="28"/>
          <w:szCs w:val="28"/>
        </w:rPr>
        <w:t>performed under a microscope, so even the smallest movement by the</w:t>
      </w:r>
      <w:r w:rsidR="003B5480">
        <w:rPr>
          <w:rFonts w:asciiTheme="majorBidi" w:eastAsiaTheme="minorHAnsi" w:hAnsiTheme="majorBidi" w:cstheme="majorBidi"/>
          <w:b/>
          <w:bCs/>
          <w:color w:val="000000"/>
          <w:sz w:val="28"/>
          <w:szCs w:val="28"/>
        </w:rPr>
        <w:t xml:space="preserve"> </w:t>
      </w:r>
      <w:r w:rsidRPr="003B5480">
        <w:rPr>
          <w:rFonts w:asciiTheme="majorBidi" w:eastAsiaTheme="minorHAnsi" w:hAnsiTheme="majorBidi" w:cstheme="majorBidi"/>
          <w:b/>
          <w:bCs/>
          <w:color w:val="000000"/>
          <w:sz w:val="28"/>
          <w:szCs w:val="28"/>
        </w:rPr>
        <w:t>patient could have devastating consequences.</w:t>
      </w:r>
    </w:p>
    <w:p w:rsidR="003635CD" w:rsidRPr="003B5480" w:rsidRDefault="003635CD" w:rsidP="003B5480">
      <w:pPr>
        <w:pStyle w:val="ListParagraph"/>
        <w:numPr>
          <w:ilvl w:val="0"/>
          <w:numId w:val="12"/>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How can the patient be protected and the surgery allowed to</w:t>
      </w:r>
    </w:p>
    <w:p w:rsidR="00847042" w:rsidRPr="003B5480" w:rsidRDefault="003635CD" w:rsidP="003B5480">
      <w:pPr>
        <w:pStyle w:val="ListParagraph"/>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proceed?</w:t>
      </w:r>
    </w:p>
    <w:p w:rsidR="00847042" w:rsidRPr="003B5480" w:rsidRDefault="00847042" w:rsidP="003B5480">
      <w:pPr>
        <w:pStyle w:val="ListParagraph"/>
        <w:numPr>
          <w:ilvl w:val="0"/>
          <w:numId w:val="12"/>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What are the Clinical Pharmacology of the Neuromuscular Blockers?</w:t>
      </w:r>
    </w:p>
    <w:p w:rsidR="00847042" w:rsidRPr="003B5480" w:rsidRDefault="00847042" w:rsidP="003B5480">
      <w:pPr>
        <w:pStyle w:val="ListParagraph"/>
        <w:numPr>
          <w:ilvl w:val="0"/>
          <w:numId w:val="12"/>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Maintenance of Blockade: How Much is Enough?</w:t>
      </w:r>
    </w:p>
    <w:p w:rsidR="00847042" w:rsidRDefault="00847042" w:rsidP="003B5480">
      <w:pPr>
        <w:pStyle w:val="ListParagraph"/>
        <w:numPr>
          <w:ilvl w:val="0"/>
          <w:numId w:val="12"/>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Reversal of the Neuromuscular Blockade and Emergence</w:t>
      </w: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Pr="003434CA"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847042"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1E1198" w:rsidRPr="006E5315">
        <w:rPr>
          <w:rFonts w:asciiTheme="majorBidi" w:eastAsiaTheme="minorHAnsi" w:hAnsiTheme="majorBidi" w:cstheme="majorBidi"/>
          <w:b/>
          <w:bCs/>
          <w:sz w:val="48"/>
          <w:szCs w:val="48"/>
        </w:rPr>
        <w:t>8</w:t>
      </w:r>
      <w:r w:rsidR="00CB4EEB" w:rsidRPr="006E5315">
        <w:rPr>
          <w:rFonts w:asciiTheme="majorBidi" w:eastAsiaTheme="minorHAnsi" w:hAnsiTheme="majorBidi" w:cstheme="majorBidi"/>
          <w:b/>
          <w:bCs/>
          <w:sz w:val="48"/>
          <w:szCs w:val="48"/>
        </w:rPr>
        <w:t>-</w:t>
      </w:r>
      <w:r w:rsidR="00847042" w:rsidRPr="006E5315">
        <w:rPr>
          <w:rFonts w:asciiTheme="majorBidi" w:eastAsiaTheme="minorHAnsi" w:hAnsiTheme="majorBidi" w:cstheme="majorBidi"/>
          <w:b/>
          <w:bCs/>
          <w:sz w:val="48"/>
          <w:szCs w:val="48"/>
        </w:rPr>
        <w:t>APPROACH TO Patient Monitoring</w:t>
      </w:r>
    </w:p>
    <w:p w:rsidR="00847042" w:rsidRPr="0030583C" w:rsidRDefault="00847042" w:rsidP="005D0A14">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The surgeons have requested a brief general anesthetic for change</w:t>
      </w:r>
      <w:r w:rsidR="005D0A14">
        <w:rPr>
          <w:rFonts w:asciiTheme="majorBidi" w:eastAsiaTheme="minorHAnsi" w:hAnsiTheme="majorBidi" w:cstheme="majorBidi"/>
          <w:b/>
          <w:bCs/>
          <w:color w:val="000000"/>
          <w:sz w:val="28"/>
          <w:szCs w:val="28"/>
        </w:rPr>
        <w:t xml:space="preserve"> of dressing </w:t>
      </w:r>
      <w:r w:rsidRPr="0030583C">
        <w:rPr>
          <w:rFonts w:asciiTheme="majorBidi" w:eastAsiaTheme="minorHAnsi" w:hAnsiTheme="majorBidi" w:cstheme="majorBidi"/>
          <w:b/>
          <w:bCs/>
          <w:color w:val="000000"/>
          <w:sz w:val="28"/>
          <w:szCs w:val="28"/>
        </w:rPr>
        <w:t xml:space="preserve"> to an open infected wound. They suggest that the procedure can be performed in the patient’s bed on the hospital floor.</w:t>
      </w:r>
    </w:p>
    <w:p w:rsidR="00847042" w:rsidRPr="003B5480" w:rsidRDefault="00847042" w:rsidP="003B5480">
      <w:pPr>
        <w:pStyle w:val="ListParagraph"/>
        <w:numPr>
          <w:ilvl w:val="0"/>
          <w:numId w:val="10"/>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Does this patient need special monitoring for this procedure?</w:t>
      </w:r>
    </w:p>
    <w:p w:rsidR="00847042" w:rsidRPr="003B5480" w:rsidRDefault="00847042" w:rsidP="003B5480">
      <w:pPr>
        <w:pStyle w:val="ListParagraph"/>
        <w:numPr>
          <w:ilvl w:val="0"/>
          <w:numId w:val="10"/>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color w:val="000000"/>
          <w:sz w:val="28"/>
          <w:szCs w:val="28"/>
        </w:rPr>
        <w:t xml:space="preserve">What </w:t>
      </w:r>
      <w:r w:rsidRPr="003B5480">
        <w:rPr>
          <w:rFonts w:asciiTheme="majorBidi" w:eastAsiaTheme="minorHAnsi" w:hAnsiTheme="majorBidi" w:cstheme="majorBidi"/>
          <w:b/>
          <w:bCs/>
          <w:sz w:val="28"/>
          <w:szCs w:val="28"/>
        </w:rPr>
        <w:t>this patient’s monitoring must adhere to the standards for basic monitoring published by the American Society of Anesthesiologists.?</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Oxygenation</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Ventilation</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Circulation</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Temperature</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Urine Output</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Invasive Monitoring</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Monitoring of Neurological Function</w:t>
      </w:r>
    </w:p>
    <w:p w:rsidR="00D04775"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Monitoring of Neuromuscular Function</w:t>
      </w: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Pr="003434CA"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847042" w:rsidRPr="00B84029" w:rsidRDefault="00E5349B" w:rsidP="00B84029">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1E1198" w:rsidRPr="00B84029">
        <w:rPr>
          <w:rFonts w:asciiTheme="majorBidi" w:eastAsiaTheme="minorHAnsi" w:hAnsiTheme="majorBidi" w:cstheme="majorBidi"/>
          <w:b/>
          <w:bCs/>
          <w:sz w:val="48"/>
          <w:szCs w:val="48"/>
        </w:rPr>
        <w:t>9</w:t>
      </w:r>
      <w:r w:rsidR="00CB4EEB" w:rsidRPr="00B84029">
        <w:rPr>
          <w:rFonts w:asciiTheme="majorBidi" w:eastAsiaTheme="minorHAnsi" w:hAnsiTheme="majorBidi" w:cstheme="majorBidi"/>
          <w:b/>
          <w:bCs/>
          <w:sz w:val="48"/>
          <w:szCs w:val="48"/>
        </w:rPr>
        <w:t>- Fluid Replacement Therapy</w:t>
      </w:r>
    </w:p>
    <w:p w:rsidR="00847042" w:rsidRPr="0030583C" w:rsidRDefault="00847042" w:rsidP="00D04775">
      <w:pPr>
        <w:autoSpaceDE w:val="0"/>
        <w:autoSpaceDN w:val="0"/>
        <w:adjustRightInd w:val="0"/>
        <w:spacing w:after="0"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A 54-year-old man is undergoing a laparotomy and colon resection for</w:t>
      </w:r>
    </w:p>
    <w:p w:rsidR="00847042" w:rsidRPr="0030583C" w:rsidRDefault="00847042" w:rsidP="00D04775">
      <w:pPr>
        <w:autoSpaceDE w:val="0"/>
        <w:autoSpaceDN w:val="0"/>
        <w:adjustRightInd w:val="0"/>
        <w:spacing w:after="0"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carcinoma. The anesthesiologist is attempting to calculate the fluid</w:t>
      </w:r>
    </w:p>
    <w:p w:rsidR="00847042" w:rsidRPr="0030583C" w:rsidRDefault="003B5480" w:rsidP="00D04775">
      <w:pPr>
        <w:autoSpaceDE w:val="0"/>
        <w:autoSpaceDN w:val="0"/>
        <w:adjustRightInd w:val="0"/>
        <w:spacing w:after="0" w:line="240" w:lineRule="auto"/>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replacement.</w:t>
      </w:r>
    </w:p>
    <w:p w:rsidR="00847042" w:rsidRPr="003B5480" w:rsidRDefault="00847042" w:rsidP="003B5480">
      <w:pPr>
        <w:pStyle w:val="ListParagraph"/>
        <w:numPr>
          <w:ilvl w:val="0"/>
          <w:numId w:val="14"/>
        </w:numPr>
        <w:autoSpaceDE w:val="0"/>
        <w:autoSpaceDN w:val="0"/>
        <w:adjustRightInd w:val="0"/>
        <w:spacing w:after="0"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What are the components that must be considered when calculating</w:t>
      </w:r>
    </w:p>
    <w:p w:rsidR="00CB4EEB" w:rsidRPr="003B5480" w:rsidRDefault="00847042" w:rsidP="003B5480">
      <w:pPr>
        <w:pStyle w:val="ListParagraph"/>
        <w:numPr>
          <w:ilvl w:val="0"/>
          <w:numId w:val="14"/>
        </w:numPr>
        <w:autoSpaceDE w:val="0"/>
        <w:autoSpaceDN w:val="0"/>
        <w:adjustRightInd w:val="0"/>
        <w:spacing w:after="0"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the volume of fluid that should be replaced?</w:t>
      </w:r>
    </w:p>
    <w:p w:rsidR="00CB4EEB" w:rsidRPr="00D04775" w:rsidRDefault="00CB4EEB" w:rsidP="003B5480">
      <w:pPr>
        <w:pStyle w:val="ListParagraph"/>
        <w:numPr>
          <w:ilvl w:val="0"/>
          <w:numId w:val="14"/>
        </w:numPr>
        <w:autoSpaceDE w:val="0"/>
        <w:autoSpaceDN w:val="0"/>
        <w:adjustRightInd w:val="0"/>
        <w:spacing w:after="0" w:line="240" w:lineRule="auto"/>
        <w:contextualSpacing w:val="0"/>
        <w:rPr>
          <w:rFonts w:asciiTheme="majorBidi" w:eastAsiaTheme="minorHAnsi" w:hAnsiTheme="majorBidi" w:cstheme="majorBidi"/>
          <w:b/>
          <w:bCs/>
          <w:sz w:val="28"/>
          <w:szCs w:val="28"/>
        </w:rPr>
      </w:pPr>
      <w:r w:rsidRPr="0030583C">
        <w:rPr>
          <w:rFonts w:asciiTheme="majorBidi" w:eastAsia="MetaPlusMedium-Caps" w:hAnsiTheme="majorBidi" w:cstheme="majorBidi"/>
          <w:b/>
          <w:bCs/>
          <w:sz w:val="28"/>
          <w:szCs w:val="28"/>
        </w:rPr>
        <w:t xml:space="preserve">What are the </w:t>
      </w:r>
      <w:r w:rsidR="00847042" w:rsidRPr="0030583C">
        <w:rPr>
          <w:rFonts w:asciiTheme="majorBidi" w:eastAsia="MetaPlusMedium-Caps" w:hAnsiTheme="majorBidi" w:cstheme="majorBidi"/>
          <w:b/>
          <w:bCs/>
          <w:sz w:val="28"/>
          <w:szCs w:val="28"/>
        </w:rPr>
        <w:t>SIGNS OF PREOPERATIVE HYPOVOLEMIA</w:t>
      </w:r>
      <w:r w:rsidRPr="0030583C">
        <w:rPr>
          <w:rFonts w:asciiTheme="majorBidi" w:eastAsia="MetaPlusMedium-Caps" w:hAnsiTheme="majorBidi" w:cstheme="majorBidi"/>
          <w:b/>
          <w:bCs/>
          <w:sz w:val="28"/>
          <w:szCs w:val="28"/>
        </w:rPr>
        <w:t>?</w:t>
      </w:r>
    </w:p>
    <w:p w:rsidR="00CB4EEB" w:rsidRPr="0030583C" w:rsidRDefault="00CB4EEB" w:rsidP="003B5480">
      <w:pPr>
        <w:pStyle w:val="ListParagraph"/>
        <w:numPr>
          <w:ilvl w:val="0"/>
          <w:numId w:val="14"/>
        </w:numPr>
        <w:autoSpaceDE w:val="0"/>
        <w:autoSpaceDN w:val="0"/>
        <w:adjustRightInd w:val="0"/>
        <w:spacing w:after="0" w:line="240" w:lineRule="auto"/>
        <w:contextualSpacing w:val="0"/>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How to calculate the fluid replacement in the intraoperative period all of which take into consideration the preoperative fluid deficits, intraoperative blood loss, and urine output</w:t>
      </w:r>
      <w:r w:rsidRPr="0030583C">
        <w:rPr>
          <w:rFonts w:asciiTheme="majorBidi" w:eastAsiaTheme="minorHAnsi" w:hAnsiTheme="majorBidi" w:cstheme="majorBidi"/>
          <w:sz w:val="28"/>
          <w:szCs w:val="28"/>
        </w:rPr>
        <w:t>.?</w:t>
      </w:r>
    </w:p>
    <w:p w:rsidR="00CB4EEB" w:rsidRDefault="00CB4EEB" w:rsidP="003B5480">
      <w:pPr>
        <w:pStyle w:val="ListParagraph"/>
        <w:numPr>
          <w:ilvl w:val="0"/>
          <w:numId w:val="14"/>
        </w:numPr>
        <w:autoSpaceDE w:val="0"/>
        <w:autoSpaceDN w:val="0"/>
        <w:adjustRightInd w:val="0"/>
        <w:spacing w:after="0" w:line="240" w:lineRule="auto"/>
        <w:contextualSpacing w:val="0"/>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Which  of Fluids: Crystalloid vs Colloids  , you can use and when to use ?</w:t>
      </w:r>
    </w:p>
    <w:p w:rsidR="003434CA" w:rsidRDefault="003434CA"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F75921" w:rsidRPr="00B84029" w:rsidRDefault="00E5349B" w:rsidP="00B84029">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F75921" w:rsidRPr="00B84029">
        <w:rPr>
          <w:rFonts w:asciiTheme="majorBidi" w:eastAsiaTheme="minorHAnsi" w:hAnsiTheme="majorBidi" w:cstheme="majorBidi"/>
          <w:b/>
          <w:bCs/>
          <w:sz w:val="48"/>
          <w:szCs w:val="48"/>
        </w:rPr>
        <w:t>10-Anesthesia for healthy patient</w:t>
      </w:r>
    </w:p>
    <w:p w:rsidR="008F24A7" w:rsidRPr="0030583C" w:rsidRDefault="008F24A7" w:rsidP="003B5480">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A 52-year-old man has had progressive knee pain with swelling, His orthopedic surgeon has tentatively diagnosed a torn meniscus, and recommended an arthroscopy as an outpatient. The patient has had no major illnesses other than the typical childhood diseases. He has had no previous operations or anesthetics, nor a family history of problems with anesthesia. He has no allergies to medications, does not smoke, and consumes alcohol occasionally at social events. His laboratory results and physical examination by an internist were all normal. He has had nothing to eat or drink since he went to bed last night. On examination, the patient</w:t>
      </w:r>
      <w:r w:rsidR="009B7EEF" w:rsidRPr="0030583C">
        <w:rPr>
          <w:rFonts w:asciiTheme="majorBidi" w:eastAsiaTheme="minorHAnsi" w:hAnsiTheme="majorBidi" w:cstheme="majorBidi"/>
          <w:b/>
          <w:bCs/>
          <w:sz w:val="28"/>
          <w:szCs w:val="28"/>
        </w:rPr>
        <w:t xml:space="preserve"> </w:t>
      </w:r>
      <w:r w:rsidRPr="0030583C">
        <w:rPr>
          <w:rFonts w:asciiTheme="majorBidi" w:eastAsiaTheme="minorHAnsi" w:hAnsiTheme="majorBidi" w:cstheme="majorBidi"/>
          <w:b/>
          <w:bCs/>
          <w:sz w:val="28"/>
          <w:szCs w:val="28"/>
        </w:rPr>
        <w:t xml:space="preserve">weighs </w:t>
      </w:r>
      <w:r w:rsidR="009B7EEF" w:rsidRPr="0030583C">
        <w:rPr>
          <w:rFonts w:asciiTheme="majorBidi" w:eastAsiaTheme="minorHAnsi" w:hAnsiTheme="majorBidi" w:cstheme="majorBidi"/>
          <w:b/>
          <w:bCs/>
          <w:sz w:val="28"/>
          <w:szCs w:val="28"/>
        </w:rPr>
        <w:t>75 Kg</w:t>
      </w:r>
      <w:r w:rsidRPr="0030583C">
        <w:rPr>
          <w:rFonts w:asciiTheme="majorBidi" w:eastAsiaTheme="minorHAnsi" w:hAnsiTheme="majorBidi" w:cstheme="majorBidi"/>
          <w:b/>
          <w:bCs/>
          <w:sz w:val="28"/>
          <w:szCs w:val="28"/>
        </w:rPr>
        <w:t xml:space="preserve"> and is </w:t>
      </w:r>
      <w:r w:rsidR="009B7EEF" w:rsidRPr="0030583C">
        <w:rPr>
          <w:rFonts w:asciiTheme="majorBidi" w:eastAsiaTheme="minorHAnsi" w:hAnsiTheme="majorBidi" w:cstheme="majorBidi"/>
          <w:b/>
          <w:bCs/>
          <w:sz w:val="28"/>
          <w:szCs w:val="28"/>
        </w:rPr>
        <w:t>182 Cm</w:t>
      </w:r>
      <w:r w:rsidRPr="0030583C">
        <w:rPr>
          <w:rFonts w:asciiTheme="majorBidi" w:eastAsiaTheme="minorHAnsi" w:hAnsiTheme="majorBidi" w:cstheme="majorBidi"/>
          <w:b/>
          <w:bCs/>
          <w:sz w:val="28"/>
          <w:szCs w:val="28"/>
        </w:rPr>
        <w:t xml:space="preserve">, in tall. His neck appears to be </w:t>
      </w:r>
      <w:r w:rsidR="001620EB" w:rsidRPr="0030583C">
        <w:rPr>
          <w:rFonts w:asciiTheme="majorBidi" w:eastAsiaTheme="minorHAnsi" w:hAnsiTheme="majorBidi" w:cstheme="majorBidi"/>
          <w:b/>
          <w:bCs/>
          <w:sz w:val="28"/>
          <w:szCs w:val="28"/>
        </w:rPr>
        <w:t xml:space="preserve">flexible </w:t>
      </w:r>
      <w:r w:rsidRPr="0030583C">
        <w:rPr>
          <w:rFonts w:asciiTheme="majorBidi" w:eastAsiaTheme="minorHAnsi" w:hAnsiTheme="majorBidi" w:cstheme="majorBidi"/>
          <w:b/>
          <w:bCs/>
          <w:sz w:val="28"/>
          <w:szCs w:val="28"/>
        </w:rPr>
        <w:t>and</w:t>
      </w:r>
      <w:r w:rsidR="009B7EEF" w:rsidRPr="0030583C">
        <w:rPr>
          <w:rFonts w:asciiTheme="majorBidi" w:eastAsiaTheme="minorHAnsi" w:hAnsiTheme="majorBidi" w:cstheme="majorBidi"/>
          <w:b/>
          <w:bCs/>
          <w:sz w:val="28"/>
          <w:szCs w:val="28"/>
        </w:rPr>
        <w:t xml:space="preserve"> </w:t>
      </w:r>
      <w:r w:rsidRPr="0030583C">
        <w:rPr>
          <w:rFonts w:asciiTheme="majorBidi" w:eastAsiaTheme="minorHAnsi" w:hAnsiTheme="majorBidi" w:cstheme="majorBidi"/>
          <w:b/>
          <w:bCs/>
          <w:sz w:val="28"/>
          <w:szCs w:val="28"/>
        </w:rPr>
        <w:t>mobile. He opens his mouth without difficulty, and with his head</w:t>
      </w:r>
      <w:r w:rsidR="003B5480">
        <w:rPr>
          <w:rFonts w:asciiTheme="majorBidi" w:eastAsiaTheme="minorHAnsi" w:hAnsiTheme="majorBidi" w:cstheme="majorBidi"/>
          <w:b/>
          <w:bCs/>
          <w:sz w:val="28"/>
          <w:szCs w:val="28"/>
        </w:rPr>
        <w:t xml:space="preserve"> </w:t>
      </w:r>
      <w:r w:rsidRPr="0030583C">
        <w:rPr>
          <w:rFonts w:asciiTheme="majorBidi" w:eastAsiaTheme="minorHAnsi" w:hAnsiTheme="majorBidi" w:cstheme="majorBidi"/>
          <w:b/>
          <w:bCs/>
          <w:sz w:val="28"/>
          <w:szCs w:val="28"/>
        </w:rPr>
        <w:t>extended and tongue protruding, his uvula is completely visible.</w:t>
      </w:r>
    </w:p>
    <w:p w:rsidR="00D04775" w:rsidRDefault="001620EB" w:rsidP="00D04775">
      <w:pPr>
        <w:pStyle w:val="ListParagraph"/>
        <w:numPr>
          <w:ilvl w:val="0"/>
          <w:numId w:val="8"/>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D04775">
        <w:rPr>
          <w:rFonts w:asciiTheme="majorBidi" w:eastAsiaTheme="minorHAnsi" w:hAnsiTheme="majorBidi" w:cstheme="majorBidi"/>
          <w:b/>
          <w:bCs/>
          <w:sz w:val="28"/>
          <w:szCs w:val="28"/>
        </w:rPr>
        <w:t>How are a patient’s general medical condition, and his risk for difficult</w:t>
      </w:r>
      <w:r w:rsidR="00D04775" w:rsidRPr="00D04775">
        <w:rPr>
          <w:rFonts w:asciiTheme="majorBidi" w:eastAsiaTheme="minorHAnsi" w:hAnsiTheme="majorBidi" w:cstheme="majorBidi"/>
          <w:b/>
          <w:bCs/>
          <w:sz w:val="28"/>
          <w:szCs w:val="28"/>
        </w:rPr>
        <w:t xml:space="preserve"> airway management classified?</w:t>
      </w:r>
    </w:p>
    <w:p w:rsidR="00D04775" w:rsidRDefault="001620EB" w:rsidP="00D04775">
      <w:pPr>
        <w:pStyle w:val="ListParagraph"/>
        <w:numPr>
          <w:ilvl w:val="0"/>
          <w:numId w:val="8"/>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D04775">
        <w:rPr>
          <w:rFonts w:asciiTheme="majorBidi" w:eastAsiaTheme="minorHAnsi" w:hAnsiTheme="majorBidi" w:cstheme="majorBidi"/>
          <w:b/>
          <w:bCs/>
          <w:sz w:val="28"/>
          <w:szCs w:val="28"/>
        </w:rPr>
        <w:t xml:space="preserve"> In which stage of anesthesia is the patient most vulnerable, and why?</w:t>
      </w:r>
    </w:p>
    <w:p w:rsidR="003434CA" w:rsidRPr="003434CA" w:rsidRDefault="001620EB" w:rsidP="003434CA">
      <w:pPr>
        <w:pStyle w:val="ListParagraph"/>
        <w:numPr>
          <w:ilvl w:val="0"/>
          <w:numId w:val="8"/>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D04775">
        <w:rPr>
          <w:rFonts w:asciiTheme="majorBidi" w:eastAsiaTheme="minorHAnsi" w:hAnsiTheme="majorBidi" w:cstheme="majorBidi"/>
          <w:b/>
          <w:bCs/>
          <w:sz w:val="28"/>
          <w:szCs w:val="28"/>
        </w:rPr>
        <w:t>Which components of a pre-anesthetic evaluation are often not</w:t>
      </w:r>
      <w:r w:rsidR="00D04775">
        <w:rPr>
          <w:rFonts w:asciiTheme="majorBidi" w:eastAsiaTheme="minorHAnsi" w:hAnsiTheme="majorBidi" w:cstheme="majorBidi"/>
          <w:b/>
          <w:bCs/>
          <w:sz w:val="28"/>
          <w:szCs w:val="28"/>
        </w:rPr>
        <w:t xml:space="preserve"> </w:t>
      </w:r>
      <w:r w:rsidRPr="00D04775">
        <w:rPr>
          <w:rFonts w:asciiTheme="majorBidi" w:eastAsiaTheme="minorHAnsi" w:hAnsiTheme="majorBidi" w:cstheme="majorBidi"/>
          <w:b/>
          <w:bCs/>
          <w:sz w:val="28"/>
          <w:szCs w:val="28"/>
        </w:rPr>
        <w:t>included in a patient’s typical history and physical examination?</w:t>
      </w: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F07799" w:rsidRDefault="00F0779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Pr="003434CA"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193128" w:rsidRPr="00B84029" w:rsidRDefault="00E5349B" w:rsidP="00B84029">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D04775" w:rsidRPr="00B84029">
        <w:rPr>
          <w:rFonts w:asciiTheme="majorBidi" w:eastAsiaTheme="minorHAnsi" w:hAnsiTheme="majorBidi" w:cstheme="majorBidi"/>
          <w:b/>
          <w:bCs/>
          <w:sz w:val="48"/>
          <w:szCs w:val="48"/>
        </w:rPr>
        <w:t>11- Rapid Sequence Induction (</w:t>
      </w:r>
      <w:r w:rsidR="003B5480" w:rsidRPr="00B84029">
        <w:rPr>
          <w:rFonts w:asciiTheme="majorBidi" w:eastAsiaTheme="minorHAnsi" w:hAnsiTheme="majorBidi" w:cstheme="majorBidi"/>
          <w:b/>
          <w:bCs/>
          <w:sz w:val="48"/>
          <w:szCs w:val="48"/>
        </w:rPr>
        <w:t>RSI</w:t>
      </w:r>
      <w:r w:rsidR="00D04775" w:rsidRPr="00B84029">
        <w:rPr>
          <w:rFonts w:asciiTheme="majorBidi" w:eastAsiaTheme="minorHAnsi" w:hAnsiTheme="majorBidi" w:cstheme="majorBidi"/>
          <w:b/>
          <w:bCs/>
          <w:sz w:val="48"/>
          <w:szCs w:val="48"/>
        </w:rPr>
        <w:t>):</w:t>
      </w:r>
    </w:p>
    <w:p w:rsidR="00F75921" w:rsidRPr="0030583C" w:rsidRDefault="00F75921" w:rsidP="00D04775">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A 27-year-old woman presents to the emergency department complaining</w:t>
      </w:r>
      <w:r w:rsidR="00D04775">
        <w:rPr>
          <w:rFonts w:asciiTheme="majorBidi" w:eastAsiaTheme="minorHAnsi" w:hAnsiTheme="majorBidi" w:cstheme="majorBidi"/>
          <w:b/>
          <w:bCs/>
          <w:sz w:val="28"/>
          <w:szCs w:val="28"/>
        </w:rPr>
        <w:t xml:space="preserve"> </w:t>
      </w:r>
      <w:r w:rsidRPr="0030583C">
        <w:rPr>
          <w:rFonts w:asciiTheme="majorBidi" w:eastAsiaTheme="minorHAnsi" w:hAnsiTheme="majorBidi" w:cstheme="majorBidi"/>
          <w:b/>
          <w:bCs/>
          <w:sz w:val="28"/>
          <w:szCs w:val="28"/>
        </w:rPr>
        <w:t>of abdominal pain, nausea, and vomiting. Her pain began in the peri-umbilical region and has now migrated toward the right lower quadrant of the abdomen. A surgery consult is obtained, and based on her history, physical, and findings suggestive of acute appendicitis seen on abdominal CT scan, she is scheduled for emergency appendectomy. The patient is otherwise healthy and takes no regular medications. Her surgical history includes a tonsillectomy at age 10, and a dilatation and curettage (D&amp;C) at age 25. She has not had problems with previous anesthetics.</w:t>
      </w:r>
    </w:p>
    <w:p w:rsidR="003B5480" w:rsidRPr="003B5480" w:rsidRDefault="00F75921" w:rsidP="003B5480">
      <w:pPr>
        <w:pStyle w:val="ListParagraph"/>
        <w:numPr>
          <w:ilvl w:val="0"/>
          <w:numId w:val="9"/>
        </w:num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What would you include in your preoperative evaluation of this</w:t>
      </w:r>
      <w:r w:rsidR="003B5480" w:rsidRPr="003B5480">
        <w:rPr>
          <w:rFonts w:asciiTheme="majorBidi" w:eastAsiaTheme="minorHAnsi" w:hAnsiTheme="majorBidi" w:cstheme="majorBidi"/>
          <w:b/>
          <w:bCs/>
          <w:sz w:val="28"/>
          <w:szCs w:val="28"/>
        </w:rPr>
        <w:t xml:space="preserve"> </w:t>
      </w:r>
      <w:r w:rsidRPr="003B5480">
        <w:rPr>
          <w:rFonts w:asciiTheme="majorBidi" w:eastAsiaTheme="minorHAnsi" w:hAnsiTheme="majorBidi" w:cstheme="majorBidi"/>
          <w:b/>
          <w:bCs/>
          <w:sz w:val="28"/>
          <w:szCs w:val="28"/>
        </w:rPr>
        <w:t>patient?</w:t>
      </w:r>
    </w:p>
    <w:p w:rsidR="00F75921" w:rsidRPr="003B5480" w:rsidRDefault="00F75921" w:rsidP="003B5480">
      <w:pPr>
        <w:pStyle w:val="ListParagraph"/>
        <w:numPr>
          <w:ilvl w:val="0"/>
          <w:numId w:val="9"/>
        </w:num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What medications will you use for induction and maintenance of</w:t>
      </w:r>
    </w:p>
    <w:p w:rsidR="00F75921" w:rsidRPr="003B5480" w:rsidRDefault="00F75921" w:rsidP="003B5480">
      <w:pPr>
        <w:pStyle w:val="ListParagraph"/>
        <w:numPr>
          <w:ilvl w:val="0"/>
          <w:numId w:val="9"/>
        </w:num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anesthesia?</w:t>
      </w:r>
    </w:p>
    <w:p w:rsidR="00F75921" w:rsidRPr="003B5480" w:rsidRDefault="00F75921" w:rsidP="003B5480">
      <w:pPr>
        <w:pStyle w:val="ListParagraph"/>
        <w:numPr>
          <w:ilvl w:val="0"/>
          <w:numId w:val="9"/>
        </w:num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How will you manage postoperative pain in this patient?</w:t>
      </w:r>
    </w:p>
    <w:p w:rsidR="00F75921" w:rsidRPr="003B5480" w:rsidRDefault="00F75921" w:rsidP="003B5480">
      <w:pPr>
        <w:pStyle w:val="ListParagraph"/>
        <w:numPr>
          <w:ilvl w:val="0"/>
          <w:numId w:val="9"/>
        </w:numPr>
        <w:autoSpaceDE w:val="0"/>
        <w:autoSpaceDN w:val="0"/>
        <w:adjustRightInd w:val="0"/>
        <w:spacing w:before="100" w:beforeAutospacing="1" w:after="100" w:afterAutospacing="1" w:line="240" w:lineRule="auto"/>
        <w:rPr>
          <w:rFonts w:asciiTheme="majorBidi" w:eastAsiaTheme="minorHAnsi" w:hAnsiTheme="majorBidi" w:cstheme="majorBidi"/>
          <w:sz w:val="28"/>
          <w:szCs w:val="28"/>
        </w:rPr>
      </w:pPr>
      <w:r w:rsidRPr="003B5480">
        <w:rPr>
          <w:rFonts w:asciiTheme="majorBidi" w:eastAsiaTheme="minorHAnsi" w:hAnsiTheme="majorBidi" w:cstheme="majorBidi"/>
          <w:b/>
          <w:bCs/>
          <w:sz w:val="28"/>
          <w:szCs w:val="28"/>
        </w:rPr>
        <w:t xml:space="preserve">What considerations are warranted in this healthy, young woman scheduled for </w:t>
      </w:r>
      <w:r w:rsidR="00186465" w:rsidRPr="003B5480">
        <w:rPr>
          <w:rFonts w:asciiTheme="majorBidi" w:eastAsiaTheme="minorHAnsi" w:hAnsiTheme="majorBidi" w:cstheme="majorBidi"/>
          <w:b/>
          <w:bCs/>
          <w:sz w:val="28"/>
          <w:szCs w:val="28"/>
        </w:rPr>
        <w:t>an emergency surgical procedure if she have</w:t>
      </w:r>
      <w:r w:rsidR="00186465" w:rsidRPr="003B5480">
        <w:rPr>
          <w:rFonts w:asciiTheme="majorBidi" w:eastAsiaTheme="minorHAnsi" w:hAnsiTheme="majorBidi" w:cstheme="majorBidi"/>
          <w:sz w:val="28"/>
          <w:szCs w:val="28"/>
        </w:rPr>
        <w:t xml:space="preserve"> </w:t>
      </w:r>
      <w:r w:rsidR="00186465" w:rsidRPr="003B5480">
        <w:rPr>
          <w:rFonts w:asciiTheme="majorBidi" w:eastAsiaTheme="minorHAnsi" w:hAnsiTheme="majorBidi" w:cstheme="majorBidi"/>
          <w:b/>
          <w:bCs/>
          <w:sz w:val="28"/>
          <w:szCs w:val="28"/>
        </w:rPr>
        <w:t>full stomach</w:t>
      </w:r>
      <w:r w:rsidR="00186465" w:rsidRPr="003B5480">
        <w:rPr>
          <w:rFonts w:asciiTheme="majorBidi" w:eastAsiaTheme="minorHAnsi" w:hAnsiTheme="majorBidi" w:cstheme="majorBidi"/>
          <w:sz w:val="28"/>
          <w:szCs w:val="28"/>
        </w:rPr>
        <w:t>,”</w:t>
      </w:r>
      <w:r w:rsidRPr="003B5480">
        <w:rPr>
          <w:rFonts w:asciiTheme="majorBidi" w:eastAsiaTheme="minorHAnsi" w:hAnsiTheme="majorBidi" w:cstheme="majorBidi"/>
          <w:b/>
          <w:bCs/>
          <w:sz w:val="28"/>
          <w:szCs w:val="28"/>
        </w:rPr>
        <w:t>?</w:t>
      </w:r>
    </w:p>
    <w:sectPr w:rsidR="00F75921" w:rsidRPr="003B5480" w:rsidSect="00E5349B">
      <w:headerReference w:type="default" r:id="rId8"/>
      <w:headerReference w:type="first" r:id="rId9"/>
      <w:pgSz w:w="12240" w:h="15840"/>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BD" w:rsidRDefault="00822FBD" w:rsidP="005C714E">
      <w:pPr>
        <w:spacing w:after="0" w:line="240" w:lineRule="auto"/>
      </w:pPr>
      <w:r>
        <w:separator/>
      </w:r>
    </w:p>
  </w:endnote>
  <w:endnote w:type="continuationSeparator" w:id="1">
    <w:p w:rsidR="00822FBD" w:rsidRDefault="00822FBD" w:rsidP="005C7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taPlusMedium-Cap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BD" w:rsidRDefault="00822FBD" w:rsidP="005C714E">
      <w:pPr>
        <w:spacing w:after="0" w:line="240" w:lineRule="auto"/>
      </w:pPr>
      <w:r>
        <w:separator/>
      </w:r>
    </w:p>
  </w:footnote>
  <w:footnote w:type="continuationSeparator" w:id="1">
    <w:p w:rsidR="00822FBD" w:rsidRDefault="00822FBD" w:rsidP="005C7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4E" w:rsidRPr="005C714E" w:rsidRDefault="00E5349B" w:rsidP="005C714E">
    <w:pPr>
      <w:shd w:val="clear" w:color="auto" w:fill="FFFFFF" w:themeFill="background1"/>
      <w:autoSpaceDE w:val="0"/>
      <w:autoSpaceDN w:val="0"/>
      <w:adjustRightInd w:val="0"/>
      <w:spacing w:before="100" w:beforeAutospacing="1" w:after="100" w:afterAutospacing="1" w:line="240" w:lineRule="auto"/>
      <w:jc w:val="right"/>
      <w:rPr>
        <w:rStyle w:val="apple-style-span"/>
        <w:rFonts w:asciiTheme="majorBidi" w:hAnsiTheme="majorBidi" w:cstheme="majorBidi"/>
        <w:b/>
        <w:bCs/>
        <w:color w:val="000000"/>
        <w:sz w:val="20"/>
        <w:szCs w:val="20"/>
      </w:rPr>
    </w:pPr>
    <w:r>
      <w:rPr>
        <w:rFonts w:asciiTheme="majorBidi" w:hAnsiTheme="majorBidi" w:cstheme="majorBidi"/>
        <w:b/>
        <w:bCs/>
        <w:sz w:val="20"/>
        <w:szCs w:val="20"/>
      </w:rPr>
      <w:t>Anaesthesia Cases</w:t>
    </w:r>
  </w:p>
  <w:p w:rsidR="005C714E" w:rsidRDefault="005C71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color w:val="4F81BD" w:themeColor="accent1"/>
        <w:sz w:val="72"/>
        <w:szCs w:val="72"/>
      </w:rPr>
      <w:alias w:val="Title"/>
      <w:id w:val="1021748296"/>
      <w:dataBinding w:prefixMappings="xmlns:ns0='http://schemas.openxmlformats.org/package/2006/metadata/core-properties' xmlns:ns1='http://purl.org/dc/elements/1.1/'" w:xpath="/ns0:coreProperties[1]/ns1:title[1]" w:storeItemID="{6C3C8BC8-F283-45AE-878A-BAB7291924A1}"/>
      <w:text/>
    </w:sdtPr>
    <w:sdtContent>
      <w:p w:rsidR="005C714E" w:rsidRPr="00E5349B" w:rsidRDefault="00F07799" w:rsidP="00E5349B">
        <w:pPr>
          <w:pStyle w:val="Header"/>
          <w:rPr>
            <w:sz w:val="12"/>
            <w:szCs w:val="12"/>
          </w:rPr>
        </w:pPr>
        <w:r>
          <w:rPr>
            <w:rFonts w:ascii="Times New Roman" w:eastAsia="Times New Roman" w:hAnsi="Times New Roman" w:cs="Times New Roman" w:hint="cs"/>
            <w:color w:val="4F81BD" w:themeColor="accent1"/>
            <w:sz w:val="72"/>
            <w:szCs w:val="72"/>
          </w:rPr>
          <w:t>Anesthesia Cases   2014</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A33"/>
    <w:multiLevelType w:val="multilevel"/>
    <w:tmpl w:val="2A68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A2B42"/>
    <w:multiLevelType w:val="hybridMultilevel"/>
    <w:tmpl w:val="92B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81555"/>
    <w:multiLevelType w:val="hybridMultilevel"/>
    <w:tmpl w:val="71E00312"/>
    <w:lvl w:ilvl="0" w:tplc="745C4F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E2519E1"/>
    <w:multiLevelType w:val="hybridMultilevel"/>
    <w:tmpl w:val="104CB9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A22E4"/>
    <w:multiLevelType w:val="hybridMultilevel"/>
    <w:tmpl w:val="65FE22A2"/>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B114F4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81B4E"/>
    <w:multiLevelType w:val="hybridMultilevel"/>
    <w:tmpl w:val="6F187B7C"/>
    <w:lvl w:ilvl="0" w:tplc="F7204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D376C"/>
    <w:multiLevelType w:val="hybridMultilevel"/>
    <w:tmpl w:val="D14E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B640D"/>
    <w:multiLevelType w:val="hybridMultilevel"/>
    <w:tmpl w:val="3A5C5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960AE"/>
    <w:multiLevelType w:val="hybridMultilevel"/>
    <w:tmpl w:val="A322E792"/>
    <w:lvl w:ilvl="0" w:tplc="DDFA533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838AE"/>
    <w:multiLevelType w:val="hybridMultilevel"/>
    <w:tmpl w:val="68B6A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A7FD2"/>
    <w:multiLevelType w:val="hybridMultilevel"/>
    <w:tmpl w:val="F894E450"/>
    <w:lvl w:ilvl="0" w:tplc="DDFA533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416E0"/>
    <w:multiLevelType w:val="hybridMultilevel"/>
    <w:tmpl w:val="91EED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925FF"/>
    <w:multiLevelType w:val="hybridMultilevel"/>
    <w:tmpl w:val="D40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938E5"/>
    <w:multiLevelType w:val="hybridMultilevel"/>
    <w:tmpl w:val="E73A1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AE1F20"/>
    <w:multiLevelType w:val="hybridMultilevel"/>
    <w:tmpl w:val="6A2A5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519E4"/>
    <w:multiLevelType w:val="hybridMultilevel"/>
    <w:tmpl w:val="E786C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40AF2"/>
    <w:multiLevelType w:val="hybridMultilevel"/>
    <w:tmpl w:val="C9D44BCC"/>
    <w:lvl w:ilvl="0" w:tplc="DDFA533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BB70FC"/>
    <w:multiLevelType w:val="multilevel"/>
    <w:tmpl w:val="66B82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F2A5B"/>
    <w:multiLevelType w:val="hybridMultilevel"/>
    <w:tmpl w:val="937EF3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114F4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4149B"/>
    <w:multiLevelType w:val="hybridMultilevel"/>
    <w:tmpl w:val="8A04270C"/>
    <w:lvl w:ilvl="0" w:tplc="0409000B">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8"/>
  </w:num>
  <w:num w:numId="3">
    <w:abstractNumId w:val="2"/>
  </w:num>
  <w:num w:numId="4">
    <w:abstractNumId w:val="5"/>
  </w:num>
  <w:num w:numId="5">
    <w:abstractNumId w:val="16"/>
  </w:num>
  <w:num w:numId="6">
    <w:abstractNumId w:val="8"/>
  </w:num>
  <w:num w:numId="7">
    <w:abstractNumId w:val="10"/>
  </w:num>
  <w:num w:numId="8">
    <w:abstractNumId w:val="12"/>
  </w:num>
  <w:num w:numId="9">
    <w:abstractNumId w:val="7"/>
  </w:num>
  <w:num w:numId="10">
    <w:abstractNumId w:val="14"/>
  </w:num>
  <w:num w:numId="11">
    <w:abstractNumId w:val="13"/>
  </w:num>
  <w:num w:numId="12">
    <w:abstractNumId w:val="1"/>
  </w:num>
  <w:num w:numId="13">
    <w:abstractNumId w:val="6"/>
  </w:num>
  <w:num w:numId="14">
    <w:abstractNumId w:val="11"/>
  </w:num>
  <w:num w:numId="15">
    <w:abstractNumId w:val="15"/>
  </w:num>
  <w:num w:numId="16">
    <w:abstractNumId w:val="17"/>
  </w:num>
  <w:num w:numId="17">
    <w:abstractNumId w:val="9"/>
  </w:num>
  <w:num w:numId="18">
    <w:abstractNumId w:val="19"/>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634113"/>
    <w:rsid w:val="00005CDE"/>
    <w:rsid w:val="000133F3"/>
    <w:rsid w:val="00113076"/>
    <w:rsid w:val="001620EB"/>
    <w:rsid w:val="00186465"/>
    <w:rsid w:val="00193128"/>
    <w:rsid w:val="001A175F"/>
    <w:rsid w:val="001E1198"/>
    <w:rsid w:val="00294F8C"/>
    <w:rsid w:val="0030583C"/>
    <w:rsid w:val="003434CA"/>
    <w:rsid w:val="003635CD"/>
    <w:rsid w:val="003B5480"/>
    <w:rsid w:val="003C75D0"/>
    <w:rsid w:val="003D774A"/>
    <w:rsid w:val="003E475D"/>
    <w:rsid w:val="003F7379"/>
    <w:rsid w:val="004555BF"/>
    <w:rsid w:val="004975C7"/>
    <w:rsid w:val="004D6FE4"/>
    <w:rsid w:val="005B2843"/>
    <w:rsid w:val="005C714E"/>
    <w:rsid w:val="005D0A14"/>
    <w:rsid w:val="00634113"/>
    <w:rsid w:val="006E5315"/>
    <w:rsid w:val="0076388F"/>
    <w:rsid w:val="0077184E"/>
    <w:rsid w:val="00822FBD"/>
    <w:rsid w:val="00847042"/>
    <w:rsid w:val="008F24A7"/>
    <w:rsid w:val="00912D80"/>
    <w:rsid w:val="009B7EEF"/>
    <w:rsid w:val="00AC6923"/>
    <w:rsid w:val="00B84029"/>
    <w:rsid w:val="00C50150"/>
    <w:rsid w:val="00CB4EEB"/>
    <w:rsid w:val="00D04775"/>
    <w:rsid w:val="00D702D0"/>
    <w:rsid w:val="00D770BA"/>
    <w:rsid w:val="00DC0788"/>
    <w:rsid w:val="00E06ACD"/>
    <w:rsid w:val="00E5349B"/>
    <w:rsid w:val="00F07799"/>
    <w:rsid w:val="00F759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1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13"/>
    <w:pPr>
      <w:ind w:left="720"/>
      <w:contextualSpacing/>
    </w:pPr>
  </w:style>
  <w:style w:type="character" w:customStyle="1" w:styleId="apple-style-span">
    <w:name w:val="apple-style-span"/>
    <w:basedOn w:val="DefaultParagraphFont"/>
    <w:rsid w:val="00634113"/>
  </w:style>
  <w:style w:type="paragraph" w:customStyle="1" w:styleId="casetitle">
    <w:name w:val="casetitle"/>
    <w:basedOn w:val="Normal"/>
    <w:rsid w:val="00634113"/>
    <w:pPr>
      <w:spacing w:before="41" w:after="122" w:line="299" w:lineRule="atLeast"/>
    </w:pPr>
    <w:rPr>
      <w:rFonts w:ascii="Verdana" w:eastAsia="Times New Roman" w:hAnsi="Verdana" w:cs="Times New Roman"/>
      <w:b/>
      <w:bCs/>
      <w:color w:val="333333"/>
      <w:sz w:val="25"/>
      <w:szCs w:val="25"/>
    </w:rPr>
  </w:style>
  <w:style w:type="paragraph" w:styleId="NormalWeb">
    <w:name w:val="Normal (Web)"/>
    <w:basedOn w:val="Normal"/>
    <w:uiPriority w:val="99"/>
    <w:unhideWhenUsed/>
    <w:rsid w:val="006341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79"/>
    <w:rPr>
      <w:rFonts w:ascii="Tahoma" w:eastAsia="Calibri" w:hAnsi="Tahoma" w:cs="Tahoma"/>
      <w:sz w:val="16"/>
      <w:szCs w:val="16"/>
    </w:rPr>
  </w:style>
  <w:style w:type="paragraph" w:styleId="NoSpacing">
    <w:name w:val="No Spacing"/>
    <w:link w:val="NoSpacingChar"/>
    <w:uiPriority w:val="1"/>
    <w:qFormat/>
    <w:rsid w:val="00AC6923"/>
    <w:pPr>
      <w:spacing w:after="0" w:line="240" w:lineRule="auto"/>
    </w:pPr>
    <w:rPr>
      <w:rFonts w:eastAsiaTheme="minorEastAsia"/>
    </w:rPr>
  </w:style>
  <w:style w:type="character" w:customStyle="1" w:styleId="NoSpacingChar">
    <w:name w:val="No Spacing Char"/>
    <w:basedOn w:val="DefaultParagraphFont"/>
    <w:link w:val="NoSpacing"/>
    <w:uiPriority w:val="1"/>
    <w:rsid w:val="00AC6923"/>
    <w:rPr>
      <w:rFonts w:eastAsiaTheme="minorEastAsia"/>
    </w:rPr>
  </w:style>
  <w:style w:type="paragraph" w:styleId="Header">
    <w:name w:val="header"/>
    <w:basedOn w:val="Normal"/>
    <w:link w:val="HeaderChar"/>
    <w:uiPriority w:val="99"/>
    <w:unhideWhenUsed/>
    <w:rsid w:val="005C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4E"/>
    <w:rPr>
      <w:rFonts w:ascii="Calibri" w:eastAsia="Calibri" w:hAnsi="Calibri" w:cs="Arial"/>
    </w:rPr>
  </w:style>
  <w:style w:type="paragraph" w:styleId="Footer">
    <w:name w:val="footer"/>
    <w:basedOn w:val="Normal"/>
    <w:link w:val="FooterChar"/>
    <w:uiPriority w:val="99"/>
    <w:unhideWhenUsed/>
    <w:rsid w:val="005C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4E"/>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1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13"/>
    <w:pPr>
      <w:ind w:left="720"/>
      <w:contextualSpacing/>
    </w:pPr>
  </w:style>
  <w:style w:type="character" w:customStyle="1" w:styleId="apple-style-span">
    <w:name w:val="apple-style-span"/>
    <w:basedOn w:val="DefaultParagraphFont"/>
    <w:rsid w:val="00634113"/>
  </w:style>
  <w:style w:type="paragraph" w:customStyle="1" w:styleId="casetitle">
    <w:name w:val="casetitle"/>
    <w:basedOn w:val="Normal"/>
    <w:rsid w:val="00634113"/>
    <w:pPr>
      <w:spacing w:before="41" w:after="122" w:line="299" w:lineRule="atLeast"/>
    </w:pPr>
    <w:rPr>
      <w:rFonts w:ascii="Verdana" w:eastAsia="Times New Roman" w:hAnsi="Verdana" w:cs="Times New Roman"/>
      <w:b/>
      <w:bCs/>
      <w:color w:val="333333"/>
      <w:sz w:val="25"/>
      <w:szCs w:val="25"/>
    </w:rPr>
  </w:style>
  <w:style w:type="paragraph" w:styleId="NormalWeb">
    <w:name w:val="Normal (Web)"/>
    <w:basedOn w:val="Normal"/>
    <w:uiPriority w:val="99"/>
    <w:unhideWhenUsed/>
    <w:rsid w:val="006341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79"/>
    <w:rPr>
      <w:rFonts w:ascii="Tahoma" w:eastAsia="Calibri" w:hAnsi="Tahoma" w:cs="Tahoma"/>
      <w:sz w:val="16"/>
      <w:szCs w:val="16"/>
    </w:rPr>
  </w:style>
  <w:style w:type="paragraph" w:styleId="NoSpacing">
    <w:name w:val="No Spacing"/>
    <w:link w:val="NoSpacingChar"/>
    <w:uiPriority w:val="1"/>
    <w:qFormat/>
    <w:rsid w:val="00AC6923"/>
    <w:pPr>
      <w:spacing w:after="0" w:line="240" w:lineRule="auto"/>
    </w:pPr>
    <w:rPr>
      <w:rFonts w:eastAsiaTheme="minorEastAsia"/>
    </w:rPr>
  </w:style>
  <w:style w:type="character" w:customStyle="1" w:styleId="NoSpacingChar">
    <w:name w:val="No Spacing Char"/>
    <w:basedOn w:val="DefaultParagraphFont"/>
    <w:link w:val="NoSpacing"/>
    <w:uiPriority w:val="1"/>
    <w:rsid w:val="00AC6923"/>
    <w:rPr>
      <w:rFonts w:eastAsiaTheme="minorEastAsia"/>
    </w:rPr>
  </w:style>
  <w:style w:type="paragraph" w:styleId="Header">
    <w:name w:val="header"/>
    <w:basedOn w:val="Normal"/>
    <w:link w:val="HeaderChar"/>
    <w:uiPriority w:val="99"/>
    <w:unhideWhenUsed/>
    <w:rsid w:val="005C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4E"/>
    <w:rPr>
      <w:rFonts w:ascii="Calibri" w:eastAsia="Calibri" w:hAnsi="Calibri" w:cs="Arial"/>
    </w:rPr>
  </w:style>
  <w:style w:type="paragraph" w:styleId="Footer">
    <w:name w:val="footer"/>
    <w:basedOn w:val="Normal"/>
    <w:link w:val="FooterChar"/>
    <w:uiPriority w:val="99"/>
    <w:unhideWhenUsed/>
    <w:rsid w:val="005C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4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Anesthesia Cases   2014                </vt:lpstr>
    </vt:vector>
  </TitlesOfParts>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Anesthesia Cases   2014</dc:title>
  <dc:creator>DrWalid</dc:creator>
  <cp:lastModifiedBy>user</cp:lastModifiedBy>
  <cp:revision>2</cp:revision>
  <cp:lastPrinted>2013-09-30T09:41:00Z</cp:lastPrinted>
  <dcterms:created xsi:type="dcterms:W3CDTF">2015-10-14T17:37:00Z</dcterms:created>
  <dcterms:modified xsi:type="dcterms:W3CDTF">2015-10-14T17:37:00Z</dcterms:modified>
</cp:coreProperties>
</file>