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373" w:rsidRPr="00F40CAA" w:rsidRDefault="001F7373" w:rsidP="00F40CA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96"/>
          <w:szCs w:val="96"/>
          <w:u w:val="single"/>
        </w:rPr>
      </w:pPr>
      <w:r w:rsidRPr="00F40CAA">
        <w:rPr>
          <w:rFonts w:ascii="Arial" w:hAnsi="Times New Roman" w:cs="Arial"/>
          <w:b/>
          <w:bCs/>
          <w:kern w:val="24"/>
          <w:sz w:val="96"/>
          <w:szCs w:val="96"/>
          <w:u w:val="single"/>
        </w:rPr>
        <w:t>Psychotic disorders</w:t>
      </w:r>
    </w:p>
    <w:p w:rsidR="001F7373" w:rsidRPr="00B54EF2" w:rsidRDefault="001F7373" w:rsidP="001F73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b/>
          <w:bCs/>
          <w:i/>
          <w:iCs/>
          <w:kern w:val="24"/>
          <w:sz w:val="36"/>
          <w:szCs w:val="36"/>
          <w:lang w:val="en-CA"/>
        </w:rPr>
      </w:pPr>
      <w:r w:rsidRPr="00B54EF2">
        <w:rPr>
          <w:rFonts w:ascii="Arial" w:hAnsi="Times New Roman" w:cs="Arial"/>
          <w:b/>
          <w:bCs/>
          <w:i/>
          <w:iCs/>
          <w:kern w:val="24"/>
          <w:sz w:val="36"/>
          <w:szCs w:val="36"/>
          <w:lang w:val="en-CA"/>
        </w:rPr>
        <w:t>Dr. Mohammed Aljaffer</w:t>
      </w:r>
    </w:p>
    <w:p w:rsidR="001F7373" w:rsidRPr="00B54EF2" w:rsidRDefault="00B54EF2" w:rsidP="001F7373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i/>
          <w:iCs/>
          <w:kern w:val="24"/>
          <w:sz w:val="40"/>
          <w:szCs w:val="40"/>
          <w:lang w:val="en-CA"/>
        </w:rPr>
      </w:pPr>
      <w:r>
        <w:rPr>
          <w:rFonts w:asciiTheme="majorHAnsi" w:hAnsiTheme="majorHAnsi" w:cstheme="majorHAnsi"/>
          <w:i/>
          <w:iCs/>
          <w:kern w:val="24"/>
          <w:sz w:val="40"/>
          <w:szCs w:val="40"/>
          <w:lang w:val="en-CA"/>
        </w:rPr>
        <w:t>Forensic and Neuropsychiatry C</w:t>
      </w:r>
      <w:r w:rsidR="001F7373" w:rsidRPr="00B54EF2">
        <w:rPr>
          <w:rFonts w:asciiTheme="majorHAnsi" w:hAnsiTheme="majorHAnsi" w:cstheme="majorHAnsi"/>
          <w:i/>
          <w:iCs/>
          <w:kern w:val="24"/>
          <w:sz w:val="40"/>
          <w:szCs w:val="40"/>
          <w:lang w:val="en-CA"/>
        </w:rPr>
        <w:t>onsultant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40"/>
          <w:szCs w:val="40"/>
          <w:lang w:val="en-CA"/>
        </w:rPr>
      </w:pP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40"/>
          <w:szCs w:val="40"/>
          <w:lang w:val="en-CA"/>
        </w:rPr>
      </w:pP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/>
        <w:rPr>
          <w:rFonts w:ascii="Arial" w:hAnsi="Times New Roman" w:cs="Arial"/>
          <w:b/>
          <w:bCs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 xml:space="preserve"> </w:t>
      </w:r>
    </w:p>
    <w:p w:rsidR="001F7373" w:rsidRPr="00F40CAA" w:rsidRDefault="001F7373" w:rsidP="00F40CAA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56"/>
          <w:szCs w:val="56"/>
          <w:u w:val="single"/>
        </w:rPr>
      </w:pPr>
      <w:r w:rsidRPr="00F40CAA">
        <w:rPr>
          <w:rFonts w:ascii="Arial" w:hAnsi="Times New Roman" w:cs="Arial"/>
          <w:b/>
          <w:bCs/>
          <w:kern w:val="24"/>
          <w:sz w:val="56"/>
          <w:szCs w:val="56"/>
          <w:u w:val="single"/>
        </w:rPr>
        <w:t>Schizo</w:t>
      </w:r>
      <w:bookmarkStart w:id="0" w:name="_GoBack"/>
      <w:bookmarkEnd w:id="0"/>
      <w:r w:rsidRPr="00F40CAA">
        <w:rPr>
          <w:rFonts w:ascii="Arial" w:hAnsi="Times New Roman" w:cs="Arial"/>
          <w:b/>
          <w:bCs/>
          <w:kern w:val="24"/>
          <w:sz w:val="56"/>
          <w:szCs w:val="56"/>
          <w:u w:val="single"/>
        </w:rPr>
        <w:t>phrenia</w:t>
      </w:r>
      <w:r w:rsidRPr="00F40CAA">
        <w:rPr>
          <w:rFonts w:ascii="Arial" w:hAnsi="Times New Roman" w:cs="Arial"/>
          <w:kern w:val="24"/>
          <w:sz w:val="56"/>
          <w:szCs w:val="56"/>
          <w:u w:val="single"/>
        </w:rPr>
        <w:t xml:space="preserve"> 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- Found in all societies and countries with equal prevalence &amp; incidence worldwide.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 xml:space="preserve">- A life prevalence of 0.6 </w:t>
      </w:r>
      <w:r w:rsidRPr="00F40CAA">
        <w:rPr>
          <w:rFonts w:ascii="Arial" w:hAnsi="Times New Roman" w:cs="Arial"/>
          <w:kern w:val="24"/>
          <w:sz w:val="40"/>
          <w:szCs w:val="40"/>
        </w:rPr>
        <w:t>–</w:t>
      </w:r>
      <w:r w:rsidRPr="00F40CAA">
        <w:rPr>
          <w:rFonts w:ascii="Arial" w:hAnsi="Times New Roman" w:cs="Arial"/>
          <w:kern w:val="24"/>
          <w:sz w:val="40"/>
          <w:szCs w:val="40"/>
        </w:rPr>
        <w:t xml:space="preserve"> 1.9 %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 xml:space="preserve">- Annual incidence of 0.5 </w:t>
      </w:r>
      <w:r w:rsidRPr="00F40CAA">
        <w:rPr>
          <w:rFonts w:ascii="Arial" w:hAnsi="Times New Roman" w:cs="Arial"/>
          <w:kern w:val="24"/>
          <w:sz w:val="40"/>
          <w:szCs w:val="40"/>
        </w:rPr>
        <w:t>–</w:t>
      </w:r>
      <w:r w:rsidRPr="00F40CAA">
        <w:rPr>
          <w:rFonts w:ascii="Arial" w:hAnsi="Times New Roman" w:cs="Arial"/>
          <w:kern w:val="24"/>
          <w:sz w:val="40"/>
          <w:szCs w:val="40"/>
        </w:rPr>
        <w:t xml:space="preserve"> 5.0 per 10,000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 xml:space="preserve">- Peak age of onset are 10-25 years for </w:t>
      </w:r>
      <w:r w:rsidRPr="00F40CAA">
        <w:rPr>
          <w:rFonts w:ascii="Arial" w:hAnsi="Times New Roman" w:cs="Arial"/>
          <w:kern w:val="24"/>
          <w:sz w:val="40"/>
          <w:szCs w:val="40"/>
        </w:rPr>
        <w:t>♂</w:t>
      </w:r>
      <w:r w:rsidRPr="00F40CAA">
        <w:rPr>
          <w:rFonts w:ascii="Arial" w:hAnsi="Times New Roman" w:cs="Arial"/>
          <w:kern w:val="24"/>
          <w:sz w:val="40"/>
          <w:szCs w:val="40"/>
        </w:rPr>
        <w:t xml:space="preserve"> &amp; 25-35 years for </w:t>
      </w:r>
      <w:r w:rsidRPr="00F40CAA">
        <w:rPr>
          <w:rFonts w:ascii="Arial" w:hAnsi="Times New Roman" w:cs="Arial"/>
          <w:kern w:val="24"/>
          <w:sz w:val="40"/>
          <w:szCs w:val="40"/>
        </w:rPr>
        <w:t>♀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/>
        <w:rPr>
          <w:rFonts w:ascii="Arial" w:hAnsi="Times New Roman" w:cs="Arial"/>
          <w:b/>
          <w:bCs/>
          <w:kern w:val="24"/>
          <w:sz w:val="40"/>
          <w:szCs w:val="40"/>
        </w:rPr>
      </w:pPr>
    </w:p>
    <w:p w:rsidR="001F7373" w:rsidRPr="00F40CAA" w:rsidRDefault="001F7373" w:rsidP="00F40CAA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bCs/>
          <w:i/>
          <w:iCs/>
          <w:kern w:val="24"/>
          <w:sz w:val="40"/>
          <w:szCs w:val="40"/>
        </w:rPr>
      </w:pPr>
      <w:r w:rsidRPr="00F40CAA">
        <w:rPr>
          <w:rFonts w:ascii="Arial" w:hAnsi="Times New Roman" w:cs="Arial"/>
          <w:b/>
          <w:bCs/>
          <w:i/>
          <w:iCs/>
          <w:kern w:val="24"/>
          <w:sz w:val="40"/>
          <w:szCs w:val="40"/>
        </w:rPr>
        <w:t>Etiology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bCs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Exact etiology is unknown.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b/>
          <w:bCs/>
          <w:kern w:val="24"/>
          <w:sz w:val="40"/>
          <w:szCs w:val="40"/>
        </w:rPr>
      </w:pP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b/>
          <w:bCs/>
          <w:kern w:val="24"/>
          <w:sz w:val="40"/>
          <w:szCs w:val="40"/>
        </w:rPr>
        <w:t>1- Stress-Diathesis Model: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Integrates biological, psychosocial and environmental factors in the etiology of schizophrenia.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Symptoms of schizophrenia develop when a person has  a specific vulnerability that is acted on by  a stressful influence.</w:t>
      </w:r>
    </w:p>
    <w:p w:rsidR="00F40CAA" w:rsidRDefault="00F40CAA" w:rsidP="00F40CAA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bCs/>
          <w:kern w:val="24"/>
          <w:sz w:val="40"/>
          <w:szCs w:val="40"/>
        </w:rPr>
      </w:pPr>
    </w:p>
    <w:p w:rsidR="001F7373" w:rsidRPr="00F40CAA" w:rsidRDefault="001F7373" w:rsidP="00F40CAA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bCs/>
          <w:kern w:val="24"/>
          <w:sz w:val="40"/>
          <w:szCs w:val="40"/>
        </w:rPr>
      </w:pPr>
      <w:r w:rsidRPr="00F40CAA">
        <w:rPr>
          <w:rFonts w:ascii="Arial" w:hAnsi="Times New Roman" w:cs="Arial"/>
          <w:b/>
          <w:bCs/>
          <w:kern w:val="24"/>
          <w:sz w:val="40"/>
          <w:szCs w:val="40"/>
        </w:rPr>
        <w:t>2- Neurobiology</w:t>
      </w:r>
    </w:p>
    <w:p w:rsidR="001F7373" w:rsidRPr="00F40CAA" w:rsidRDefault="001F7373" w:rsidP="00F40CAA">
      <w:pPr>
        <w:autoSpaceDE w:val="0"/>
        <w:autoSpaceDN w:val="0"/>
        <w:adjustRightInd w:val="0"/>
        <w:spacing w:after="0" w:line="240" w:lineRule="auto"/>
        <w:ind w:left="45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Certain areas of the brain are involved in the pathophysiology of schizophrenia: the limbic system, the frontal cortex, cerebellum, and the basal ganglia.</w:t>
      </w:r>
    </w:p>
    <w:p w:rsidR="001F7373" w:rsidRPr="00F40CAA" w:rsidRDefault="001F7373" w:rsidP="00F40CAA">
      <w:pPr>
        <w:autoSpaceDE w:val="0"/>
        <w:autoSpaceDN w:val="0"/>
        <w:adjustRightInd w:val="0"/>
        <w:spacing w:after="0" w:line="240" w:lineRule="auto"/>
        <w:ind w:left="450" w:hanging="430"/>
        <w:rPr>
          <w:rFonts w:ascii="Arial" w:hAnsi="Times New Roman" w:cs="Arial"/>
          <w:kern w:val="24"/>
          <w:sz w:val="40"/>
          <w:szCs w:val="40"/>
        </w:rPr>
      </w:pPr>
    </w:p>
    <w:p w:rsidR="001F7373" w:rsidRPr="00F40CAA" w:rsidRDefault="001F7373" w:rsidP="00F40CAA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b/>
          <w:bCs/>
          <w:i/>
          <w:iCs/>
          <w:kern w:val="24"/>
          <w:sz w:val="40"/>
          <w:szCs w:val="40"/>
        </w:rPr>
        <w:lastRenderedPageBreak/>
        <w:t>Dopamine Hypothesis</w:t>
      </w:r>
      <w:r w:rsidRPr="00F40CAA">
        <w:rPr>
          <w:rFonts w:ascii="Arial" w:hAnsi="Times New Roman" w:cs="Arial"/>
          <w:kern w:val="24"/>
          <w:sz w:val="40"/>
          <w:szCs w:val="40"/>
        </w:rPr>
        <w:t xml:space="preserve">; </w:t>
      </w:r>
    </w:p>
    <w:p w:rsidR="001F7373" w:rsidRPr="00F40CAA" w:rsidRDefault="001F7373" w:rsidP="00F40CAA">
      <w:pPr>
        <w:autoSpaceDE w:val="0"/>
        <w:autoSpaceDN w:val="0"/>
        <w:adjustRightInd w:val="0"/>
        <w:spacing w:after="0" w:line="240" w:lineRule="auto"/>
        <w:ind w:left="45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 xml:space="preserve">Too much dopaminergic activity ( whether it is </w:t>
      </w:r>
      <w:r w:rsidRPr="00F40CAA">
        <w:rPr>
          <w:rFonts w:ascii="Arial" w:hAnsi="Times New Roman" w:cs="Arial"/>
          <w:b/>
          <w:bCs/>
          <w:kern w:val="24"/>
          <w:sz w:val="40"/>
          <w:szCs w:val="40"/>
        </w:rPr>
        <w:t>↑</w:t>
      </w:r>
      <w:r w:rsidRPr="00F40CAA">
        <w:rPr>
          <w:rFonts w:ascii="Arial" w:hAnsi="Times New Roman" w:cs="Arial"/>
          <w:kern w:val="24"/>
          <w:sz w:val="40"/>
          <w:szCs w:val="40"/>
        </w:rPr>
        <w:t xml:space="preserve">release of dopamine, </w:t>
      </w:r>
      <w:r w:rsidRPr="00F40CAA">
        <w:rPr>
          <w:rFonts w:ascii="Arial" w:hAnsi="Times New Roman" w:cs="Arial"/>
          <w:kern w:val="24"/>
          <w:sz w:val="40"/>
          <w:szCs w:val="40"/>
        </w:rPr>
        <w:t>↑</w:t>
      </w:r>
      <w:r w:rsidRPr="00F40CAA">
        <w:rPr>
          <w:rFonts w:ascii="Arial" w:hAnsi="Times New Roman" w:cs="Arial"/>
          <w:kern w:val="24"/>
          <w:sz w:val="40"/>
          <w:szCs w:val="40"/>
        </w:rPr>
        <w:t xml:space="preserve"> dopamine receptors, hypersensitivity of dopamine receptors to dopamine, or combinations is not known ).</w:t>
      </w:r>
    </w:p>
    <w:p w:rsidR="001F7373" w:rsidRPr="00F40CAA" w:rsidRDefault="001F7373" w:rsidP="00F40CAA">
      <w:pPr>
        <w:autoSpaceDE w:val="0"/>
        <w:autoSpaceDN w:val="0"/>
        <w:adjustRightInd w:val="0"/>
        <w:spacing w:after="0" w:line="240" w:lineRule="auto"/>
        <w:ind w:left="450" w:hanging="430"/>
        <w:rPr>
          <w:rFonts w:ascii="Arial" w:hAnsi="Times New Roman" w:cs="Arial"/>
          <w:kern w:val="24"/>
          <w:sz w:val="40"/>
          <w:szCs w:val="40"/>
        </w:rPr>
      </w:pPr>
    </w:p>
    <w:p w:rsidR="001F7373" w:rsidRPr="00F40CAA" w:rsidRDefault="001F7373" w:rsidP="00F40CAA">
      <w:pPr>
        <w:autoSpaceDE w:val="0"/>
        <w:autoSpaceDN w:val="0"/>
        <w:adjustRightInd w:val="0"/>
        <w:spacing w:after="0" w:line="240" w:lineRule="auto"/>
        <w:ind w:left="45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 xml:space="preserve">Other Neurotransmitters; </w:t>
      </w:r>
    </w:p>
    <w:p w:rsidR="001F7373" w:rsidRPr="00F40CAA" w:rsidRDefault="001F7373" w:rsidP="00F40CAA">
      <w:pPr>
        <w:autoSpaceDE w:val="0"/>
        <w:autoSpaceDN w:val="0"/>
        <w:adjustRightInd w:val="0"/>
        <w:spacing w:after="0" w:line="240" w:lineRule="auto"/>
        <w:ind w:left="45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 xml:space="preserve">Serotonin, Norepinephrine, GABA, Glutamate &amp; Neuropeptides 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</w:p>
    <w:p w:rsidR="001F7373" w:rsidRPr="00F40CAA" w:rsidRDefault="001F7373" w:rsidP="00F40CAA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  <w:lang w:val="en-CA"/>
        </w:rPr>
      </w:pPr>
    </w:p>
    <w:p w:rsidR="001F7373" w:rsidRPr="00F40CAA" w:rsidRDefault="001F7373" w:rsidP="00F40CAA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bCs/>
          <w:kern w:val="24"/>
          <w:sz w:val="40"/>
          <w:szCs w:val="40"/>
        </w:rPr>
      </w:pPr>
      <w:r w:rsidRPr="00F40CAA">
        <w:rPr>
          <w:rFonts w:ascii="Arial" w:hAnsi="Times New Roman" w:cs="Arial"/>
          <w:b/>
          <w:bCs/>
          <w:i/>
          <w:iCs/>
          <w:kern w:val="24"/>
          <w:sz w:val="40"/>
          <w:szCs w:val="40"/>
        </w:rPr>
        <w:t>Neuropathology</w:t>
      </w:r>
      <w:r w:rsidRPr="00F40CAA">
        <w:rPr>
          <w:rFonts w:ascii="Arial" w:hAnsi="Times New Roman" w:cs="Arial"/>
          <w:b/>
          <w:bCs/>
          <w:kern w:val="24"/>
          <w:sz w:val="40"/>
          <w:szCs w:val="40"/>
        </w:rPr>
        <w:t>;</w:t>
      </w:r>
    </w:p>
    <w:p w:rsidR="001F7373" w:rsidRPr="00F40CAA" w:rsidRDefault="001F7373" w:rsidP="00AF1108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Neuropathological and neurochemical abnormalities have been reported in the brain particularly in the limbic system, basal ganglia and cerebellum. Either in structures or connections.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</w:p>
    <w:p w:rsidR="001F7373" w:rsidRPr="00F40CAA" w:rsidRDefault="001F7373" w:rsidP="00F40CAA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</w:p>
    <w:p w:rsidR="001F7373" w:rsidRPr="00F40CAA" w:rsidRDefault="001F7373" w:rsidP="00F40CAA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bCs/>
          <w:kern w:val="24"/>
          <w:sz w:val="40"/>
          <w:szCs w:val="40"/>
        </w:rPr>
      </w:pPr>
      <w:r w:rsidRPr="00F40CAA">
        <w:rPr>
          <w:rFonts w:ascii="Arial" w:hAnsi="Times New Roman" w:cs="Arial"/>
          <w:b/>
          <w:bCs/>
          <w:i/>
          <w:iCs/>
          <w:kern w:val="24"/>
          <w:sz w:val="40"/>
          <w:szCs w:val="40"/>
        </w:rPr>
        <w:t>Psychoneuroimmunology</w:t>
      </w:r>
      <w:r w:rsidRPr="00F40CAA">
        <w:rPr>
          <w:rFonts w:ascii="Arial" w:hAnsi="Times New Roman" w:cs="Arial"/>
          <w:b/>
          <w:bCs/>
          <w:kern w:val="24"/>
          <w:sz w:val="40"/>
          <w:szCs w:val="40"/>
        </w:rPr>
        <w:t>;</w:t>
      </w:r>
    </w:p>
    <w:p w:rsidR="001F7373" w:rsidRPr="00F40CAA" w:rsidRDefault="001F7373" w:rsidP="00AF1108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↓</w:t>
      </w:r>
      <w:r w:rsidRPr="00F40CAA">
        <w:rPr>
          <w:rFonts w:ascii="Arial" w:hAnsi="Times New Roman" w:cs="Arial"/>
          <w:kern w:val="24"/>
          <w:sz w:val="40"/>
          <w:szCs w:val="40"/>
        </w:rPr>
        <w:t xml:space="preserve"> T-cell interlukeukin-2 &amp; lymphocytes, abnormal cellular and humoral reactivity to neurons and presence of </w:t>
      </w:r>
      <w:proofErr w:type="spellStart"/>
      <w:r w:rsidRPr="00F40CAA">
        <w:rPr>
          <w:rFonts w:ascii="Arial" w:hAnsi="Times New Roman" w:cs="Arial"/>
          <w:kern w:val="24"/>
          <w:sz w:val="40"/>
          <w:szCs w:val="40"/>
        </w:rPr>
        <w:t>antibrain</w:t>
      </w:r>
      <w:proofErr w:type="spellEnd"/>
      <w:r w:rsidRPr="00F40CAA">
        <w:rPr>
          <w:rFonts w:ascii="Arial" w:hAnsi="Times New Roman" w:cs="Arial"/>
          <w:kern w:val="24"/>
          <w:sz w:val="40"/>
          <w:szCs w:val="40"/>
        </w:rPr>
        <w:t xml:space="preserve"> antibodies.</w:t>
      </w:r>
    </w:p>
    <w:p w:rsidR="001F7373" w:rsidRPr="00F40CAA" w:rsidRDefault="001F7373" w:rsidP="00AF1108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These changes are due to neurotoxic virus ? or endogenous autoimmune disorder ?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</w:p>
    <w:p w:rsidR="001F7373" w:rsidRPr="00F40CAA" w:rsidRDefault="001F7373" w:rsidP="00F40CAA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bCs/>
          <w:kern w:val="24"/>
          <w:sz w:val="40"/>
          <w:szCs w:val="40"/>
        </w:rPr>
      </w:pPr>
      <w:proofErr w:type="spellStart"/>
      <w:r w:rsidRPr="00F40CAA">
        <w:rPr>
          <w:rFonts w:ascii="Arial" w:hAnsi="Times New Roman" w:cs="Arial"/>
          <w:b/>
          <w:bCs/>
          <w:i/>
          <w:iCs/>
          <w:kern w:val="24"/>
          <w:sz w:val="40"/>
          <w:szCs w:val="40"/>
        </w:rPr>
        <w:t>Psychoneuroendocrinology</w:t>
      </w:r>
      <w:proofErr w:type="spellEnd"/>
      <w:r w:rsidRPr="00F40CAA">
        <w:rPr>
          <w:rFonts w:ascii="Arial" w:hAnsi="Times New Roman" w:cs="Arial"/>
          <w:b/>
          <w:bCs/>
          <w:kern w:val="24"/>
          <w:sz w:val="40"/>
          <w:szCs w:val="40"/>
        </w:rPr>
        <w:t>;</w:t>
      </w:r>
    </w:p>
    <w:p w:rsidR="001F7373" w:rsidRPr="00F40CAA" w:rsidRDefault="001F7373" w:rsidP="00AF1108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Abnormal dexamethasone-suppression test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↓</w:t>
      </w:r>
      <w:r w:rsidRPr="00F40CAA">
        <w:rPr>
          <w:rFonts w:ascii="Arial" w:hAnsi="Times New Roman" w:cs="Arial"/>
          <w:kern w:val="24"/>
          <w:sz w:val="40"/>
          <w:szCs w:val="40"/>
        </w:rPr>
        <w:t xml:space="preserve"> LH/FSH</w:t>
      </w:r>
    </w:p>
    <w:p w:rsidR="001F7373" w:rsidRPr="00F40CAA" w:rsidRDefault="001F7373" w:rsidP="00AF1108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A blunted release of prolactin and growth hormone on stimulation.</w:t>
      </w:r>
    </w:p>
    <w:p w:rsidR="00AF1108" w:rsidRPr="00F40CAA" w:rsidRDefault="00AF1108" w:rsidP="00AF1108">
      <w:pPr>
        <w:autoSpaceDE w:val="0"/>
        <w:autoSpaceDN w:val="0"/>
        <w:adjustRightInd w:val="0"/>
        <w:spacing w:after="0" w:line="240" w:lineRule="auto"/>
        <w:ind w:left="430"/>
        <w:rPr>
          <w:rFonts w:ascii="Arial" w:hAnsi="Times New Roman" w:cs="Arial"/>
          <w:b/>
          <w:bCs/>
          <w:kern w:val="24"/>
          <w:sz w:val="40"/>
          <w:szCs w:val="40"/>
        </w:rPr>
      </w:pPr>
    </w:p>
    <w:p w:rsidR="00AF1108" w:rsidRPr="00F40CAA" w:rsidRDefault="00AF1108" w:rsidP="00AF1108">
      <w:pPr>
        <w:autoSpaceDE w:val="0"/>
        <w:autoSpaceDN w:val="0"/>
        <w:adjustRightInd w:val="0"/>
        <w:spacing w:after="0" w:line="240" w:lineRule="auto"/>
        <w:ind w:left="430"/>
        <w:rPr>
          <w:rFonts w:ascii="Arial" w:hAnsi="Times New Roman" w:cs="Arial"/>
          <w:b/>
          <w:bCs/>
          <w:kern w:val="24"/>
          <w:sz w:val="40"/>
          <w:szCs w:val="40"/>
        </w:rPr>
      </w:pPr>
    </w:p>
    <w:p w:rsidR="001F7373" w:rsidRPr="00F40CAA" w:rsidRDefault="001F7373" w:rsidP="00F40CAA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bCs/>
          <w:kern w:val="24"/>
          <w:sz w:val="40"/>
          <w:szCs w:val="40"/>
        </w:rPr>
      </w:pPr>
      <w:r w:rsidRPr="00F40CAA">
        <w:rPr>
          <w:rFonts w:ascii="Arial" w:hAnsi="Times New Roman" w:cs="Arial"/>
          <w:b/>
          <w:bCs/>
          <w:kern w:val="24"/>
          <w:sz w:val="40"/>
          <w:szCs w:val="40"/>
        </w:rPr>
        <w:t>3- Genetic Factors</w:t>
      </w:r>
    </w:p>
    <w:p w:rsidR="001F7373" w:rsidRPr="00F40CAA" w:rsidRDefault="001F7373" w:rsidP="00AF1108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A wide range of gene</w:t>
      </w:r>
      <w:r w:rsidR="00AF1108" w:rsidRPr="00F40CAA">
        <w:rPr>
          <w:rFonts w:ascii="Arial" w:hAnsi="Times New Roman" w:cs="Arial"/>
          <w:kern w:val="24"/>
          <w:sz w:val="40"/>
          <w:szCs w:val="40"/>
        </w:rPr>
        <w:t xml:space="preserve">tic studies strongly suggest a </w:t>
      </w:r>
      <w:r w:rsidRPr="00F40CAA">
        <w:rPr>
          <w:rFonts w:ascii="Arial" w:hAnsi="Times New Roman" w:cs="Arial"/>
          <w:kern w:val="24"/>
          <w:sz w:val="40"/>
          <w:szCs w:val="40"/>
        </w:rPr>
        <w:t>genetic component</w:t>
      </w:r>
    </w:p>
    <w:p w:rsidR="001F7373" w:rsidRPr="00F40CAA" w:rsidRDefault="001F7373" w:rsidP="00AF1108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These include: family studies, twin studies and chromosomal studies.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  <w:lang w:val="en-CA"/>
        </w:rPr>
      </w:pP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  <w:lang w:val="en-CA"/>
        </w:rPr>
      </w:pPr>
    </w:p>
    <w:p w:rsidR="001F7373" w:rsidRPr="00F40CAA" w:rsidRDefault="001F7373" w:rsidP="00F40CAA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bCs/>
          <w:kern w:val="24"/>
          <w:sz w:val="40"/>
          <w:szCs w:val="40"/>
        </w:rPr>
      </w:pPr>
      <w:r w:rsidRPr="00F40CAA">
        <w:rPr>
          <w:rFonts w:ascii="Arial" w:hAnsi="Times New Roman" w:cs="Arial"/>
          <w:b/>
          <w:bCs/>
          <w:kern w:val="24"/>
          <w:sz w:val="40"/>
          <w:szCs w:val="40"/>
        </w:rPr>
        <w:t>4- Psychosocial Factors:</w:t>
      </w:r>
    </w:p>
    <w:p w:rsidR="001F7373" w:rsidRPr="00F40CAA" w:rsidRDefault="001F7373" w:rsidP="00AF1108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no well-controlled evidence indicates specific family pattern plays a causative role in the development of schizophrenia.</w:t>
      </w:r>
    </w:p>
    <w:p w:rsidR="001F7373" w:rsidRPr="00F40CAA" w:rsidRDefault="001F7373" w:rsidP="00AF1108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 xml:space="preserve">High Expressed </w:t>
      </w:r>
      <w:r w:rsidR="00F40CAA" w:rsidRPr="00F40CAA">
        <w:rPr>
          <w:rFonts w:ascii="Arial" w:hAnsi="Times New Roman" w:cs="Arial"/>
          <w:kern w:val="24"/>
          <w:sz w:val="40"/>
          <w:szCs w:val="40"/>
        </w:rPr>
        <w:t>Emotion family:</w:t>
      </w:r>
      <w:r w:rsidRPr="00F40CAA">
        <w:rPr>
          <w:rFonts w:ascii="Arial" w:hAnsi="Times New Roman" w:cs="Arial"/>
          <w:kern w:val="24"/>
          <w:sz w:val="40"/>
          <w:szCs w:val="40"/>
        </w:rPr>
        <w:t xml:space="preserve"> increase risk of relapse.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  <w:lang w:val="en-CA"/>
        </w:rPr>
      </w:pP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  <w:lang w:val="en-CA"/>
        </w:rPr>
      </w:pPr>
    </w:p>
    <w:p w:rsidR="001F7373" w:rsidRPr="00F40CAA" w:rsidRDefault="001F7373" w:rsidP="00F40CAA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i/>
          <w:iCs/>
          <w:kern w:val="24"/>
          <w:sz w:val="40"/>
          <w:szCs w:val="40"/>
        </w:rPr>
      </w:pPr>
      <w:r w:rsidRPr="00F40CAA">
        <w:rPr>
          <w:rFonts w:ascii="Arial" w:hAnsi="Times New Roman" w:cs="Arial"/>
          <w:b/>
          <w:bCs/>
          <w:i/>
          <w:iCs/>
          <w:kern w:val="24"/>
          <w:sz w:val="40"/>
          <w:szCs w:val="40"/>
        </w:rPr>
        <w:t>Diagnosis</w:t>
      </w:r>
      <w:r w:rsidRPr="00F40CAA">
        <w:rPr>
          <w:rFonts w:ascii="Arial" w:hAnsi="Times New Roman" w:cs="Arial"/>
          <w:i/>
          <w:iCs/>
          <w:kern w:val="24"/>
          <w:sz w:val="40"/>
          <w:szCs w:val="40"/>
        </w:rPr>
        <w:t xml:space="preserve"> 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DSM-5 Diagnostic Criteria for Schizophrenia: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 xml:space="preserve"> A- </w:t>
      </w:r>
      <w:r w:rsidRPr="00F40CAA">
        <w:rPr>
          <w:rFonts w:ascii="Arial" w:hAnsi="Times New Roman" w:cs="Arial"/>
          <w:kern w:val="24"/>
          <w:sz w:val="40"/>
          <w:szCs w:val="40"/>
        </w:rPr>
        <w:t>≥</w:t>
      </w:r>
      <w:r w:rsidRPr="00F40CAA">
        <w:rPr>
          <w:rFonts w:ascii="Arial" w:hAnsi="Times New Roman" w:cs="Arial"/>
          <w:kern w:val="24"/>
          <w:sz w:val="40"/>
          <w:szCs w:val="40"/>
        </w:rPr>
        <w:t xml:space="preserve"> two characteristic symptoms for one month, at least one of them is (1),(2) or (3)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 xml:space="preserve">             1- Delusions  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 xml:space="preserve">             2- Hallucinations 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 xml:space="preserve">             3- Disorganized speech (frequent derailment or incoherence)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 xml:space="preserve">             4- Grossly disorganized or catatonic behavior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 xml:space="preserve">             5- Negative symptoms ( diminished emotional expression or lack of drive (</w:t>
      </w:r>
      <w:proofErr w:type="spellStart"/>
      <w:r w:rsidRPr="00F40CAA">
        <w:rPr>
          <w:rFonts w:ascii="Arial" w:hAnsi="Times New Roman" w:cs="Arial"/>
          <w:kern w:val="24"/>
          <w:sz w:val="40"/>
          <w:szCs w:val="40"/>
        </w:rPr>
        <w:t>avolition</w:t>
      </w:r>
      <w:proofErr w:type="spellEnd"/>
      <w:r w:rsidRPr="00F40CAA">
        <w:rPr>
          <w:rFonts w:ascii="Arial" w:hAnsi="Times New Roman" w:cs="Arial"/>
          <w:kern w:val="24"/>
          <w:sz w:val="40"/>
          <w:szCs w:val="40"/>
        </w:rPr>
        <w:t>))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B- Social, Occupation or self-care dysfunction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C- Duration of at least 6 months of disturbance (include at least one month of active symptoms that meet Criterion A; in addition of periods of prodromal and residual symptoms).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lastRenderedPageBreak/>
        <w:t>D- Schizoaffective &amp; mood disorder exclusion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E- The disturbance is not due to Substance or another medical condition.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F- If there is history of autism spectrum disorder or a communication disorder of childhood onset, schizophrenia diagnosis is made only if delusion or hallucinations plus other criteria are present.</w:t>
      </w:r>
    </w:p>
    <w:p w:rsidR="00ED2773" w:rsidRPr="00F40CAA" w:rsidRDefault="00ED2773" w:rsidP="00ED2773">
      <w:pPr>
        <w:autoSpaceDE w:val="0"/>
        <w:autoSpaceDN w:val="0"/>
        <w:adjustRightInd w:val="0"/>
        <w:spacing w:after="0" w:line="240" w:lineRule="auto"/>
        <w:ind w:left="430"/>
        <w:rPr>
          <w:rFonts w:ascii="Arial" w:hAnsi="Times New Roman" w:cs="Arial"/>
          <w:b/>
          <w:bCs/>
          <w:kern w:val="24"/>
          <w:sz w:val="40"/>
          <w:szCs w:val="40"/>
        </w:rPr>
      </w:pPr>
    </w:p>
    <w:p w:rsidR="00ED2773" w:rsidRPr="00F40CAA" w:rsidRDefault="00ED2773" w:rsidP="00ED2773">
      <w:pPr>
        <w:autoSpaceDE w:val="0"/>
        <w:autoSpaceDN w:val="0"/>
        <w:adjustRightInd w:val="0"/>
        <w:spacing w:after="0" w:line="240" w:lineRule="auto"/>
        <w:ind w:left="430"/>
        <w:rPr>
          <w:rFonts w:ascii="Arial" w:hAnsi="Times New Roman" w:cs="Arial"/>
          <w:b/>
          <w:bCs/>
          <w:kern w:val="24"/>
          <w:sz w:val="40"/>
          <w:szCs w:val="40"/>
        </w:rPr>
      </w:pPr>
    </w:p>
    <w:p w:rsidR="001F7373" w:rsidRPr="00F40CAA" w:rsidRDefault="001F7373" w:rsidP="00F40CAA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bCs/>
          <w:i/>
          <w:iCs/>
          <w:kern w:val="24"/>
          <w:sz w:val="40"/>
          <w:szCs w:val="40"/>
        </w:rPr>
      </w:pPr>
      <w:r w:rsidRPr="00F40CAA">
        <w:rPr>
          <w:rFonts w:ascii="Arial" w:hAnsi="Times New Roman" w:cs="Arial"/>
          <w:b/>
          <w:bCs/>
          <w:i/>
          <w:iCs/>
          <w:kern w:val="24"/>
          <w:sz w:val="40"/>
          <w:szCs w:val="40"/>
        </w:rPr>
        <w:t>Clinical Features</w:t>
      </w:r>
    </w:p>
    <w:p w:rsidR="001F7373" w:rsidRPr="00F40CAA" w:rsidRDefault="001F7373" w:rsidP="00F40CAA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 xml:space="preserve">No single clinical sign or symptom is pathognomonic for schizophrenia                                                </w:t>
      </w:r>
    </w:p>
    <w:p w:rsidR="001F7373" w:rsidRPr="00F40CAA" w:rsidRDefault="001F7373" w:rsidP="00F40CAA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Patient's history &amp; mental status examination are essential for diagnosis.</w:t>
      </w:r>
    </w:p>
    <w:p w:rsidR="00ED2773" w:rsidRPr="00F40CAA" w:rsidRDefault="001F7373" w:rsidP="00F40CAA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 xml:space="preserve">Premorbid history includes schizoid or schizotypal personalities, few friends &amp; </w:t>
      </w:r>
      <w:r w:rsidR="00F40CAA" w:rsidRPr="00F40CAA">
        <w:rPr>
          <w:rFonts w:ascii="Arial" w:hAnsi="Times New Roman" w:cs="Arial"/>
          <w:kern w:val="24"/>
          <w:sz w:val="40"/>
          <w:szCs w:val="40"/>
        </w:rPr>
        <w:t>exclusions</w:t>
      </w:r>
      <w:r w:rsidRPr="00F40CAA">
        <w:rPr>
          <w:rFonts w:ascii="Arial" w:hAnsi="Times New Roman" w:cs="Arial"/>
          <w:kern w:val="24"/>
          <w:sz w:val="40"/>
          <w:szCs w:val="40"/>
        </w:rPr>
        <w:t xml:space="preserve"> of social activities. </w:t>
      </w:r>
    </w:p>
    <w:p w:rsidR="001F7373" w:rsidRPr="00F40CAA" w:rsidRDefault="001F7373" w:rsidP="00F40CAA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 xml:space="preserve">Prodromal features include obsessive compulsive </w:t>
      </w:r>
      <w:r w:rsidR="00F40CAA" w:rsidRPr="00F40CAA">
        <w:rPr>
          <w:rFonts w:ascii="Arial" w:hAnsi="Times New Roman" w:cs="Arial"/>
          <w:kern w:val="24"/>
          <w:sz w:val="40"/>
          <w:szCs w:val="40"/>
        </w:rPr>
        <w:t>behaviors,</w:t>
      </w:r>
      <w:r w:rsidRPr="00F40CAA">
        <w:rPr>
          <w:rFonts w:ascii="Arial" w:hAnsi="Times New Roman" w:cs="Arial"/>
          <w:kern w:val="24"/>
          <w:sz w:val="40"/>
          <w:szCs w:val="40"/>
        </w:rPr>
        <w:t xml:space="preserve"> attenuated positive psychotic features.</w:t>
      </w:r>
    </w:p>
    <w:p w:rsidR="00ED2773" w:rsidRPr="00F40CAA" w:rsidRDefault="00ED2773" w:rsidP="00ED2773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</w:p>
    <w:p w:rsidR="00ED2773" w:rsidRPr="00F40CAA" w:rsidRDefault="001F7373" w:rsidP="00F40CAA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Picture of schizophrenia includes positive and negative symptoms.</w:t>
      </w:r>
    </w:p>
    <w:p w:rsidR="00ED2773" w:rsidRPr="00F40CAA" w:rsidRDefault="00ED2773" w:rsidP="00ED2773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</w:p>
    <w:p w:rsidR="001F7373" w:rsidRPr="00F40CAA" w:rsidRDefault="001F7373" w:rsidP="00F40CAA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Positive symptoms like: delusions &amp; hallucinations.</w:t>
      </w:r>
    </w:p>
    <w:p w:rsidR="00ED2773" w:rsidRPr="00F40CAA" w:rsidRDefault="00ED2773" w:rsidP="00ED2773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</w:p>
    <w:p w:rsidR="001F7373" w:rsidRPr="00F40CAA" w:rsidRDefault="00ED2773" w:rsidP="00F40CAA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N</w:t>
      </w:r>
      <w:r w:rsidR="001F7373" w:rsidRPr="00F40CAA">
        <w:rPr>
          <w:rFonts w:ascii="Arial" w:hAnsi="Times New Roman" w:cs="Arial"/>
          <w:kern w:val="24"/>
          <w:sz w:val="40"/>
          <w:szCs w:val="40"/>
        </w:rPr>
        <w:t>egative symptoms like: affective flattening or blunting, poverty of speech, poor grooming, lack of motivation, and social withdrawal.</w:t>
      </w:r>
    </w:p>
    <w:p w:rsidR="00ED2773" w:rsidRPr="00F40CAA" w:rsidRDefault="00ED2773" w:rsidP="00ED2773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  <w:lang w:val="en-CA"/>
        </w:rPr>
      </w:pPr>
    </w:p>
    <w:p w:rsidR="00ED2773" w:rsidRPr="00F40CAA" w:rsidRDefault="00ED2773" w:rsidP="00ED2773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  <w:lang w:val="en-CA"/>
        </w:rPr>
      </w:pPr>
    </w:p>
    <w:p w:rsidR="00F40CAA" w:rsidRDefault="00F40CAA" w:rsidP="00ED2773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bCs/>
          <w:i/>
          <w:iCs/>
          <w:kern w:val="24"/>
          <w:sz w:val="40"/>
          <w:szCs w:val="40"/>
        </w:rPr>
      </w:pPr>
    </w:p>
    <w:p w:rsidR="001F7373" w:rsidRPr="00F40CAA" w:rsidRDefault="001F7373" w:rsidP="00ED2773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bCs/>
          <w:i/>
          <w:iCs/>
          <w:kern w:val="24"/>
          <w:sz w:val="40"/>
          <w:szCs w:val="40"/>
        </w:rPr>
      </w:pPr>
      <w:r w:rsidRPr="00F40CAA">
        <w:rPr>
          <w:rFonts w:ascii="Arial" w:hAnsi="Times New Roman" w:cs="Arial"/>
          <w:b/>
          <w:bCs/>
          <w:i/>
          <w:iCs/>
          <w:kern w:val="24"/>
          <w:sz w:val="40"/>
          <w:szCs w:val="40"/>
        </w:rPr>
        <w:lastRenderedPageBreak/>
        <w:t>Mental status examination</w:t>
      </w:r>
    </w:p>
    <w:p w:rsidR="001F7373" w:rsidRPr="00F40CAA" w:rsidRDefault="001F7373" w:rsidP="00F40CAA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Appearance &amp; behavior ( variable</w:t>
      </w:r>
      <w:r w:rsidR="00ED2773" w:rsidRPr="00F40CAA">
        <w:rPr>
          <w:rFonts w:ascii="Arial" w:hAnsi="Times New Roman" w:cs="Arial"/>
          <w:kern w:val="24"/>
          <w:sz w:val="40"/>
          <w:szCs w:val="40"/>
        </w:rPr>
        <w:t xml:space="preserve"> </w:t>
      </w:r>
      <w:r w:rsidRPr="00F40CAA">
        <w:rPr>
          <w:rFonts w:ascii="Arial" w:hAnsi="Times New Roman" w:cs="Arial"/>
          <w:kern w:val="24"/>
          <w:sz w:val="40"/>
          <w:szCs w:val="40"/>
        </w:rPr>
        <w:t>presentations)</w:t>
      </w:r>
    </w:p>
    <w:p w:rsidR="00ED2773" w:rsidRPr="00F40CAA" w:rsidRDefault="001F7373" w:rsidP="00F40CAA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Mood, feelings &amp; affect ( reduced emotional   responsiveness, inappropriate emotion)</w:t>
      </w:r>
    </w:p>
    <w:p w:rsidR="001F7373" w:rsidRPr="00F40CAA" w:rsidRDefault="001F7373" w:rsidP="00F40CAA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Perceptual disturbances ( hallucinations, illusions )</w:t>
      </w:r>
    </w:p>
    <w:p w:rsidR="001F7373" w:rsidRPr="00F40CAA" w:rsidRDefault="001F7373" w:rsidP="00F40CAA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Thought:    Thought content ( delusions)</w:t>
      </w:r>
    </w:p>
    <w:p w:rsidR="00ED2773" w:rsidRPr="00F40CAA" w:rsidRDefault="001F7373" w:rsidP="00F40CAA">
      <w:pPr>
        <w:pStyle w:val="ListParagraph"/>
        <w:autoSpaceDE w:val="0"/>
        <w:autoSpaceDN w:val="0"/>
        <w:adjustRightInd w:val="0"/>
        <w:spacing w:after="0" w:line="240" w:lineRule="auto"/>
        <w:ind w:left="288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Form of thought ( looseness of association)</w:t>
      </w:r>
    </w:p>
    <w:p w:rsidR="001F7373" w:rsidRPr="00F40CAA" w:rsidRDefault="001F7373" w:rsidP="00F40CAA">
      <w:pPr>
        <w:pStyle w:val="ListParagraph"/>
        <w:autoSpaceDE w:val="0"/>
        <w:autoSpaceDN w:val="0"/>
        <w:adjustRightInd w:val="0"/>
        <w:spacing w:after="0" w:line="240" w:lineRule="auto"/>
        <w:ind w:left="288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Thou</w:t>
      </w:r>
      <w:r w:rsidR="00ED2773" w:rsidRPr="00F40CAA">
        <w:rPr>
          <w:rFonts w:ascii="Arial" w:hAnsi="Times New Roman" w:cs="Arial"/>
          <w:kern w:val="24"/>
          <w:sz w:val="40"/>
          <w:szCs w:val="40"/>
        </w:rPr>
        <w:t xml:space="preserve">ght process ( thought blocking, </w:t>
      </w:r>
      <w:r w:rsidRPr="00F40CAA">
        <w:rPr>
          <w:rFonts w:ascii="Arial" w:hAnsi="Times New Roman" w:cs="Arial"/>
          <w:kern w:val="24"/>
          <w:sz w:val="40"/>
          <w:szCs w:val="40"/>
        </w:rPr>
        <w:t>poverty of thought content, poor abstraction, perseveration )</w:t>
      </w:r>
    </w:p>
    <w:p w:rsidR="001F7373" w:rsidRPr="00F40CAA" w:rsidRDefault="001F7373" w:rsidP="00F40CAA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Impulsiveness, violence, suicide &amp; homicide</w:t>
      </w:r>
    </w:p>
    <w:p w:rsidR="001F7373" w:rsidRPr="00F40CAA" w:rsidRDefault="001F7373" w:rsidP="00F40CAA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Cognitive functioning</w:t>
      </w:r>
    </w:p>
    <w:p w:rsidR="001F7373" w:rsidRPr="00F40CAA" w:rsidRDefault="001F7373" w:rsidP="00F40CAA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Poor insight and judgment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 xml:space="preserve"> 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</w:p>
    <w:p w:rsidR="001F7373" w:rsidRPr="00F40CAA" w:rsidRDefault="001F7373" w:rsidP="00F40CAA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bCs/>
          <w:i/>
          <w:iCs/>
          <w:kern w:val="24"/>
          <w:sz w:val="40"/>
          <w:szCs w:val="40"/>
          <w:lang w:val="en-CA"/>
        </w:rPr>
      </w:pPr>
      <w:r w:rsidRPr="00F40CAA">
        <w:rPr>
          <w:rFonts w:ascii="Arial" w:hAnsi="Times New Roman" w:cs="Arial"/>
          <w:b/>
          <w:bCs/>
          <w:i/>
          <w:iCs/>
          <w:kern w:val="24"/>
          <w:sz w:val="40"/>
          <w:szCs w:val="40"/>
        </w:rPr>
        <w:t xml:space="preserve">Course </w:t>
      </w:r>
    </w:p>
    <w:p w:rsidR="001F7373" w:rsidRPr="00F40CAA" w:rsidRDefault="001F7373" w:rsidP="00F40CAA">
      <w:pPr>
        <w:autoSpaceDE w:val="0"/>
        <w:autoSpaceDN w:val="0"/>
        <w:adjustRightInd w:val="0"/>
        <w:spacing w:after="0" w:line="240" w:lineRule="auto"/>
        <w:ind w:left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Acute exacerbation with increased residual impairment</w:t>
      </w:r>
    </w:p>
    <w:p w:rsidR="001F7373" w:rsidRPr="00F40CAA" w:rsidRDefault="001F7373" w:rsidP="00F40CAA">
      <w:pPr>
        <w:autoSpaceDE w:val="0"/>
        <w:autoSpaceDN w:val="0"/>
        <w:adjustRightInd w:val="0"/>
        <w:spacing w:after="0" w:line="240" w:lineRule="auto"/>
        <w:ind w:left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Full recovery: very rare</w:t>
      </w:r>
    </w:p>
    <w:p w:rsidR="001F7373" w:rsidRPr="00F40CAA" w:rsidRDefault="001F7373" w:rsidP="00F40CAA">
      <w:pPr>
        <w:autoSpaceDE w:val="0"/>
        <w:autoSpaceDN w:val="0"/>
        <w:adjustRightInd w:val="0"/>
        <w:spacing w:after="0" w:line="240" w:lineRule="auto"/>
        <w:ind w:left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 xml:space="preserve">Longitudinal course: downhill 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  <w:lang w:val="en-CA"/>
        </w:rPr>
      </w:pPr>
    </w:p>
    <w:p w:rsidR="001F7373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</w:p>
    <w:p w:rsidR="00F40CAA" w:rsidRDefault="00F40CAA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</w:p>
    <w:p w:rsidR="00F40CAA" w:rsidRDefault="00F40CAA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</w:p>
    <w:p w:rsidR="00F40CAA" w:rsidRPr="00F40CAA" w:rsidRDefault="00F40CAA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</w:p>
    <w:p w:rsidR="001F7373" w:rsidRPr="00F40CAA" w:rsidRDefault="001F7373" w:rsidP="001F737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b/>
          <w:bCs/>
          <w:kern w:val="24"/>
          <w:sz w:val="40"/>
          <w:szCs w:val="40"/>
        </w:rPr>
      </w:pPr>
      <w:r w:rsidRPr="00F40CAA">
        <w:rPr>
          <w:rFonts w:ascii="Arial" w:hAnsi="Times New Roman" w:cs="Arial"/>
          <w:b/>
          <w:bCs/>
          <w:kern w:val="24"/>
          <w:sz w:val="40"/>
          <w:szCs w:val="40"/>
        </w:rPr>
        <w:t>Differential Diagnosis</w:t>
      </w:r>
    </w:p>
    <w:p w:rsidR="00ED2773" w:rsidRPr="00F40CAA" w:rsidRDefault="00ED27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b/>
          <w:bCs/>
          <w:kern w:val="24"/>
          <w:sz w:val="40"/>
          <w:szCs w:val="40"/>
          <w:u w:val="single"/>
        </w:rPr>
      </w:pP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b/>
          <w:bCs/>
          <w:kern w:val="24"/>
          <w:sz w:val="40"/>
          <w:szCs w:val="40"/>
          <w:u w:val="single"/>
        </w:rPr>
      </w:pPr>
      <w:r w:rsidRPr="00F40CAA">
        <w:rPr>
          <w:rFonts w:ascii="Arial" w:hAnsi="Times New Roman" w:cs="Arial"/>
          <w:b/>
          <w:bCs/>
          <w:kern w:val="24"/>
          <w:sz w:val="40"/>
          <w:szCs w:val="40"/>
          <w:u w:val="single"/>
        </w:rPr>
        <w:t>Secondary psychiatric disorders: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Substance-induced disorders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Psychotic disorders due to another medical disorder :</w:t>
      </w:r>
    </w:p>
    <w:p w:rsidR="001F7373" w:rsidRPr="00F40CAA" w:rsidRDefault="00ED2773" w:rsidP="00F40CAA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lastRenderedPageBreak/>
        <w:t>Epilepsy (</w:t>
      </w:r>
      <w:r w:rsidR="001F7373" w:rsidRPr="00F40CAA">
        <w:rPr>
          <w:rFonts w:ascii="Arial" w:hAnsi="Times New Roman" w:cs="Arial"/>
          <w:kern w:val="24"/>
          <w:sz w:val="40"/>
          <w:szCs w:val="40"/>
        </w:rPr>
        <w:t>complex partial)</w:t>
      </w:r>
    </w:p>
    <w:p w:rsidR="001F7373" w:rsidRPr="00F40CAA" w:rsidRDefault="001F7373" w:rsidP="00F40CAA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CNS diseases</w:t>
      </w:r>
    </w:p>
    <w:p w:rsidR="001F7373" w:rsidRPr="00F40CAA" w:rsidRDefault="001F7373" w:rsidP="00F40CAA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Trauma</w:t>
      </w:r>
    </w:p>
    <w:p w:rsidR="001F7373" w:rsidRPr="00F40CAA" w:rsidRDefault="001F7373" w:rsidP="00F40CAA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 xml:space="preserve">Others </w:t>
      </w:r>
    </w:p>
    <w:p w:rsidR="00ED2773" w:rsidRPr="00F40CAA" w:rsidRDefault="00ED27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b/>
          <w:bCs/>
          <w:kern w:val="24"/>
          <w:sz w:val="40"/>
          <w:szCs w:val="40"/>
          <w:u w:val="single"/>
        </w:rPr>
      </w:pP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b/>
          <w:bCs/>
          <w:kern w:val="24"/>
          <w:sz w:val="40"/>
          <w:szCs w:val="40"/>
          <w:u w:val="single"/>
        </w:rPr>
      </w:pPr>
      <w:r w:rsidRPr="00F40CAA">
        <w:rPr>
          <w:rFonts w:ascii="Arial" w:hAnsi="Times New Roman" w:cs="Arial"/>
          <w:b/>
          <w:bCs/>
          <w:kern w:val="24"/>
          <w:sz w:val="40"/>
          <w:szCs w:val="40"/>
          <w:u w:val="single"/>
        </w:rPr>
        <w:t>Primary Psychiatric disorders: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Schizophreniform disorder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Brief psychotic disorder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Delusional disorder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Schizoaffective disorder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Mood disorders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Personality disorders ( schizoid, schizotypal &amp; borderline personality)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Factitious disorder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 xml:space="preserve">Malingering  </w:t>
      </w:r>
    </w:p>
    <w:p w:rsidR="00ED2773" w:rsidRPr="00F40CAA" w:rsidRDefault="00ED2773" w:rsidP="00ED2773">
      <w:pPr>
        <w:autoSpaceDE w:val="0"/>
        <w:autoSpaceDN w:val="0"/>
        <w:adjustRightInd w:val="0"/>
        <w:spacing w:after="0" w:line="240" w:lineRule="auto"/>
        <w:ind w:left="430"/>
        <w:rPr>
          <w:rFonts w:ascii="Arial" w:hAnsi="Times New Roman" w:cs="Arial"/>
          <w:b/>
          <w:bCs/>
          <w:kern w:val="24"/>
          <w:sz w:val="40"/>
          <w:szCs w:val="40"/>
        </w:rPr>
      </w:pPr>
    </w:p>
    <w:p w:rsidR="001F7373" w:rsidRPr="00F40CAA" w:rsidRDefault="00BA0996" w:rsidP="00F40CAA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bCs/>
          <w:kern w:val="24"/>
          <w:sz w:val="40"/>
          <w:szCs w:val="40"/>
        </w:rPr>
      </w:pPr>
      <w:r>
        <w:rPr>
          <w:rFonts w:ascii="Arial" w:hAnsi="Times New Roman" w:cs="Arial"/>
          <w:b/>
          <w:bCs/>
          <w:kern w:val="24"/>
          <w:sz w:val="40"/>
          <w:szCs w:val="40"/>
        </w:rPr>
        <w:t>O</w:t>
      </w:r>
      <w:r w:rsidR="001F7373" w:rsidRPr="00F40CAA">
        <w:rPr>
          <w:rFonts w:ascii="Arial" w:hAnsi="Times New Roman" w:cs="Arial"/>
          <w:b/>
          <w:bCs/>
          <w:kern w:val="24"/>
          <w:sz w:val="40"/>
          <w:szCs w:val="40"/>
        </w:rPr>
        <w:t>ther Psychotic Disorders</w:t>
      </w:r>
    </w:p>
    <w:p w:rsidR="001F7373" w:rsidRPr="00BA0996" w:rsidRDefault="001F7373" w:rsidP="00BA0996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BA0996">
        <w:rPr>
          <w:rFonts w:ascii="Arial" w:hAnsi="Times New Roman" w:cs="Arial"/>
          <w:kern w:val="24"/>
          <w:sz w:val="40"/>
          <w:szCs w:val="40"/>
        </w:rPr>
        <w:t>Psychotic Disorders du</w:t>
      </w:r>
      <w:r w:rsidR="00BA0996" w:rsidRPr="00BA0996">
        <w:rPr>
          <w:rFonts w:ascii="Arial" w:hAnsi="Times New Roman" w:cs="Arial"/>
          <w:kern w:val="24"/>
          <w:sz w:val="40"/>
          <w:szCs w:val="40"/>
        </w:rPr>
        <w:t xml:space="preserve">e to another medical condition </w:t>
      </w:r>
    </w:p>
    <w:p w:rsidR="001F7373" w:rsidRPr="00BA0996" w:rsidRDefault="001F7373" w:rsidP="00BA0996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BA0996">
        <w:rPr>
          <w:rFonts w:ascii="Arial" w:hAnsi="Times New Roman" w:cs="Arial"/>
          <w:kern w:val="24"/>
          <w:sz w:val="40"/>
          <w:szCs w:val="40"/>
        </w:rPr>
        <w:t>Substa</w:t>
      </w:r>
      <w:r w:rsidR="00BA0996" w:rsidRPr="00BA0996">
        <w:rPr>
          <w:rFonts w:ascii="Arial" w:hAnsi="Times New Roman" w:cs="Arial"/>
          <w:kern w:val="24"/>
          <w:sz w:val="40"/>
          <w:szCs w:val="40"/>
        </w:rPr>
        <w:t>nce-induced psychotic disorder</w:t>
      </w:r>
    </w:p>
    <w:p w:rsidR="001F7373" w:rsidRPr="00BA0996" w:rsidRDefault="001F7373" w:rsidP="00BA0996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BA0996">
        <w:rPr>
          <w:rFonts w:ascii="Arial" w:hAnsi="Times New Roman" w:cs="Arial"/>
          <w:kern w:val="24"/>
          <w:sz w:val="40"/>
          <w:szCs w:val="40"/>
        </w:rPr>
        <w:t xml:space="preserve">Schizophreniform </w:t>
      </w:r>
      <w:r w:rsidR="00BA0996" w:rsidRPr="00BA0996">
        <w:rPr>
          <w:rFonts w:ascii="Arial" w:hAnsi="Times New Roman" w:cs="Arial"/>
          <w:kern w:val="24"/>
          <w:sz w:val="40"/>
          <w:szCs w:val="40"/>
        </w:rPr>
        <w:t>disorder;</w:t>
      </w:r>
    </w:p>
    <w:p w:rsidR="001F7373" w:rsidRPr="00BA0996" w:rsidRDefault="00BA0996" w:rsidP="00BA0996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BA0996">
        <w:rPr>
          <w:rFonts w:ascii="Arial" w:hAnsi="Times New Roman" w:cs="Arial"/>
          <w:kern w:val="24"/>
          <w:sz w:val="40"/>
          <w:szCs w:val="40"/>
        </w:rPr>
        <w:t>1-6 month of disturbance</w:t>
      </w:r>
    </w:p>
    <w:p w:rsidR="001F7373" w:rsidRPr="00BA0996" w:rsidRDefault="001F7373" w:rsidP="00BA0996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BA0996">
        <w:rPr>
          <w:rFonts w:ascii="Arial" w:hAnsi="Times New Roman" w:cs="Arial"/>
          <w:kern w:val="24"/>
          <w:sz w:val="40"/>
          <w:szCs w:val="40"/>
        </w:rPr>
        <w:t>Brief psychotic disorder:</w:t>
      </w:r>
    </w:p>
    <w:p w:rsidR="001F7373" w:rsidRPr="00BA0996" w:rsidRDefault="00BA0996" w:rsidP="00BA0996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BA0996">
        <w:rPr>
          <w:rFonts w:ascii="Arial" w:hAnsi="Times New Roman" w:cs="Arial"/>
          <w:kern w:val="24"/>
          <w:sz w:val="40"/>
          <w:szCs w:val="40"/>
        </w:rPr>
        <w:t>&lt;1month of disturbance</w:t>
      </w:r>
    </w:p>
    <w:p w:rsidR="001F7373" w:rsidRPr="00BA0996" w:rsidRDefault="001F7373" w:rsidP="00BA0996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BA0996">
        <w:rPr>
          <w:rFonts w:ascii="Arial" w:hAnsi="Times New Roman" w:cs="Arial"/>
          <w:kern w:val="24"/>
          <w:sz w:val="40"/>
          <w:szCs w:val="40"/>
        </w:rPr>
        <w:t xml:space="preserve">Delusional </w:t>
      </w:r>
      <w:r w:rsidR="00BA0996" w:rsidRPr="00BA0996">
        <w:rPr>
          <w:rFonts w:ascii="Arial" w:hAnsi="Times New Roman" w:cs="Arial"/>
          <w:kern w:val="24"/>
          <w:sz w:val="40"/>
          <w:szCs w:val="40"/>
        </w:rPr>
        <w:t>disorder (</w:t>
      </w:r>
      <w:r w:rsidRPr="00BA0996">
        <w:rPr>
          <w:rFonts w:ascii="Arial" w:hAnsi="Times New Roman" w:cs="Arial"/>
          <w:kern w:val="24"/>
          <w:sz w:val="40"/>
          <w:szCs w:val="40"/>
        </w:rPr>
        <w:t>delusion only  &gt;1m)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Times New Roman"/>
          <w:kern w:val="24"/>
          <w:sz w:val="40"/>
          <w:szCs w:val="40"/>
          <w:rtl/>
        </w:rPr>
      </w:pPr>
    </w:p>
    <w:p w:rsidR="00ED2773" w:rsidRPr="00F40CAA" w:rsidRDefault="00ED2773" w:rsidP="00ED2773">
      <w:pPr>
        <w:autoSpaceDE w:val="0"/>
        <w:autoSpaceDN w:val="0"/>
        <w:adjustRightInd w:val="0"/>
        <w:spacing w:after="0" w:line="240" w:lineRule="auto"/>
        <w:ind w:left="430"/>
        <w:rPr>
          <w:rFonts w:ascii="Arial" w:hAnsi="Times New Roman" w:cs="Arial"/>
          <w:kern w:val="24"/>
          <w:sz w:val="40"/>
          <w:szCs w:val="40"/>
        </w:rPr>
      </w:pPr>
    </w:p>
    <w:p w:rsidR="00BA0996" w:rsidRDefault="00BA0996" w:rsidP="00BA0996">
      <w:pPr>
        <w:autoSpaceDE w:val="0"/>
        <w:autoSpaceDN w:val="0"/>
        <w:adjustRightInd w:val="0"/>
        <w:spacing w:after="0" w:line="240" w:lineRule="auto"/>
        <w:ind w:left="430"/>
        <w:rPr>
          <w:rFonts w:ascii="Arial" w:hAnsi="Times New Roman" w:cs="Arial"/>
          <w:kern w:val="24"/>
          <w:sz w:val="40"/>
          <w:szCs w:val="40"/>
        </w:rPr>
      </w:pPr>
    </w:p>
    <w:p w:rsidR="00BA0996" w:rsidRDefault="00BA0996" w:rsidP="00BA0996">
      <w:pPr>
        <w:autoSpaceDE w:val="0"/>
        <w:autoSpaceDN w:val="0"/>
        <w:adjustRightInd w:val="0"/>
        <w:spacing w:after="0" w:line="240" w:lineRule="auto"/>
        <w:ind w:left="430"/>
        <w:rPr>
          <w:rFonts w:ascii="Arial" w:hAnsi="Times New Roman" w:cs="Arial"/>
          <w:kern w:val="24"/>
          <w:sz w:val="40"/>
          <w:szCs w:val="40"/>
        </w:rPr>
      </w:pPr>
    </w:p>
    <w:p w:rsidR="00BA0996" w:rsidRDefault="00BA0996" w:rsidP="00BA0996">
      <w:pPr>
        <w:autoSpaceDE w:val="0"/>
        <w:autoSpaceDN w:val="0"/>
        <w:adjustRightInd w:val="0"/>
        <w:spacing w:after="0" w:line="240" w:lineRule="auto"/>
        <w:ind w:left="430"/>
        <w:rPr>
          <w:rFonts w:ascii="Arial" w:hAnsi="Times New Roman" w:cs="Arial"/>
          <w:kern w:val="24"/>
          <w:sz w:val="40"/>
          <w:szCs w:val="40"/>
        </w:rPr>
      </w:pPr>
    </w:p>
    <w:p w:rsidR="00BA0996" w:rsidRDefault="00BA0996" w:rsidP="00BA0996">
      <w:pPr>
        <w:autoSpaceDE w:val="0"/>
        <w:autoSpaceDN w:val="0"/>
        <w:adjustRightInd w:val="0"/>
        <w:spacing w:after="0" w:line="240" w:lineRule="auto"/>
        <w:ind w:left="430"/>
        <w:rPr>
          <w:rFonts w:ascii="Arial" w:hAnsi="Times New Roman" w:cs="Arial"/>
          <w:kern w:val="24"/>
          <w:sz w:val="40"/>
          <w:szCs w:val="40"/>
        </w:rPr>
      </w:pPr>
    </w:p>
    <w:p w:rsidR="001F7373" w:rsidRPr="00F40CAA" w:rsidRDefault="001F7373" w:rsidP="001F737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lastRenderedPageBreak/>
        <w:t>DSM-5 Diagnostic Criteria for Schizoaffective disorder</w:t>
      </w:r>
    </w:p>
    <w:p w:rsidR="001F7373" w:rsidRPr="00F40CAA" w:rsidRDefault="001F7373" w:rsidP="00ED2773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20" w:firstLine="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An uninterrupted period of illness that includes either a major depressive disorder or a manic episode along with at least two active symptoms of schizophrenia (hallucinations, delusions, disorganized speech, severely disorganized or catatonic behaviors, negative symptoms like decreased emotional expression or movement)</w:t>
      </w:r>
    </w:p>
    <w:p w:rsidR="001F7373" w:rsidRPr="00F40CAA" w:rsidRDefault="001F7373" w:rsidP="00ED2773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20" w:firstLine="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Delusions or hallucinations occur at least two weeks without major depressive or manic symptoms at some time during the illness.</w:t>
      </w:r>
    </w:p>
    <w:p w:rsidR="001F7373" w:rsidRPr="00F40CAA" w:rsidRDefault="001F7373" w:rsidP="00ED2773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20" w:firstLine="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The major mood symptoms occur for most of the duration of the illness.</w:t>
      </w:r>
    </w:p>
    <w:p w:rsidR="001F7373" w:rsidRPr="00F40CAA" w:rsidRDefault="001F7373" w:rsidP="00ED2773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20" w:firstLine="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The illness is not the result of a medical condition or the effects of alcohol, other drugs of abuse, or a medication.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</w:p>
    <w:p w:rsidR="001F7373" w:rsidRPr="00F40CAA" w:rsidRDefault="001F7373" w:rsidP="001F737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Substance-Induced psychiatric Disorder</w:t>
      </w:r>
      <w:r w:rsidRPr="00F40CAA">
        <w:rPr>
          <w:rFonts w:ascii="Arial" w:hAnsi="Times New Roman" w:cs="Arial"/>
          <w:kern w:val="24"/>
          <w:sz w:val="40"/>
          <w:szCs w:val="40"/>
        </w:rPr>
        <w:br/>
      </w:r>
    </w:p>
    <w:p w:rsidR="001F7373" w:rsidRPr="00F40CAA" w:rsidRDefault="001F7373" w:rsidP="00ED2773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Potentially severe, usually temporary.</w:t>
      </w:r>
    </w:p>
    <w:p w:rsidR="001F7373" w:rsidRPr="00F40CAA" w:rsidRDefault="001F7373" w:rsidP="00ED2773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Context of substances of abuse, medications, or toxins of any of the 10 classes of substances.</w:t>
      </w:r>
    </w:p>
    <w:p w:rsidR="001F7373" w:rsidRPr="00F40CAA" w:rsidRDefault="001F7373" w:rsidP="00ED2773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Clinically significant presentation of a secondary psychiatric disorder.</w:t>
      </w:r>
    </w:p>
    <w:p w:rsidR="001F7373" w:rsidRPr="00F40CAA" w:rsidRDefault="00ED2773" w:rsidP="00ED277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Evidence in</w:t>
      </w:r>
      <w:r w:rsidR="001F7373" w:rsidRPr="00F40CAA">
        <w:rPr>
          <w:rFonts w:ascii="Arial" w:hAnsi="Times New Roman" w:cs="Arial"/>
          <w:kern w:val="24"/>
          <w:sz w:val="40"/>
          <w:szCs w:val="40"/>
        </w:rPr>
        <w:t xml:space="preserve"> history, PE, MSE and labs of:</w:t>
      </w:r>
    </w:p>
    <w:p w:rsidR="001F7373" w:rsidRPr="00F40CAA" w:rsidRDefault="001F7373" w:rsidP="00ED277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Develop during or within 1 month of use</w:t>
      </w:r>
    </w:p>
    <w:p w:rsidR="001F7373" w:rsidRPr="00F40CAA" w:rsidRDefault="001F7373" w:rsidP="00ED277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Capable of producing mental disorder seen</w:t>
      </w:r>
    </w:p>
    <w:p w:rsidR="001F7373" w:rsidRPr="00F40CAA" w:rsidRDefault="001F7373" w:rsidP="00ED277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Not an independent mental disorder</w:t>
      </w:r>
    </w:p>
    <w:p w:rsidR="001F7373" w:rsidRPr="00F40CAA" w:rsidRDefault="001F7373" w:rsidP="00ED2773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5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Preceded onset of use</w:t>
      </w:r>
    </w:p>
    <w:p w:rsidR="001F7373" w:rsidRPr="00F40CAA" w:rsidRDefault="001F7373" w:rsidP="00ED2773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5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 xml:space="preserve">Persists for substantial time after use (more </w:t>
      </w:r>
      <w:proofErr w:type="spellStart"/>
      <w:r w:rsidRPr="00F40CAA">
        <w:rPr>
          <w:rFonts w:ascii="Arial" w:hAnsi="Times New Roman" w:cs="Arial"/>
          <w:kern w:val="24"/>
          <w:sz w:val="40"/>
          <w:szCs w:val="40"/>
        </w:rPr>
        <w:t>that</w:t>
      </w:r>
      <w:proofErr w:type="spellEnd"/>
      <w:r w:rsidRPr="00F40CAA">
        <w:rPr>
          <w:rFonts w:ascii="Arial" w:hAnsi="Times New Roman" w:cs="Arial"/>
          <w:kern w:val="24"/>
          <w:sz w:val="40"/>
          <w:szCs w:val="40"/>
        </w:rPr>
        <w:t xml:space="preserve"> a month after off of substance use)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863" w:hanging="430"/>
        <w:rPr>
          <w:rFonts w:ascii="Arial" w:hAnsi="Times New Roman" w:cs="Arial"/>
          <w:kern w:val="24"/>
          <w:sz w:val="40"/>
          <w:szCs w:val="40"/>
        </w:rPr>
      </w:pP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863" w:hanging="430"/>
        <w:rPr>
          <w:rFonts w:ascii="Arial" w:hAnsi="Times New Roman" w:cs="Arial"/>
          <w:kern w:val="24"/>
          <w:sz w:val="40"/>
          <w:szCs w:val="40"/>
        </w:rPr>
      </w:pP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</w:p>
    <w:p w:rsidR="001F7373" w:rsidRPr="00F40CAA" w:rsidRDefault="001F7373" w:rsidP="001A6BFE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bCs/>
          <w:kern w:val="24"/>
          <w:sz w:val="40"/>
          <w:szCs w:val="40"/>
          <w:u w:val="single"/>
        </w:rPr>
      </w:pPr>
      <w:r w:rsidRPr="00F40CAA">
        <w:rPr>
          <w:rFonts w:ascii="Arial" w:hAnsi="Times New Roman" w:cs="Arial"/>
          <w:b/>
          <w:bCs/>
          <w:kern w:val="24"/>
          <w:sz w:val="40"/>
          <w:szCs w:val="40"/>
          <w:u w:val="single"/>
        </w:rPr>
        <w:t>Treatment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What are the indications for hospitalization?</w:t>
      </w:r>
    </w:p>
    <w:p w:rsidR="001F7373" w:rsidRPr="00F40CAA" w:rsidRDefault="001F7373" w:rsidP="001A6BF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Diagnostic purpose</w:t>
      </w:r>
    </w:p>
    <w:p w:rsidR="001F7373" w:rsidRPr="00F40CAA" w:rsidRDefault="001F7373" w:rsidP="001A6BF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Patient &amp; other's safety</w:t>
      </w:r>
    </w:p>
    <w:p w:rsidR="001F7373" w:rsidRPr="00F40CAA" w:rsidRDefault="001F7373" w:rsidP="001A6BF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Initiating or stabilizing medications</w:t>
      </w:r>
    </w:p>
    <w:p w:rsidR="001F7373" w:rsidRPr="00F40CAA" w:rsidRDefault="001F7373" w:rsidP="001A6BF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 xml:space="preserve">Establishing an effective association between patient &amp; community supportive systems </w:t>
      </w:r>
    </w:p>
    <w:p w:rsidR="001A6BFE" w:rsidRPr="00F40CAA" w:rsidRDefault="001A6BFE" w:rsidP="001A6BFE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bCs/>
          <w:i/>
          <w:iCs/>
          <w:kern w:val="24"/>
          <w:sz w:val="40"/>
          <w:szCs w:val="40"/>
        </w:rPr>
      </w:pPr>
    </w:p>
    <w:p w:rsidR="001F7373" w:rsidRPr="00F40CAA" w:rsidRDefault="001F7373" w:rsidP="001A6BFE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bCs/>
          <w:i/>
          <w:iCs/>
          <w:kern w:val="24"/>
          <w:sz w:val="40"/>
          <w:szCs w:val="40"/>
        </w:rPr>
      </w:pPr>
      <w:r w:rsidRPr="00F40CAA">
        <w:rPr>
          <w:rFonts w:ascii="Arial" w:hAnsi="Times New Roman" w:cs="Arial"/>
          <w:b/>
          <w:bCs/>
          <w:i/>
          <w:iCs/>
          <w:kern w:val="24"/>
          <w:sz w:val="40"/>
          <w:szCs w:val="40"/>
        </w:rPr>
        <w:t>Biological therapies</w:t>
      </w:r>
    </w:p>
    <w:p w:rsidR="001F7373" w:rsidRPr="00F40CAA" w:rsidRDefault="001F7373" w:rsidP="001A6BF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2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 xml:space="preserve"> Antipsychotic medications are the mainstay of the treatment of schizophrenia.</w:t>
      </w:r>
    </w:p>
    <w:p w:rsidR="001F7373" w:rsidRPr="00F40CAA" w:rsidRDefault="001F7373" w:rsidP="001A6BF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2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Generally, they are remarkably safe.</w:t>
      </w:r>
    </w:p>
    <w:p w:rsidR="001A6BFE" w:rsidRPr="00F40CAA" w:rsidRDefault="001A6BFE" w:rsidP="001A6BFE">
      <w:pPr>
        <w:autoSpaceDE w:val="0"/>
        <w:autoSpaceDN w:val="0"/>
        <w:adjustRightInd w:val="0"/>
        <w:spacing w:after="0" w:line="240" w:lineRule="auto"/>
        <w:ind w:left="430"/>
        <w:rPr>
          <w:rFonts w:ascii="Arial" w:hAnsi="Times New Roman" w:cs="Arial"/>
          <w:kern w:val="24"/>
          <w:sz w:val="40"/>
          <w:szCs w:val="40"/>
        </w:rPr>
      </w:pPr>
    </w:p>
    <w:p w:rsidR="001A6BFE" w:rsidRPr="00F40CAA" w:rsidRDefault="001F7373" w:rsidP="001A6BFE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i/>
          <w:iCs/>
          <w:kern w:val="24"/>
          <w:sz w:val="40"/>
          <w:szCs w:val="40"/>
        </w:rPr>
        <w:t>Two major classes</w:t>
      </w:r>
      <w:r w:rsidR="001A6BFE" w:rsidRPr="00F40CAA">
        <w:rPr>
          <w:rFonts w:ascii="Arial" w:hAnsi="Times New Roman" w:cs="Arial"/>
          <w:kern w:val="24"/>
          <w:sz w:val="40"/>
          <w:szCs w:val="40"/>
        </w:rPr>
        <w:t>:</w:t>
      </w:r>
    </w:p>
    <w:p w:rsidR="001F7373" w:rsidRPr="00F40CAA" w:rsidRDefault="001F7373" w:rsidP="001A6BFE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810" w:firstLine="9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Dopamine receptor antagonists ( haloperidol, chlorpromazine )</w:t>
      </w:r>
    </w:p>
    <w:p w:rsidR="001F7373" w:rsidRPr="00F40CAA" w:rsidRDefault="001F7373" w:rsidP="001A6BFE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810" w:firstLine="9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Serotonin-dopamine receptor antagonists ( Risperidone, clozapine, olanzapine ).</w:t>
      </w:r>
    </w:p>
    <w:p w:rsidR="001A6BFE" w:rsidRPr="00F40CAA" w:rsidRDefault="001A6BFE" w:rsidP="001A6BFE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</w:p>
    <w:p w:rsidR="001F7373" w:rsidRPr="00F40CAA" w:rsidRDefault="001F7373" w:rsidP="001A6BFE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firstLine="27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 xml:space="preserve">Depot forms of antipsychotics </w:t>
      </w:r>
      <w:proofErr w:type="spellStart"/>
      <w:r w:rsidRPr="00F40CAA">
        <w:rPr>
          <w:rFonts w:ascii="Arial" w:hAnsi="Times New Roman" w:cs="Arial"/>
          <w:kern w:val="24"/>
          <w:sz w:val="40"/>
          <w:szCs w:val="40"/>
        </w:rPr>
        <w:t>eg</w:t>
      </w:r>
      <w:proofErr w:type="spellEnd"/>
      <w:r w:rsidRPr="00F40CAA">
        <w:rPr>
          <w:rFonts w:ascii="Arial" w:hAnsi="Times New Roman" w:cs="Arial"/>
          <w:kern w:val="24"/>
          <w:sz w:val="40"/>
          <w:szCs w:val="40"/>
        </w:rPr>
        <w:t xml:space="preserve">. Risperidone </w:t>
      </w:r>
      <w:proofErr w:type="spellStart"/>
      <w:r w:rsidRPr="00F40CAA">
        <w:rPr>
          <w:rFonts w:ascii="Arial" w:hAnsi="Times New Roman" w:cs="Arial"/>
          <w:kern w:val="24"/>
          <w:sz w:val="40"/>
          <w:szCs w:val="40"/>
        </w:rPr>
        <w:t>Consta</w:t>
      </w:r>
      <w:proofErr w:type="spellEnd"/>
      <w:r w:rsidRPr="00F40CAA">
        <w:rPr>
          <w:rFonts w:ascii="Arial" w:hAnsi="Times New Roman" w:cs="Arial"/>
          <w:kern w:val="24"/>
          <w:sz w:val="40"/>
          <w:szCs w:val="40"/>
        </w:rPr>
        <w:t xml:space="preserve"> is indicated for poorly compliant patients.</w:t>
      </w:r>
    </w:p>
    <w:p w:rsidR="001A6BFE" w:rsidRPr="00F40CAA" w:rsidRDefault="001F7373" w:rsidP="001A6BFE">
      <w:pPr>
        <w:autoSpaceDE w:val="0"/>
        <w:autoSpaceDN w:val="0"/>
        <w:adjustRightInd w:val="0"/>
        <w:spacing w:after="0" w:line="240" w:lineRule="auto"/>
        <w:ind w:left="430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 xml:space="preserve"> </w:t>
      </w:r>
    </w:p>
    <w:p w:rsidR="001F7373" w:rsidRPr="00F40CAA" w:rsidRDefault="001F7373" w:rsidP="001A6BFE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i/>
          <w:iCs/>
          <w:kern w:val="24"/>
          <w:sz w:val="40"/>
          <w:szCs w:val="40"/>
        </w:rPr>
        <w:t>Electroconvulsive therapy (ECT)</w:t>
      </w:r>
      <w:r w:rsidRPr="00F40CAA">
        <w:rPr>
          <w:rFonts w:ascii="Arial" w:hAnsi="Times New Roman" w:cs="Arial"/>
          <w:kern w:val="24"/>
          <w:sz w:val="40"/>
          <w:szCs w:val="40"/>
        </w:rPr>
        <w:t xml:space="preserve"> for catatonic or poorly responding patients to medications</w:t>
      </w:r>
    </w:p>
    <w:p w:rsidR="001A6BFE" w:rsidRPr="00F40CAA" w:rsidRDefault="001A6BFE" w:rsidP="001A6BFE">
      <w:pPr>
        <w:autoSpaceDE w:val="0"/>
        <w:autoSpaceDN w:val="0"/>
        <w:adjustRightInd w:val="0"/>
        <w:spacing w:after="0" w:line="240" w:lineRule="auto"/>
        <w:ind w:left="430"/>
        <w:rPr>
          <w:rFonts w:ascii="Arial" w:hAnsi="Times New Roman" w:cs="Arial"/>
          <w:kern w:val="24"/>
          <w:sz w:val="40"/>
          <w:szCs w:val="40"/>
        </w:rPr>
      </w:pPr>
    </w:p>
    <w:p w:rsidR="001F7373" w:rsidRPr="00F40CAA" w:rsidRDefault="001F7373" w:rsidP="001A6BFE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i/>
          <w:iCs/>
          <w:kern w:val="24"/>
          <w:sz w:val="40"/>
          <w:szCs w:val="40"/>
        </w:rPr>
      </w:pPr>
      <w:r w:rsidRPr="00F40CAA">
        <w:rPr>
          <w:rFonts w:ascii="Arial" w:hAnsi="Times New Roman" w:cs="Arial"/>
          <w:b/>
          <w:bCs/>
          <w:i/>
          <w:iCs/>
          <w:kern w:val="24"/>
          <w:sz w:val="40"/>
          <w:szCs w:val="40"/>
        </w:rPr>
        <w:t>Psychosocial therapies</w:t>
      </w:r>
      <w:r w:rsidRPr="00F40CAA">
        <w:rPr>
          <w:rFonts w:ascii="Arial" w:hAnsi="Times New Roman" w:cs="Arial"/>
          <w:i/>
          <w:iCs/>
          <w:kern w:val="24"/>
          <w:sz w:val="40"/>
          <w:szCs w:val="40"/>
        </w:rPr>
        <w:t xml:space="preserve"> </w:t>
      </w:r>
    </w:p>
    <w:p w:rsidR="001F7373" w:rsidRPr="00F40CAA" w:rsidRDefault="001F7373" w:rsidP="001A6BFE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Social skills training</w:t>
      </w:r>
    </w:p>
    <w:p w:rsidR="001F7373" w:rsidRPr="00F40CAA" w:rsidRDefault="001F7373" w:rsidP="001A6BFE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Family oriented therapies</w:t>
      </w:r>
    </w:p>
    <w:p w:rsidR="001F7373" w:rsidRPr="00F40CAA" w:rsidRDefault="001F7373" w:rsidP="001A6BFE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lastRenderedPageBreak/>
        <w:t>Group therapy</w:t>
      </w:r>
    </w:p>
    <w:p w:rsidR="001F7373" w:rsidRPr="00F40CAA" w:rsidRDefault="001F7373" w:rsidP="001A6BFE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Individual psychotherapy</w:t>
      </w:r>
    </w:p>
    <w:p w:rsidR="001F7373" w:rsidRPr="00F40CAA" w:rsidRDefault="001F7373" w:rsidP="001A6BFE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Assertive community treatment</w:t>
      </w:r>
    </w:p>
    <w:p w:rsidR="001F7373" w:rsidRPr="00F40CAA" w:rsidRDefault="001F7373" w:rsidP="001A6BFE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40"/>
          <w:szCs w:val="40"/>
        </w:rPr>
      </w:pPr>
      <w:r w:rsidRPr="00F40CAA">
        <w:rPr>
          <w:rFonts w:ascii="Arial" w:hAnsi="Times New Roman" w:cs="Arial"/>
          <w:kern w:val="24"/>
          <w:sz w:val="40"/>
          <w:szCs w:val="40"/>
        </w:rPr>
        <w:t>Vocational therapy</w:t>
      </w: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b/>
          <w:bCs/>
          <w:kern w:val="24"/>
          <w:sz w:val="40"/>
          <w:szCs w:val="40"/>
        </w:rPr>
      </w:pP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</w:p>
    <w:p w:rsidR="001F7373" w:rsidRPr="00F40CAA" w:rsidRDefault="001F7373" w:rsidP="001F7373">
      <w:pPr>
        <w:autoSpaceDE w:val="0"/>
        <w:autoSpaceDN w:val="0"/>
        <w:adjustRightInd w:val="0"/>
        <w:spacing w:after="0" w:line="240" w:lineRule="auto"/>
        <w:ind w:left="430" w:hanging="430"/>
        <w:rPr>
          <w:rFonts w:ascii="Arial" w:hAnsi="Times New Roman" w:cs="Arial"/>
          <w:kern w:val="24"/>
          <w:sz w:val="40"/>
          <w:szCs w:val="40"/>
        </w:rPr>
      </w:pPr>
    </w:p>
    <w:p w:rsidR="001A6BFE" w:rsidRPr="00F40CAA" w:rsidRDefault="001A6BFE" w:rsidP="001A6BFE">
      <w:pPr>
        <w:rPr>
          <w:sz w:val="40"/>
          <w:szCs w:val="40"/>
        </w:rPr>
      </w:pPr>
    </w:p>
    <w:p w:rsidR="0016240C" w:rsidRPr="00F40CAA" w:rsidRDefault="001A6BFE" w:rsidP="00F40CAA">
      <w:pPr>
        <w:rPr>
          <w:sz w:val="40"/>
          <w:szCs w:val="40"/>
        </w:rPr>
      </w:pPr>
      <w:r w:rsidRPr="00F40CAA">
        <w:rPr>
          <w:noProof/>
          <w:sz w:val="40"/>
          <w:szCs w:val="40"/>
        </w:rPr>
        <w:lastRenderedPageBreak/>
        <w:drawing>
          <wp:inline distT="0" distB="0" distL="0" distR="0" wp14:anchorId="3920D903" wp14:editId="69E4FDC9">
            <wp:extent cx="6858000" cy="4914900"/>
            <wp:effectExtent l="0" t="0" r="0" b="0"/>
            <wp:docPr id="26628" name="Picture 2" descr="http://stahlonline.cambridge.org/content/ep4/images/02598fig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2" descr="http://stahlonline.cambridge.org/content/ep4/images/02598fig4_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CAA">
        <w:rPr>
          <w:noProof/>
          <w:sz w:val="40"/>
          <w:szCs w:val="40"/>
        </w:rPr>
        <w:lastRenderedPageBreak/>
        <w:drawing>
          <wp:inline distT="0" distB="0" distL="0" distR="0" wp14:anchorId="46E09A62" wp14:editId="677F9B3B">
            <wp:extent cx="6858000" cy="5143500"/>
            <wp:effectExtent l="0" t="0" r="0" b="0"/>
            <wp:docPr id="30724" name="Picture 6" descr="http://www.schizophrenia.com/sz.images/schizophrenia.ris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6" descr="http://www.schizophrenia.com/sz.images/schizophrenia.risk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CAA">
        <w:rPr>
          <w:noProof/>
          <w:sz w:val="40"/>
          <w:szCs w:val="40"/>
        </w:rPr>
        <w:lastRenderedPageBreak/>
        <w:drawing>
          <wp:inline distT="0" distB="0" distL="0" distR="0" wp14:anchorId="26AC7C7D" wp14:editId="26EAB3D9">
            <wp:extent cx="6858000" cy="4358640"/>
            <wp:effectExtent l="0" t="0" r="0" b="3810"/>
            <wp:docPr id="32772" name="Picture 2" descr="http://www.schizophrenia.com/sz.images/sz.risk.od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2" descr="http://www.schizophrenia.com/sz.images/sz.risk.odd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CAA">
        <w:rPr>
          <w:noProof/>
          <w:sz w:val="40"/>
          <w:szCs w:val="40"/>
        </w:rPr>
        <w:drawing>
          <wp:inline distT="0" distB="0" distL="0" distR="0" wp14:anchorId="55724678" wp14:editId="20852F55">
            <wp:extent cx="6858000" cy="4358640"/>
            <wp:effectExtent l="0" t="0" r="0" b="3810"/>
            <wp:docPr id="1" name="Picture 2" descr="http://www.schizophrenia.com/sz.images/sz.risk.od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2" descr="http://www.schizophrenia.com/sz.images/sz.risk.odd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CAA">
        <w:rPr>
          <w:noProof/>
          <w:sz w:val="40"/>
          <w:szCs w:val="40"/>
        </w:rPr>
        <w:lastRenderedPageBreak/>
        <w:drawing>
          <wp:inline distT="0" distB="0" distL="0" distR="0" wp14:anchorId="4CF6E7B0" wp14:editId="480F9DE1">
            <wp:extent cx="6858000" cy="4358640"/>
            <wp:effectExtent l="0" t="0" r="0" b="3810"/>
            <wp:docPr id="2" name="Picture 2" descr="http://www.schizophrenia.com/sz.images/sz.risk.od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2" descr="http://www.schizophrenia.com/sz.images/sz.risk.odd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CAA">
        <w:rPr>
          <w:noProof/>
          <w:sz w:val="40"/>
          <w:szCs w:val="40"/>
        </w:rPr>
        <w:lastRenderedPageBreak/>
        <w:drawing>
          <wp:inline distT="0" distB="0" distL="0" distR="0" wp14:anchorId="2D41B715" wp14:editId="64AA48B4">
            <wp:extent cx="6858000" cy="5320030"/>
            <wp:effectExtent l="0" t="0" r="0" b="0"/>
            <wp:docPr id="63490" name="Content Placeholder 3" descr="antipsychotics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Content Placeholder 3" descr="antipsychotics.jpg"/>
                    <pic:cNvPicPr>
                      <a:picLocks noGrp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2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CAA">
        <w:rPr>
          <w:noProof/>
          <w:sz w:val="40"/>
          <w:szCs w:val="40"/>
        </w:rPr>
        <w:lastRenderedPageBreak/>
        <w:drawing>
          <wp:inline distT="0" distB="0" distL="0" distR="0" wp14:anchorId="58275578" wp14:editId="37EA2B75">
            <wp:extent cx="6858000" cy="4504055"/>
            <wp:effectExtent l="0" t="0" r="0" b="0"/>
            <wp:docPr id="65540" name="Picture 2" descr="http://www.scholarpedia.org/wiki/images/a/a1/Schizophrenia_Treatment_Algori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0" name="Picture 2" descr="http://www.scholarpedia.org/wiki/images/a/a1/Schizophrenia_Treatment_Algorith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CAA">
        <w:rPr>
          <w:noProof/>
          <w:sz w:val="40"/>
          <w:szCs w:val="40"/>
        </w:rPr>
        <w:lastRenderedPageBreak/>
        <w:drawing>
          <wp:inline distT="0" distB="0" distL="0" distR="0" wp14:anchorId="6498568C" wp14:editId="02A433DC">
            <wp:extent cx="6858000" cy="4681220"/>
            <wp:effectExtent l="0" t="0" r="0" b="5080"/>
            <wp:docPr id="66564" name="Picture 4" descr="http://www.scholarpedia.org/wiki/images/2/2e/Schizophrenia_Sideeffects_AntiPsychotic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4" name="Picture 4" descr="http://www.scholarpedia.org/wiki/images/2/2e/Schizophrenia_Sideeffects_AntiPsychotics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8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CAA">
        <w:rPr>
          <w:noProof/>
          <w:sz w:val="40"/>
          <w:szCs w:val="40"/>
        </w:rPr>
        <w:drawing>
          <wp:inline distT="0" distB="0" distL="0" distR="0" wp14:anchorId="7B62F7E6" wp14:editId="3A74A65E">
            <wp:extent cx="6858000" cy="3634740"/>
            <wp:effectExtent l="0" t="0" r="0" b="3810"/>
            <wp:docPr id="67588" name="Picture 2" descr="http://www.primarypsychiatry.com/userdocs/articleimages/87/1007PP_Robinson_T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8" name="Picture 2" descr="http://www.primarypsychiatry.com/userdocs/articleimages/87/1007PP_Robinson_T_big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CAA">
        <w:rPr>
          <w:noProof/>
          <w:sz w:val="40"/>
          <w:szCs w:val="40"/>
        </w:rPr>
        <w:lastRenderedPageBreak/>
        <w:drawing>
          <wp:inline distT="0" distB="0" distL="0" distR="0" wp14:anchorId="3145E13D" wp14:editId="7DB40084">
            <wp:extent cx="6858000" cy="3634740"/>
            <wp:effectExtent l="0" t="0" r="0" b="3810"/>
            <wp:docPr id="3" name="Picture 2" descr="http://www.primarypsychiatry.com/userdocs/articleimages/87/1007PP_Robinson_T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8" name="Picture 2" descr="http://www.primarypsychiatry.com/userdocs/articleimages/87/1007PP_Robinson_T_big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CAA">
        <w:rPr>
          <w:noProof/>
          <w:sz w:val="40"/>
          <w:szCs w:val="40"/>
        </w:rPr>
        <w:drawing>
          <wp:inline distT="0" distB="0" distL="0" distR="0" wp14:anchorId="322280D0" wp14:editId="5C39366D">
            <wp:extent cx="6858000" cy="4794250"/>
            <wp:effectExtent l="0" t="0" r="0" b="6350"/>
            <wp:docPr id="68612" name="Picture 2" descr="http://www.uspharmacist.com/CMSImagesContent/2007/11/1107_Antipsychotic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2" name="Picture 2" descr="http://www.uspharmacist.com/CMSImagesContent/2007/11/1107_AntipsychoticsT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9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CAA" w:rsidRPr="00F40CAA">
        <w:rPr>
          <w:noProof/>
          <w:sz w:val="40"/>
          <w:szCs w:val="40"/>
        </w:rPr>
        <w:lastRenderedPageBreak/>
        <w:drawing>
          <wp:inline distT="0" distB="0" distL="0" distR="0" wp14:anchorId="26A80CF1" wp14:editId="4142F66F">
            <wp:extent cx="6858000" cy="4448175"/>
            <wp:effectExtent l="0" t="0" r="0" b="9525"/>
            <wp:docPr id="727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CAA">
        <w:rPr>
          <w:noProof/>
          <w:sz w:val="40"/>
          <w:szCs w:val="40"/>
        </w:rPr>
        <w:lastRenderedPageBreak/>
        <w:drawing>
          <wp:inline distT="0" distB="0" distL="0" distR="0" wp14:anchorId="3576C00F" wp14:editId="100AE2CE">
            <wp:extent cx="6858000" cy="4914900"/>
            <wp:effectExtent l="0" t="0" r="0" b="0"/>
            <wp:docPr id="19460" name="Picture 2" descr="http://image.slidesharecdn.com/schizophrenia1-090716160801-phpapp02/95/schizophrenia1-5-728.jpg?cb=124776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2" descr="http://image.slidesharecdn.com/schizophrenia1-090716160801-phpapp02/95/schizophrenia1-5-728.jpg?cb=124776050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240C" w:rsidRPr="00F40CAA" w:rsidSect="00ED2773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4668805E"/>
    <w:lvl w:ilvl="0">
      <w:numFmt w:val="bullet"/>
      <w:lvlText w:val="*"/>
      <w:lvlJc w:val="left"/>
    </w:lvl>
  </w:abstractNum>
  <w:abstractNum w:abstractNumId="1" w15:restartNumberingAfterBreak="0">
    <w:nsid w:val="025070B7"/>
    <w:multiLevelType w:val="hybridMultilevel"/>
    <w:tmpl w:val="C0285B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A4A18"/>
    <w:multiLevelType w:val="hybridMultilevel"/>
    <w:tmpl w:val="717060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343D1"/>
    <w:multiLevelType w:val="hybridMultilevel"/>
    <w:tmpl w:val="DE2A8F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8383E"/>
    <w:multiLevelType w:val="hybridMultilevel"/>
    <w:tmpl w:val="B5E47F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A632D"/>
    <w:multiLevelType w:val="hybridMultilevel"/>
    <w:tmpl w:val="E22C756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881D8B"/>
    <w:multiLevelType w:val="hybridMultilevel"/>
    <w:tmpl w:val="A718F7AC"/>
    <w:lvl w:ilvl="0" w:tplc="04090015">
      <w:start w:val="1"/>
      <w:numFmt w:val="upp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" w15:restartNumberingAfterBreak="0">
    <w:nsid w:val="288D5238"/>
    <w:multiLevelType w:val="hybridMultilevel"/>
    <w:tmpl w:val="01DEF9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425BC2"/>
    <w:multiLevelType w:val="hybridMultilevel"/>
    <w:tmpl w:val="E09C6F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6A53DA"/>
    <w:multiLevelType w:val="hybridMultilevel"/>
    <w:tmpl w:val="B3FA24B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B07C9A"/>
    <w:multiLevelType w:val="hybridMultilevel"/>
    <w:tmpl w:val="D96CBE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E40D91"/>
    <w:multiLevelType w:val="hybridMultilevel"/>
    <w:tmpl w:val="6BCAC2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342599"/>
    <w:multiLevelType w:val="hybridMultilevel"/>
    <w:tmpl w:val="526EAB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102"/>
        </w:rPr>
      </w:lvl>
    </w:lvlOverride>
  </w:num>
  <w:num w:numId="2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31"/>
        </w:rPr>
      </w:lvl>
    </w:lvlOverride>
  </w:num>
  <w:num w:numId="3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46"/>
        </w:rPr>
      </w:lvl>
    </w:lvlOverride>
  </w:num>
  <w:num w:numId="4">
    <w:abstractNumId w:val="0"/>
    <w:lvlOverride w:ilvl="0">
      <w:lvl w:ilvl="0">
        <w:numFmt w:val="bullet"/>
        <w:lvlText w:val=""/>
        <w:legacy w:legacy="1" w:legacySpace="0" w:legacyIndent="0"/>
        <w:lvlJc w:val="left"/>
        <w:rPr>
          <w:rFonts w:ascii="Wingdings" w:hAnsi="Wingdings" w:hint="default"/>
          <w:sz w:val="46"/>
        </w:rPr>
      </w:lvl>
    </w:lvlOverride>
  </w:num>
  <w:num w:numId="5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54"/>
        </w:rPr>
      </w:lvl>
    </w:lvlOverride>
  </w:num>
  <w:num w:numId="6">
    <w:abstractNumId w:val="0"/>
    <w:lvlOverride w:ilvl="0">
      <w:lvl w:ilvl="0">
        <w:numFmt w:val="bullet"/>
        <w:lvlText w:val=""/>
        <w:legacy w:legacy="1" w:legacySpace="0" w:legacyIndent="0"/>
        <w:lvlJc w:val="left"/>
        <w:rPr>
          <w:rFonts w:ascii="Wingdings" w:hAnsi="Wingdings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41"/>
        </w:rPr>
      </w:lvl>
    </w:lvlOverride>
  </w:num>
  <w:num w:numId="8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61"/>
        </w:rPr>
      </w:lvl>
    </w:lvlOverride>
  </w:num>
  <w:num w:numId="9">
    <w:abstractNumId w:val="0"/>
    <w:lvlOverride w:ilvl="0">
      <w:lvl w:ilvl="0">
        <w:numFmt w:val="bullet"/>
        <w:lvlText w:val=""/>
        <w:legacy w:legacy="1" w:legacySpace="0" w:legacyIndent="0"/>
        <w:lvlJc w:val="left"/>
        <w:rPr>
          <w:rFonts w:ascii="Wingdings" w:hAnsi="Wingdings" w:hint="default"/>
          <w:sz w:val="41"/>
        </w:rPr>
      </w:lvl>
    </w:lvlOverride>
  </w:num>
  <w:num w:numId="10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48"/>
        </w:rPr>
      </w:lvl>
    </w:lvlOverride>
  </w:num>
  <w:num w:numId="11">
    <w:abstractNumId w:val="0"/>
    <w:lvlOverride w:ilvl="0">
      <w:lvl w:ilvl="0">
        <w:numFmt w:val="bullet"/>
        <w:lvlText w:val=""/>
        <w:legacy w:legacy="1" w:legacySpace="0" w:legacyIndent="0"/>
        <w:lvlJc w:val="left"/>
        <w:rPr>
          <w:rFonts w:ascii="Wingdings" w:hAnsi="Wingdings" w:hint="default"/>
          <w:sz w:val="31"/>
        </w:rPr>
      </w:lvl>
    </w:lvlOverride>
  </w:num>
  <w:num w:numId="12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27"/>
        </w:rPr>
      </w:lvl>
    </w:lvlOverride>
  </w:num>
  <w:num w:numId="13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34"/>
        </w:rPr>
      </w:lvl>
    </w:lvlOverride>
  </w:num>
  <w:num w:numId="14">
    <w:abstractNumId w:val="12"/>
  </w:num>
  <w:num w:numId="15">
    <w:abstractNumId w:val="10"/>
  </w:num>
  <w:num w:numId="16">
    <w:abstractNumId w:val="4"/>
  </w:num>
  <w:num w:numId="17">
    <w:abstractNumId w:val="5"/>
  </w:num>
  <w:num w:numId="18">
    <w:abstractNumId w:val="7"/>
  </w:num>
  <w:num w:numId="19">
    <w:abstractNumId w:val="9"/>
  </w:num>
  <w:num w:numId="20">
    <w:abstractNumId w:val="8"/>
  </w:num>
  <w:num w:numId="21">
    <w:abstractNumId w:val="2"/>
  </w:num>
  <w:num w:numId="22">
    <w:abstractNumId w:val="1"/>
  </w:num>
  <w:num w:numId="23">
    <w:abstractNumId w:val="6"/>
  </w:num>
  <w:num w:numId="24">
    <w:abstractNumId w:val="3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Y2NTawNLcwMTI0NjBS0lEKTi0uzszPAykwqgUAwxGocywAAAA="/>
  </w:docVars>
  <w:rsids>
    <w:rsidRoot w:val="001F7373"/>
    <w:rsid w:val="0016240C"/>
    <w:rsid w:val="001A6BFE"/>
    <w:rsid w:val="001F7373"/>
    <w:rsid w:val="00AF1108"/>
    <w:rsid w:val="00B54EF2"/>
    <w:rsid w:val="00BA0996"/>
    <w:rsid w:val="00ED2773"/>
    <w:rsid w:val="00F40CAA"/>
    <w:rsid w:val="00F65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70F97"/>
  <w15:chartTrackingRefBased/>
  <w15:docId w15:val="{68797E04-FD41-4BBD-9258-A6EBDC9D9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27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1061</Words>
  <Characters>6049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MOHAMMED ALJAFFER</dc:creator>
  <cp:keywords/>
  <dc:description/>
  <cp:lastModifiedBy>DR. MOHAMMED ALJAFFER</cp:lastModifiedBy>
  <cp:revision>4</cp:revision>
  <cp:lastPrinted>2016-12-31T16:05:00Z</cp:lastPrinted>
  <dcterms:created xsi:type="dcterms:W3CDTF">2016-11-11T15:51:00Z</dcterms:created>
  <dcterms:modified xsi:type="dcterms:W3CDTF">2016-12-31T16:32:00Z</dcterms:modified>
</cp:coreProperties>
</file>