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188D2" w14:textId="77777777" w:rsidR="008831D8" w:rsidRPr="0089209E" w:rsidRDefault="00E84421" w:rsidP="008831D8">
      <w:pPr>
        <w:spacing w:after="0"/>
        <w:jc w:val="center"/>
        <w:outlineLvl w:val="0"/>
        <w:rPr>
          <w:rFonts w:ascii="Times New Roman" w:hAnsi="Times New Roman" w:cs="Times New Roman"/>
          <w:b/>
          <w:sz w:val="28"/>
        </w:rPr>
      </w:pPr>
      <w:r w:rsidRPr="0089209E">
        <w:rPr>
          <w:rFonts w:ascii="Times New Roman" w:hAnsi="Times New Roman" w:cs="Times New Roman"/>
          <w:b/>
          <w:sz w:val="28"/>
        </w:rPr>
        <w:t xml:space="preserve">Neuroblastoma </w:t>
      </w:r>
      <w:r w:rsidR="008831D8" w:rsidRPr="0089209E">
        <w:rPr>
          <w:rFonts w:ascii="Times New Roman" w:hAnsi="Times New Roman" w:cs="Times New Roman"/>
          <w:b/>
          <w:sz w:val="28"/>
        </w:rPr>
        <w:t>versus Wilm’s</w:t>
      </w:r>
      <w:r w:rsidR="0092117F" w:rsidRPr="0089209E">
        <w:rPr>
          <w:rFonts w:ascii="Times New Roman" w:hAnsi="Times New Roman" w:cs="Times New Roman"/>
          <w:b/>
          <w:sz w:val="28"/>
        </w:rPr>
        <w:t xml:space="preserve"> </w:t>
      </w:r>
      <w:r w:rsidR="008831D8" w:rsidRPr="0089209E">
        <w:rPr>
          <w:rFonts w:ascii="Times New Roman" w:hAnsi="Times New Roman" w:cs="Times New Roman"/>
          <w:b/>
          <w:sz w:val="28"/>
        </w:rPr>
        <w:t>T</w:t>
      </w:r>
      <w:r w:rsidRPr="0089209E">
        <w:rPr>
          <w:rFonts w:ascii="Times New Roman" w:hAnsi="Times New Roman" w:cs="Times New Roman"/>
          <w:b/>
          <w:sz w:val="28"/>
        </w:rPr>
        <w:t>umor</w:t>
      </w:r>
      <w:r w:rsidR="008831D8" w:rsidRPr="0089209E">
        <w:rPr>
          <w:rFonts w:ascii="Times New Roman" w:hAnsi="Times New Roman" w:cs="Times New Roman"/>
          <w:b/>
          <w:sz w:val="28"/>
        </w:rPr>
        <w:t xml:space="preserve"> by Prof. BaHakim</w:t>
      </w:r>
      <w:r w:rsidR="00811FEF">
        <w:rPr>
          <w:rFonts w:ascii="Times New Roman" w:hAnsi="Times New Roman" w:cs="Times New Roman"/>
          <w:b/>
          <w:sz w:val="28"/>
        </w:rPr>
        <w:t>:</w:t>
      </w:r>
    </w:p>
    <w:p w14:paraId="7AAACE6E" w14:textId="77777777" w:rsidR="00E84421" w:rsidRPr="0089209E" w:rsidRDefault="00E84421" w:rsidP="008831D8">
      <w:pPr>
        <w:spacing w:after="0"/>
        <w:jc w:val="center"/>
        <w:outlineLvl w:val="0"/>
        <w:rPr>
          <w:rFonts w:ascii="Times New Roman" w:hAnsi="Times New Roman" w:cs="Times New Roman"/>
          <w:b/>
          <w:sz w:val="28"/>
        </w:rPr>
      </w:pPr>
      <w:r w:rsidRPr="0089209E">
        <w:rPr>
          <w:rFonts w:ascii="Times New Roman" w:hAnsi="Times New Roman" w:cs="Times New Roman"/>
          <w:b/>
          <w:sz w:val="28"/>
        </w:rPr>
        <w:t>Introduction in brief about abdominal masses in children</w:t>
      </w:r>
    </w:p>
    <w:p w14:paraId="05BE52C4" w14:textId="77777777" w:rsidR="009A0B38" w:rsidRPr="008831D8" w:rsidRDefault="009217C5"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Although most of abdominal</w:t>
      </w:r>
      <w:r w:rsidR="0092117F" w:rsidRPr="008831D8">
        <w:rPr>
          <w:rFonts w:ascii="Times New Roman" w:hAnsi="Times New Roman" w:cs="Times New Roman"/>
        </w:rPr>
        <w:t xml:space="preserve"> </w:t>
      </w:r>
      <w:r w:rsidR="00E84421" w:rsidRPr="008831D8">
        <w:rPr>
          <w:rFonts w:ascii="Times New Roman" w:hAnsi="Times New Roman" w:cs="Times New Roman"/>
        </w:rPr>
        <w:t>masses in infants and children are benign, the finding of an</w:t>
      </w:r>
      <w:r w:rsidR="0092117F" w:rsidRPr="008831D8">
        <w:rPr>
          <w:rFonts w:ascii="Times New Roman" w:hAnsi="Times New Roman" w:cs="Times New Roman"/>
        </w:rPr>
        <w:t xml:space="preserve"> </w:t>
      </w:r>
      <w:r w:rsidRPr="008831D8">
        <w:rPr>
          <w:rFonts w:ascii="Times New Roman" w:hAnsi="Times New Roman" w:cs="Times New Roman"/>
        </w:rPr>
        <w:t xml:space="preserve">abdominal </w:t>
      </w:r>
      <w:r w:rsidR="009A0B38" w:rsidRPr="008831D8">
        <w:rPr>
          <w:rFonts w:ascii="Times New Roman" w:hAnsi="Times New Roman" w:cs="Times New Roman"/>
        </w:rPr>
        <w:t>mass should be taken very seriously.</w:t>
      </w:r>
    </w:p>
    <w:p w14:paraId="7179E5F8" w14:textId="77777777" w:rsidR="009A0B38" w:rsidRPr="008831D8" w:rsidRDefault="0092117F"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A complete history, meticulous physical exam, consultation with a ped</w:t>
      </w:r>
      <w:r w:rsidR="008831D8" w:rsidRPr="008831D8">
        <w:rPr>
          <w:rFonts w:ascii="Times New Roman" w:hAnsi="Times New Roman" w:cs="Times New Roman"/>
        </w:rPr>
        <w:t>iatric o</w:t>
      </w:r>
      <w:r w:rsidR="009A0B38" w:rsidRPr="008831D8">
        <w:rPr>
          <w:rFonts w:ascii="Times New Roman" w:hAnsi="Times New Roman" w:cs="Times New Roman"/>
        </w:rPr>
        <w:t>ncologist and specific radiological studies like ultra</w:t>
      </w:r>
      <w:r w:rsidR="009217C5" w:rsidRPr="008831D8">
        <w:rPr>
          <w:rFonts w:ascii="Times New Roman" w:hAnsi="Times New Roman" w:cs="Times New Roman"/>
        </w:rPr>
        <w:t xml:space="preserve"> </w:t>
      </w:r>
      <w:r w:rsidR="009A0B38" w:rsidRPr="008831D8">
        <w:rPr>
          <w:rFonts w:ascii="Times New Roman" w:hAnsi="Times New Roman" w:cs="Times New Roman"/>
        </w:rPr>
        <w:t>sound, CT scan and/or MRI should be carried out.</w:t>
      </w:r>
    </w:p>
    <w:p w14:paraId="6C7840D8" w14:textId="77777777" w:rsidR="00B3795A" w:rsidRPr="008831D8" w:rsidRDefault="00397C79"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Some</w:t>
      </w:r>
      <w:r w:rsidR="009A0B38" w:rsidRPr="008831D8">
        <w:rPr>
          <w:rFonts w:ascii="Times New Roman" w:hAnsi="Times New Roman" w:cs="Times New Roman"/>
        </w:rPr>
        <w:t xml:space="preserve"> hints helpful for diagnosis will be there such as the age of the child and </w:t>
      </w:r>
      <w:r w:rsidR="00D7375F" w:rsidRPr="008831D8">
        <w:rPr>
          <w:rFonts w:ascii="Times New Roman" w:hAnsi="Times New Roman" w:cs="Times New Roman"/>
        </w:rPr>
        <w:t>location of the tumor, and some abnormal physical findings might be their</w:t>
      </w:r>
      <w:r w:rsidR="008831D8" w:rsidRPr="008831D8">
        <w:rPr>
          <w:rFonts w:ascii="Times New Roman" w:hAnsi="Times New Roman" w:cs="Times New Roman"/>
        </w:rPr>
        <w:t xml:space="preserve"> in association with the tumor (</w:t>
      </w:r>
      <w:r w:rsidR="00D7375F" w:rsidRPr="008831D8">
        <w:rPr>
          <w:rFonts w:ascii="Times New Roman" w:hAnsi="Times New Roman" w:cs="Times New Roman"/>
        </w:rPr>
        <w:t>like those abnormal findings foun</w:t>
      </w:r>
      <w:r w:rsidR="0092117F" w:rsidRPr="008831D8">
        <w:rPr>
          <w:rFonts w:ascii="Times New Roman" w:hAnsi="Times New Roman" w:cs="Times New Roman"/>
        </w:rPr>
        <w:t xml:space="preserve">d in 20% of children with Wilm’s </w:t>
      </w:r>
      <w:r w:rsidR="00D7375F" w:rsidRPr="008831D8">
        <w:rPr>
          <w:rFonts w:ascii="Times New Roman" w:hAnsi="Times New Roman" w:cs="Times New Roman"/>
        </w:rPr>
        <w:t>tumor)</w:t>
      </w:r>
    </w:p>
    <w:p w14:paraId="5C5C9215" w14:textId="77777777" w:rsidR="00D7375F" w:rsidRPr="008831D8" w:rsidRDefault="00B3795A"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Here are examples of hints</w:t>
      </w:r>
      <w:r w:rsidR="00D7375F" w:rsidRPr="008831D8">
        <w:rPr>
          <w:rFonts w:ascii="Times New Roman" w:hAnsi="Times New Roman" w:cs="Times New Roman"/>
        </w:rPr>
        <w:t>:</w:t>
      </w:r>
    </w:p>
    <w:p w14:paraId="665D13F5" w14:textId="77777777" w:rsidR="00E84421" w:rsidRPr="008831D8" w:rsidRDefault="00D7375F" w:rsidP="008831D8">
      <w:pPr>
        <w:pStyle w:val="ListParagraph"/>
        <w:numPr>
          <w:ilvl w:val="0"/>
          <w:numId w:val="15"/>
        </w:numPr>
        <w:ind w:left="1440"/>
        <w:jc w:val="both"/>
        <w:outlineLvl w:val="0"/>
        <w:rPr>
          <w:rFonts w:ascii="Times New Roman" w:hAnsi="Times New Roman" w:cs="Times New Roman"/>
        </w:rPr>
      </w:pPr>
      <w:r w:rsidRPr="008831D8">
        <w:rPr>
          <w:rFonts w:ascii="Times New Roman" w:hAnsi="Times New Roman" w:cs="Times New Roman"/>
        </w:rPr>
        <w:t>Most of abdominal</w:t>
      </w:r>
      <w:r w:rsidR="009217C5" w:rsidRPr="008831D8">
        <w:rPr>
          <w:rFonts w:ascii="Times New Roman" w:hAnsi="Times New Roman" w:cs="Times New Roman"/>
        </w:rPr>
        <w:t xml:space="preserve"> </w:t>
      </w:r>
      <w:r w:rsidRPr="008831D8">
        <w:rPr>
          <w:rFonts w:ascii="Times New Roman" w:hAnsi="Times New Roman" w:cs="Times New Roman"/>
        </w:rPr>
        <w:t>masses in a neonate are benign and most are</w:t>
      </w:r>
      <w:r w:rsidR="00EF2CAD" w:rsidRPr="008831D8">
        <w:rPr>
          <w:rFonts w:ascii="Times New Roman" w:hAnsi="Times New Roman" w:cs="Times New Roman"/>
        </w:rPr>
        <w:t xml:space="preserve"> related to urinary treat or G.I.</w:t>
      </w:r>
      <w:r w:rsidR="00780B1E" w:rsidRPr="008831D8">
        <w:rPr>
          <w:rFonts w:ascii="Times New Roman" w:hAnsi="Times New Roman" w:cs="Times New Roman"/>
        </w:rPr>
        <w:t xml:space="preserve"> </w:t>
      </w:r>
      <w:r w:rsidR="00EF2CAD" w:rsidRPr="008831D8">
        <w:rPr>
          <w:rFonts w:ascii="Times New Roman" w:hAnsi="Times New Roman" w:cs="Times New Roman"/>
        </w:rPr>
        <w:t>tr</w:t>
      </w:r>
      <w:r w:rsidR="008831D8" w:rsidRPr="008831D8">
        <w:rPr>
          <w:rFonts w:ascii="Times New Roman" w:hAnsi="Times New Roman" w:cs="Times New Roman"/>
        </w:rPr>
        <w:t>eat like: Hydronep</w:t>
      </w:r>
      <w:r w:rsidR="004F26DB" w:rsidRPr="008831D8">
        <w:rPr>
          <w:rFonts w:ascii="Times New Roman" w:hAnsi="Times New Roman" w:cs="Times New Roman"/>
        </w:rPr>
        <w:t>hrosis, feca</w:t>
      </w:r>
      <w:r w:rsidR="008831D8" w:rsidRPr="008831D8">
        <w:rPr>
          <w:rFonts w:ascii="Times New Roman" w:hAnsi="Times New Roman" w:cs="Times New Roman"/>
        </w:rPr>
        <w:t>l</w:t>
      </w:r>
      <w:r w:rsidR="004F26DB" w:rsidRPr="008831D8">
        <w:rPr>
          <w:rFonts w:ascii="Times New Roman" w:hAnsi="Times New Roman" w:cs="Times New Roman"/>
        </w:rPr>
        <w:t xml:space="preserve"> (</w:t>
      </w:r>
      <w:r w:rsidR="00EF2CAD" w:rsidRPr="008831D8">
        <w:rPr>
          <w:rFonts w:ascii="Times New Roman" w:hAnsi="Times New Roman" w:cs="Times New Roman"/>
        </w:rPr>
        <w:t>materials, full bla</w:t>
      </w:r>
      <w:r w:rsidR="008831D8" w:rsidRPr="008831D8">
        <w:rPr>
          <w:rFonts w:ascii="Times New Roman" w:hAnsi="Times New Roman" w:cs="Times New Roman"/>
        </w:rPr>
        <w:t>dder due to o</w:t>
      </w:r>
      <w:r w:rsidR="00EF2CAD" w:rsidRPr="008831D8">
        <w:rPr>
          <w:rFonts w:ascii="Times New Roman" w:hAnsi="Times New Roman" w:cs="Times New Roman"/>
        </w:rPr>
        <w:t>bstruction multicystic kidney, polycystic kidneys, mesoblastic nephroma, renal</w:t>
      </w:r>
      <w:r w:rsidR="008831D8" w:rsidRPr="008831D8">
        <w:rPr>
          <w:rFonts w:ascii="Times New Roman" w:hAnsi="Times New Roman" w:cs="Times New Roman"/>
        </w:rPr>
        <w:t xml:space="preserve"> </w:t>
      </w:r>
      <w:r w:rsidR="00EF2CAD" w:rsidRPr="008831D8">
        <w:rPr>
          <w:rFonts w:ascii="Times New Roman" w:hAnsi="Times New Roman" w:cs="Times New Roman"/>
        </w:rPr>
        <w:t>vein thrombosis, pyloric sten</w:t>
      </w:r>
      <w:r w:rsidR="00397C79" w:rsidRPr="008831D8">
        <w:rPr>
          <w:rFonts w:ascii="Times New Roman" w:hAnsi="Times New Roman" w:cs="Times New Roman"/>
        </w:rPr>
        <w:t>osis, intestinal duplication.</w:t>
      </w:r>
    </w:p>
    <w:p w14:paraId="1BD3802A" w14:textId="77777777" w:rsidR="00445D83" w:rsidRPr="008831D8" w:rsidRDefault="00397C79"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Her</w:t>
      </w:r>
      <w:r w:rsidR="00445D83" w:rsidRPr="008831D8">
        <w:rPr>
          <w:rFonts w:ascii="Times New Roman" w:hAnsi="Times New Roman" w:cs="Times New Roman"/>
        </w:rPr>
        <w:t>e are</w:t>
      </w:r>
      <w:r w:rsidR="008831D8" w:rsidRPr="008831D8">
        <w:rPr>
          <w:rFonts w:ascii="Times New Roman" w:hAnsi="Times New Roman" w:cs="Times New Roman"/>
        </w:rPr>
        <w:t xml:space="preserve"> examples of malignant</w:t>
      </w:r>
      <w:r w:rsidR="00445D83" w:rsidRPr="008831D8">
        <w:rPr>
          <w:rFonts w:ascii="Times New Roman" w:hAnsi="Times New Roman" w:cs="Times New Roman"/>
        </w:rPr>
        <w:t xml:space="preserve"> </w:t>
      </w:r>
      <w:r w:rsidR="009217C5" w:rsidRPr="008831D8">
        <w:rPr>
          <w:rFonts w:ascii="Times New Roman" w:hAnsi="Times New Roman" w:cs="Times New Roman"/>
        </w:rPr>
        <w:t>abdominal m</w:t>
      </w:r>
      <w:r w:rsidR="00445D83" w:rsidRPr="008831D8">
        <w:rPr>
          <w:rFonts w:ascii="Times New Roman" w:hAnsi="Times New Roman" w:cs="Times New Roman"/>
        </w:rPr>
        <w:t>asses in relation to age:</w:t>
      </w:r>
    </w:p>
    <w:p w14:paraId="1BE87CCA" w14:textId="77777777" w:rsidR="009C47D2" w:rsidRPr="008831D8" w:rsidRDefault="009C47D2" w:rsidP="008831D8">
      <w:pPr>
        <w:pStyle w:val="ListParagraph"/>
        <w:numPr>
          <w:ilvl w:val="1"/>
          <w:numId w:val="8"/>
        </w:numPr>
        <w:jc w:val="both"/>
        <w:rPr>
          <w:rFonts w:ascii="Times New Roman" w:hAnsi="Times New Roman" w:cs="Times New Roman"/>
        </w:rPr>
      </w:pPr>
      <w:r w:rsidRPr="008831D8">
        <w:rPr>
          <w:rFonts w:ascii="Times New Roman" w:hAnsi="Times New Roman" w:cs="Times New Roman"/>
        </w:rPr>
        <w:t xml:space="preserve">In neonate and infants up to </w:t>
      </w:r>
      <w:r w:rsidR="0092117F" w:rsidRPr="008831D8">
        <w:rPr>
          <w:rFonts w:ascii="Times New Roman" w:hAnsi="Times New Roman" w:cs="Times New Roman"/>
        </w:rPr>
        <w:t>one year of age: Neurobl</w:t>
      </w:r>
      <w:r w:rsidR="008831D8" w:rsidRPr="008831D8">
        <w:rPr>
          <w:rFonts w:ascii="Times New Roman" w:hAnsi="Times New Roman" w:cs="Times New Roman"/>
        </w:rPr>
        <w:t>astoma</w:t>
      </w:r>
      <w:r w:rsidR="0092117F" w:rsidRPr="008831D8">
        <w:rPr>
          <w:rFonts w:ascii="Times New Roman" w:hAnsi="Times New Roman" w:cs="Times New Roman"/>
        </w:rPr>
        <w:t>, Wilm’s</w:t>
      </w:r>
      <w:r w:rsidR="004F26DB" w:rsidRPr="008831D8">
        <w:rPr>
          <w:rFonts w:ascii="Times New Roman" w:hAnsi="Times New Roman" w:cs="Times New Roman"/>
        </w:rPr>
        <w:t>,</w:t>
      </w:r>
      <w:r w:rsidR="008831D8" w:rsidRPr="008831D8">
        <w:rPr>
          <w:rFonts w:ascii="Times New Roman" w:hAnsi="Times New Roman" w:cs="Times New Roman"/>
        </w:rPr>
        <w:t xml:space="preserve"> hepatoblastoma</w:t>
      </w:r>
      <w:r w:rsidRPr="008831D8">
        <w:rPr>
          <w:rFonts w:ascii="Times New Roman" w:hAnsi="Times New Roman" w:cs="Times New Roman"/>
        </w:rPr>
        <w:t>, sarcoma</w:t>
      </w:r>
      <w:r w:rsidR="004F26DB" w:rsidRPr="008831D8">
        <w:rPr>
          <w:rFonts w:ascii="Times New Roman" w:hAnsi="Times New Roman" w:cs="Times New Roman"/>
        </w:rPr>
        <w:t>,</w:t>
      </w:r>
      <w:r w:rsidR="008831D8" w:rsidRPr="008831D8">
        <w:rPr>
          <w:rFonts w:ascii="Times New Roman" w:hAnsi="Times New Roman" w:cs="Times New Roman"/>
        </w:rPr>
        <w:t xml:space="preserve"> etc.</w:t>
      </w:r>
    </w:p>
    <w:p w14:paraId="41080755" w14:textId="77777777" w:rsidR="00170EBA" w:rsidRPr="008831D8" w:rsidRDefault="009C47D2" w:rsidP="008831D8">
      <w:pPr>
        <w:pStyle w:val="ListParagraph"/>
        <w:numPr>
          <w:ilvl w:val="1"/>
          <w:numId w:val="8"/>
        </w:numPr>
        <w:jc w:val="both"/>
        <w:rPr>
          <w:rFonts w:ascii="Times New Roman" w:hAnsi="Times New Roman" w:cs="Times New Roman"/>
        </w:rPr>
      </w:pPr>
      <w:r w:rsidRPr="008831D8">
        <w:rPr>
          <w:rFonts w:ascii="Times New Roman" w:hAnsi="Times New Roman" w:cs="Times New Roman"/>
        </w:rPr>
        <w:t>In</w:t>
      </w:r>
      <w:r w:rsidR="00170EBA" w:rsidRPr="008831D8">
        <w:rPr>
          <w:rFonts w:ascii="Times New Roman" w:hAnsi="Times New Roman" w:cs="Times New Roman"/>
        </w:rPr>
        <w:t xml:space="preserve"> </w:t>
      </w:r>
      <w:r w:rsidRPr="008831D8">
        <w:rPr>
          <w:rFonts w:ascii="Times New Roman" w:hAnsi="Times New Roman" w:cs="Times New Roman"/>
        </w:rPr>
        <w:t>infants and young c</w:t>
      </w:r>
      <w:r w:rsidR="00170EBA" w:rsidRPr="008831D8">
        <w:rPr>
          <w:rFonts w:ascii="Times New Roman" w:hAnsi="Times New Roman" w:cs="Times New Roman"/>
        </w:rPr>
        <w:t>hildren</w:t>
      </w:r>
      <w:r w:rsidR="004F26DB" w:rsidRPr="008831D8">
        <w:rPr>
          <w:rFonts w:ascii="Times New Roman" w:hAnsi="Times New Roman" w:cs="Times New Roman"/>
        </w:rPr>
        <w:t xml:space="preserve"> (</w:t>
      </w:r>
      <w:r w:rsidR="00780B1E" w:rsidRPr="008831D8">
        <w:rPr>
          <w:rFonts w:ascii="Times New Roman" w:hAnsi="Times New Roman" w:cs="Times New Roman"/>
        </w:rPr>
        <w:t xml:space="preserve">1 </w:t>
      </w:r>
      <w:r w:rsidR="00170EBA" w:rsidRPr="008831D8">
        <w:rPr>
          <w:rFonts w:ascii="Times New Roman" w:hAnsi="Times New Roman" w:cs="Times New Roman"/>
        </w:rPr>
        <w:t>-</w:t>
      </w:r>
      <w:r w:rsidR="00780B1E" w:rsidRPr="008831D8">
        <w:rPr>
          <w:rFonts w:ascii="Times New Roman" w:hAnsi="Times New Roman" w:cs="Times New Roman"/>
        </w:rPr>
        <w:t xml:space="preserve"> </w:t>
      </w:r>
      <w:r w:rsidR="004F26DB" w:rsidRPr="008831D8">
        <w:rPr>
          <w:rFonts w:ascii="Times New Roman" w:hAnsi="Times New Roman" w:cs="Times New Roman"/>
        </w:rPr>
        <w:t>3 years): Neuroblastoma,</w:t>
      </w:r>
      <w:r w:rsidR="00170EBA" w:rsidRPr="008831D8">
        <w:rPr>
          <w:rFonts w:ascii="Times New Roman" w:hAnsi="Times New Roman" w:cs="Times New Roman"/>
        </w:rPr>
        <w:t xml:space="preserve"> </w:t>
      </w:r>
      <w:r w:rsidR="0092117F" w:rsidRPr="008831D8">
        <w:rPr>
          <w:rFonts w:ascii="Times New Roman" w:hAnsi="Times New Roman" w:cs="Times New Roman"/>
        </w:rPr>
        <w:t>Wilm’s</w:t>
      </w:r>
      <w:r w:rsidR="004F26DB" w:rsidRPr="008831D8">
        <w:rPr>
          <w:rFonts w:ascii="Times New Roman" w:hAnsi="Times New Roman" w:cs="Times New Roman"/>
        </w:rPr>
        <w:t>,</w:t>
      </w:r>
      <w:r w:rsidR="0092117F" w:rsidRPr="008831D8">
        <w:rPr>
          <w:rFonts w:ascii="Times New Roman" w:hAnsi="Times New Roman" w:cs="Times New Roman"/>
        </w:rPr>
        <w:t xml:space="preserve"> </w:t>
      </w:r>
      <w:r w:rsidR="00780B1E" w:rsidRPr="008831D8">
        <w:rPr>
          <w:rFonts w:ascii="Times New Roman" w:hAnsi="Times New Roman" w:cs="Times New Roman"/>
        </w:rPr>
        <w:t>he</w:t>
      </w:r>
      <w:r w:rsidRPr="008831D8">
        <w:rPr>
          <w:rFonts w:ascii="Times New Roman" w:hAnsi="Times New Roman" w:cs="Times New Roman"/>
        </w:rPr>
        <w:t xml:space="preserve">patobl, </w:t>
      </w:r>
      <w:r w:rsidR="008831D8" w:rsidRPr="008831D8">
        <w:rPr>
          <w:rFonts w:ascii="Times New Roman" w:hAnsi="Times New Roman" w:cs="Times New Roman"/>
        </w:rPr>
        <w:t>rhabdomyosarcoma.</w:t>
      </w:r>
    </w:p>
    <w:p w14:paraId="6C0E1953" w14:textId="77777777" w:rsidR="00170EBA" w:rsidRPr="008831D8" w:rsidRDefault="00170EBA" w:rsidP="008831D8">
      <w:pPr>
        <w:pStyle w:val="ListParagraph"/>
        <w:numPr>
          <w:ilvl w:val="1"/>
          <w:numId w:val="8"/>
        </w:numPr>
        <w:jc w:val="both"/>
        <w:rPr>
          <w:rFonts w:ascii="Times New Roman" w:hAnsi="Times New Roman" w:cs="Times New Roman"/>
        </w:rPr>
      </w:pPr>
      <w:r w:rsidRPr="008831D8">
        <w:rPr>
          <w:rFonts w:ascii="Times New Roman" w:hAnsi="Times New Roman" w:cs="Times New Roman"/>
        </w:rPr>
        <w:t>Childr</w:t>
      </w:r>
      <w:r w:rsidR="0092117F" w:rsidRPr="008831D8">
        <w:rPr>
          <w:rFonts w:ascii="Times New Roman" w:hAnsi="Times New Roman" w:cs="Times New Roman"/>
        </w:rPr>
        <w:t>en 3</w:t>
      </w:r>
      <w:r w:rsidR="00780B1E" w:rsidRPr="008831D8">
        <w:rPr>
          <w:rFonts w:ascii="Times New Roman" w:hAnsi="Times New Roman" w:cs="Times New Roman"/>
        </w:rPr>
        <w:t xml:space="preserve"> </w:t>
      </w:r>
      <w:r w:rsidR="0092117F" w:rsidRPr="008831D8">
        <w:rPr>
          <w:rFonts w:ascii="Times New Roman" w:hAnsi="Times New Roman" w:cs="Times New Roman"/>
        </w:rPr>
        <w:t>- 11 year</w:t>
      </w:r>
      <w:r w:rsidR="00780B1E" w:rsidRPr="008831D8">
        <w:rPr>
          <w:rFonts w:ascii="Times New Roman" w:hAnsi="Times New Roman" w:cs="Times New Roman"/>
        </w:rPr>
        <w:t>s</w:t>
      </w:r>
      <w:r w:rsidR="0092117F" w:rsidRPr="008831D8">
        <w:rPr>
          <w:rFonts w:ascii="Times New Roman" w:hAnsi="Times New Roman" w:cs="Times New Roman"/>
        </w:rPr>
        <w:t xml:space="preserve">: </w:t>
      </w:r>
      <w:r w:rsidR="004F26DB" w:rsidRPr="008831D8">
        <w:rPr>
          <w:rFonts w:ascii="Times New Roman" w:hAnsi="Times New Roman" w:cs="Times New Roman"/>
        </w:rPr>
        <w:t>Neuroblastoma</w:t>
      </w:r>
      <w:r w:rsidR="0092117F" w:rsidRPr="008831D8">
        <w:rPr>
          <w:rFonts w:ascii="Times New Roman" w:hAnsi="Times New Roman" w:cs="Times New Roman"/>
        </w:rPr>
        <w:t>, Wilm’s</w:t>
      </w:r>
      <w:r w:rsidR="004F26DB" w:rsidRPr="008831D8">
        <w:rPr>
          <w:rFonts w:ascii="Times New Roman" w:hAnsi="Times New Roman" w:cs="Times New Roman"/>
        </w:rPr>
        <w:t xml:space="preserve">, </w:t>
      </w:r>
      <w:r w:rsidR="008831D8" w:rsidRPr="008831D8">
        <w:rPr>
          <w:rFonts w:ascii="Times New Roman" w:hAnsi="Times New Roman" w:cs="Times New Roman"/>
        </w:rPr>
        <w:t>lymphom</w:t>
      </w:r>
      <w:r w:rsidRPr="008831D8">
        <w:rPr>
          <w:rFonts w:ascii="Times New Roman" w:hAnsi="Times New Roman" w:cs="Times New Roman"/>
        </w:rPr>
        <w:t>a</w:t>
      </w:r>
      <w:r w:rsidR="008831D8" w:rsidRPr="008831D8">
        <w:rPr>
          <w:rFonts w:ascii="Times New Roman" w:hAnsi="Times New Roman" w:cs="Times New Roman"/>
        </w:rPr>
        <w:t>.</w:t>
      </w:r>
    </w:p>
    <w:p w14:paraId="73EE6FFF" w14:textId="77777777" w:rsidR="00B3795A" w:rsidRPr="008831D8" w:rsidRDefault="00170EBA"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Here are signs and symptoms and abnorm</w:t>
      </w:r>
      <w:r w:rsidR="004F26DB" w:rsidRPr="008831D8">
        <w:rPr>
          <w:rFonts w:ascii="Times New Roman" w:hAnsi="Times New Roman" w:cs="Times New Roman"/>
        </w:rPr>
        <w:t>al</w:t>
      </w:r>
      <w:r w:rsidRPr="008831D8">
        <w:rPr>
          <w:rFonts w:ascii="Times New Roman" w:hAnsi="Times New Roman" w:cs="Times New Roman"/>
        </w:rPr>
        <w:t xml:space="preserve"> physical findings and associations which are imp</w:t>
      </w:r>
      <w:r w:rsidR="0092117F" w:rsidRPr="008831D8">
        <w:rPr>
          <w:rFonts w:ascii="Times New Roman" w:hAnsi="Times New Roman" w:cs="Times New Roman"/>
        </w:rPr>
        <w:t xml:space="preserve">ortant in differentiating Wilm’s </w:t>
      </w:r>
      <w:r w:rsidRPr="008831D8">
        <w:rPr>
          <w:rFonts w:ascii="Times New Roman" w:hAnsi="Times New Roman" w:cs="Times New Roman"/>
        </w:rPr>
        <w:t>tumor Neuroblastoma</w:t>
      </w:r>
      <w:r w:rsidR="004F26DB" w:rsidRPr="008831D8">
        <w:rPr>
          <w:rFonts w:ascii="Times New Roman" w:hAnsi="Times New Roman" w:cs="Times New Roman"/>
        </w:rPr>
        <w:t>:</w:t>
      </w:r>
    </w:p>
    <w:p w14:paraId="1D4B8ABE" w14:textId="77777777" w:rsidR="00B3795A" w:rsidRPr="008831D8" w:rsidRDefault="00B3795A" w:rsidP="008831D8">
      <w:pPr>
        <w:jc w:val="both"/>
        <w:outlineLvl w:val="0"/>
        <w:rPr>
          <w:rFonts w:ascii="Times New Roman" w:hAnsi="Times New Roman" w:cs="Times New Roman"/>
        </w:rPr>
      </w:pPr>
    </w:p>
    <w:tbl>
      <w:tblPr>
        <w:tblStyle w:val="TableGrid"/>
        <w:tblpPr w:leftFromText="180" w:rightFromText="180" w:vertAnchor="text" w:horzAnchor="page" w:tblpX="2269" w:tblpY="-2"/>
        <w:tblW w:w="0" w:type="auto"/>
        <w:tblLook w:val="00BF" w:firstRow="1" w:lastRow="0" w:firstColumn="1" w:lastColumn="0" w:noHBand="0" w:noVBand="0"/>
      </w:tblPr>
      <w:tblGrid>
        <w:gridCol w:w="4258"/>
        <w:gridCol w:w="4258"/>
      </w:tblGrid>
      <w:tr w:rsidR="0040299F" w:rsidRPr="008831D8" w14:paraId="32661146" w14:textId="77777777">
        <w:tc>
          <w:tcPr>
            <w:tcW w:w="4258" w:type="dxa"/>
          </w:tcPr>
          <w:p w14:paraId="76164D4C" w14:textId="77777777" w:rsidR="0040299F" w:rsidRPr="008831D8" w:rsidRDefault="0040299F" w:rsidP="008831D8">
            <w:pPr>
              <w:pStyle w:val="ListParagraph"/>
              <w:ind w:left="0"/>
              <w:jc w:val="both"/>
              <w:rPr>
                <w:rFonts w:ascii="Times New Roman" w:hAnsi="Times New Roman" w:cs="Times New Roman"/>
                <w:b/>
              </w:rPr>
            </w:pPr>
            <w:r w:rsidRPr="008831D8">
              <w:rPr>
                <w:rFonts w:ascii="Times New Roman" w:hAnsi="Times New Roman" w:cs="Times New Roman"/>
                <w:b/>
              </w:rPr>
              <w:lastRenderedPageBreak/>
              <w:t>Neuroblastoma (adrenal medulla)</w:t>
            </w:r>
          </w:p>
        </w:tc>
        <w:tc>
          <w:tcPr>
            <w:tcW w:w="4258" w:type="dxa"/>
          </w:tcPr>
          <w:p w14:paraId="50A0583E" w14:textId="77777777" w:rsidR="0040299F" w:rsidRPr="008831D8" w:rsidRDefault="0040299F" w:rsidP="008831D8">
            <w:pPr>
              <w:pStyle w:val="ListParagraph"/>
              <w:ind w:left="0"/>
              <w:jc w:val="both"/>
              <w:rPr>
                <w:rFonts w:ascii="Times New Roman" w:hAnsi="Times New Roman" w:cs="Times New Roman"/>
                <w:b/>
              </w:rPr>
            </w:pPr>
            <w:r w:rsidRPr="008831D8">
              <w:rPr>
                <w:rFonts w:ascii="Times New Roman" w:hAnsi="Times New Roman" w:cs="Times New Roman"/>
                <w:b/>
              </w:rPr>
              <w:t>Wilm’s tumor (renal tissue)</w:t>
            </w:r>
          </w:p>
        </w:tc>
      </w:tr>
      <w:tr w:rsidR="0040299F" w:rsidRPr="008831D8" w14:paraId="6CDD1368" w14:textId="77777777">
        <w:tc>
          <w:tcPr>
            <w:tcW w:w="4258" w:type="dxa"/>
          </w:tcPr>
          <w:p w14:paraId="10B1809A" w14:textId="77777777"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Patient is irritable and chronically sick (skin on bones). Irritable due to metastasis to bones which is not visible but very painful and mimicking bone fracture.</w:t>
            </w:r>
          </w:p>
        </w:tc>
        <w:tc>
          <w:tcPr>
            <w:tcW w:w="4258" w:type="dxa"/>
          </w:tcPr>
          <w:p w14:paraId="049F4314" w14:textId="77777777" w:rsidR="0040299F" w:rsidRPr="008831D8" w:rsidRDefault="00827D31" w:rsidP="008831D8">
            <w:pPr>
              <w:pStyle w:val="ListParagraph"/>
              <w:ind w:left="0"/>
              <w:jc w:val="both"/>
              <w:rPr>
                <w:rFonts w:ascii="Times New Roman" w:hAnsi="Times New Roman" w:cs="Times New Roman"/>
              </w:rPr>
            </w:pPr>
            <w:r w:rsidRPr="008831D8">
              <w:rPr>
                <w:rFonts w:ascii="Times New Roman" w:hAnsi="Times New Roman" w:cs="Times New Roman"/>
              </w:rPr>
              <w:t xml:space="preserve">The patient looks happy, healthy </w:t>
            </w:r>
            <w:r w:rsidR="0040299F" w:rsidRPr="008831D8">
              <w:rPr>
                <w:rFonts w:ascii="Times New Roman" w:hAnsi="Times New Roman" w:cs="Times New Roman"/>
              </w:rPr>
              <w:t>and not irritable (</w:t>
            </w:r>
            <w:r w:rsidRPr="008831D8">
              <w:rPr>
                <w:rFonts w:ascii="Times New Roman" w:hAnsi="Times New Roman" w:cs="Times New Roman"/>
              </w:rPr>
              <w:t>T</w:t>
            </w:r>
            <w:r w:rsidR="0040299F" w:rsidRPr="008831D8">
              <w:rPr>
                <w:rFonts w:ascii="Times New Roman" w:hAnsi="Times New Roman" w:cs="Times New Roman"/>
              </w:rPr>
              <w:t>he disease does not metastasize to the bone), and no loss of weight.</w:t>
            </w:r>
          </w:p>
        </w:tc>
      </w:tr>
      <w:tr w:rsidR="0040299F" w:rsidRPr="008831D8" w14:paraId="3F2C266A" w14:textId="77777777">
        <w:tc>
          <w:tcPr>
            <w:tcW w:w="4258" w:type="dxa"/>
          </w:tcPr>
          <w:p w14:paraId="783E5F02" w14:textId="77777777" w:rsidR="0040299F" w:rsidRPr="008831D8" w:rsidRDefault="00B7226C" w:rsidP="008831D8">
            <w:pPr>
              <w:pStyle w:val="ListParagraph"/>
              <w:ind w:left="0"/>
              <w:jc w:val="both"/>
              <w:rPr>
                <w:rFonts w:ascii="Times New Roman" w:hAnsi="Times New Roman" w:cs="Times New Roman"/>
              </w:rPr>
            </w:pPr>
            <w:r w:rsidRPr="008831D8">
              <w:rPr>
                <w:rFonts w:ascii="Times New Roman" w:hAnsi="Times New Roman" w:cs="Times New Roman"/>
              </w:rPr>
              <w:t xml:space="preserve">Some may have fever and </w:t>
            </w:r>
            <w:r w:rsidR="0040299F" w:rsidRPr="008831D8">
              <w:rPr>
                <w:rFonts w:ascii="Times New Roman" w:hAnsi="Times New Roman" w:cs="Times New Roman"/>
              </w:rPr>
              <w:t>intermittent watery diarrhea because of vasoactive intestinal peptide (VIP) production. VIP induces secretory diarrhea, which might c</w:t>
            </w:r>
            <w:r w:rsidRPr="008831D8">
              <w:rPr>
                <w:rFonts w:ascii="Times New Roman" w:hAnsi="Times New Roman" w:cs="Times New Roman"/>
              </w:rPr>
              <w:t>ontribute</w:t>
            </w:r>
            <w:r w:rsidR="0040299F" w:rsidRPr="008831D8">
              <w:rPr>
                <w:rFonts w:ascii="Times New Roman" w:hAnsi="Times New Roman" w:cs="Times New Roman"/>
              </w:rPr>
              <w:t xml:space="preserve"> weight loss. </w:t>
            </w:r>
          </w:p>
        </w:tc>
        <w:tc>
          <w:tcPr>
            <w:tcW w:w="4258" w:type="dxa"/>
          </w:tcPr>
          <w:p w14:paraId="0BCFD507" w14:textId="77777777"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No diarrhea because there is no VIP production.</w:t>
            </w:r>
          </w:p>
        </w:tc>
      </w:tr>
      <w:tr w:rsidR="0040299F" w:rsidRPr="008831D8" w14:paraId="6D00D958" w14:textId="77777777">
        <w:tc>
          <w:tcPr>
            <w:tcW w:w="4258" w:type="dxa"/>
          </w:tcPr>
          <w:p w14:paraId="1BCA852E" w14:textId="77777777"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On physical examination: the mass is irregular, nodular and easily palpable (superficial palpation is enough for its detection). In 75% of the cases the mass crosses the midline meaning that both ipsilateral and contralateral lymph nodes are involved, which makes it stage 3</w:t>
            </w:r>
            <w:r w:rsidR="00B7226C" w:rsidRPr="008831D8">
              <w:rPr>
                <w:rFonts w:ascii="Times New Roman" w:hAnsi="Times New Roman" w:cs="Times New Roman"/>
              </w:rPr>
              <w:t>.</w:t>
            </w:r>
          </w:p>
        </w:tc>
        <w:tc>
          <w:tcPr>
            <w:tcW w:w="4258" w:type="dxa"/>
          </w:tcPr>
          <w:p w14:paraId="4363F2ED" w14:textId="77777777"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 xml:space="preserve">Regular, smooth </w:t>
            </w:r>
            <w:r w:rsidR="004656D7" w:rsidRPr="008831D8">
              <w:rPr>
                <w:rFonts w:ascii="Times New Roman" w:hAnsi="Times New Roman" w:cs="Times New Roman"/>
              </w:rPr>
              <w:t>upon palpation</w:t>
            </w:r>
            <w:r w:rsidRPr="008831D8">
              <w:rPr>
                <w:rFonts w:ascii="Times New Roman" w:hAnsi="Times New Roman" w:cs="Times New Roman"/>
              </w:rPr>
              <w:t>. The mass neve</w:t>
            </w:r>
            <w:r w:rsidR="004656D7" w:rsidRPr="008831D8">
              <w:rPr>
                <w:rFonts w:ascii="Times New Roman" w:hAnsi="Times New Roman" w:cs="Times New Roman"/>
              </w:rPr>
              <w:t xml:space="preserve">r </w:t>
            </w:r>
            <w:r w:rsidRPr="008831D8">
              <w:rPr>
                <w:rFonts w:ascii="Times New Roman" w:hAnsi="Times New Roman" w:cs="Times New Roman"/>
              </w:rPr>
              <w:t>crosses the midline, unless in neglected cases</w:t>
            </w:r>
            <w:r w:rsidR="00B3795A" w:rsidRPr="008831D8">
              <w:rPr>
                <w:rFonts w:ascii="Times New Roman" w:hAnsi="Times New Roman" w:cs="Times New Roman"/>
              </w:rPr>
              <w:t xml:space="preserve"> (</w:t>
            </w:r>
            <w:r w:rsidR="004656D7" w:rsidRPr="008831D8">
              <w:rPr>
                <w:rFonts w:ascii="Times New Roman" w:hAnsi="Times New Roman" w:cs="Times New Roman"/>
              </w:rPr>
              <w:t>like stage 4</w:t>
            </w:r>
            <w:r w:rsidRPr="008831D8">
              <w:rPr>
                <w:rFonts w:ascii="Times New Roman" w:hAnsi="Times New Roman" w:cs="Times New Roman"/>
              </w:rPr>
              <w:t>).</w:t>
            </w:r>
          </w:p>
          <w:p w14:paraId="6C6B574B" w14:textId="77777777"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 xml:space="preserve">Frequent </w:t>
            </w:r>
            <w:r w:rsidR="004656D7" w:rsidRPr="008831D8">
              <w:rPr>
                <w:rFonts w:ascii="Times New Roman" w:hAnsi="Times New Roman" w:cs="Times New Roman"/>
              </w:rPr>
              <w:t xml:space="preserve">or vigorous </w:t>
            </w:r>
            <w:r w:rsidRPr="008831D8">
              <w:rPr>
                <w:rFonts w:ascii="Times New Roman" w:hAnsi="Times New Roman" w:cs="Times New Roman"/>
              </w:rPr>
              <w:t xml:space="preserve">palpation might lead to mass rupture leading to its dissemination (because the mass is very fragile). </w:t>
            </w:r>
          </w:p>
        </w:tc>
      </w:tr>
      <w:tr w:rsidR="0040299F" w:rsidRPr="008831D8" w14:paraId="00F15A0C" w14:textId="77777777">
        <w:tc>
          <w:tcPr>
            <w:tcW w:w="4258" w:type="dxa"/>
          </w:tcPr>
          <w:p w14:paraId="549F03F9" w14:textId="77777777"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 xml:space="preserve">No congenital skeletal deformities, but </w:t>
            </w:r>
            <w:r w:rsidR="00B7226C" w:rsidRPr="008831D8">
              <w:rPr>
                <w:rFonts w:ascii="Times New Roman" w:hAnsi="Times New Roman" w:cs="Times New Roman"/>
              </w:rPr>
              <w:t>may</w:t>
            </w:r>
            <w:r w:rsidRPr="008831D8">
              <w:rPr>
                <w:rFonts w:ascii="Times New Roman" w:hAnsi="Times New Roman" w:cs="Times New Roman"/>
              </w:rPr>
              <w:t>be associated with neurofibromatosis (café au lait spots), and hirschsprung disease.</w:t>
            </w:r>
          </w:p>
        </w:tc>
        <w:tc>
          <w:tcPr>
            <w:tcW w:w="4258" w:type="dxa"/>
          </w:tcPr>
          <w:p w14:paraId="73683CCC" w14:textId="77777777"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It is associated with congenital abnormalities (20%): skeletal deformities, undescended testis,</w:t>
            </w:r>
            <w:r w:rsidR="004656D7" w:rsidRPr="008831D8">
              <w:rPr>
                <w:rFonts w:ascii="Times New Roman" w:hAnsi="Times New Roman" w:cs="Times New Roman"/>
              </w:rPr>
              <w:t xml:space="preserve"> hypospadius or</w:t>
            </w:r>
            <w:r w:rsidRPr="008831D8">
              <w:rPr>
                <w:rFonts w:ascii="Times New Roman" w:hAnsi="Times New Roman" w:cs="Times New Roman"/>
              </w:rPr>
              <w:t xml:space="preserve"> hemi hypertrophy of </w:t>
            </w:r>
            <w:r w:rsidR="004656D7" w:rsidRPr="008831D8">
              <w:rPr>
                <w:rFonts w:ascii="Times New Roman" w:hAnsi="Times New Roman" w:cs="Times New Roman"/>
              </w:rPr>
              <w:t xml:space="preserve">extremities or of body or of the face </w:t>
            </w:r>
            <w:r w:rsidRPr="008831D8">
              <w:rPr>
                <w:rFonts w:ascii="Times New Roman" w:hAnsi="Times New Roman" w:cs="Times New Roman"/>
              </w:rPr>
              <w:t xml:space="preserve">hypospadius. </w:t>
            </w:r>
          </w:p>
        </w:tc>
      </w:tr>
      <w:tr w:rsidR="0040299F" w:rsidRPr="008831D8" w14:paraId="02D4F69A" w14:textId="77777777">
        <w:tc>
          <w:tcPr>
            <w:tcW w:w="4258" w:type="dxa"/>
          </w:tcPr>
          <w:p w14:paraId="46181C41" w14:textId="77777777"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Anemia is due to the invasion of blasts to the bone marrow</w:t>
            </w:r>
            <w:r w:rsidR="00B7226C" w:rsidRPr="008831D8">
              <w:rPr>
                <w:rFonts w:ascii="Times New Roman" w:hAnsi="Times New Roman" w:cs="Times New Roman"/>
              </w:rPr>
              <w:t xml:space="preserve"> or due to chronic disease.</w:t>
            </w:r>
          </w:p>
        </w:tc>
        <w:tc>
          <w:tcPr>
            <w:tcW w:w="4258" w:type="dxa"/>
          </w:tcPr>
          <w:p w14:paraId="2600D5AA" w14:textId="77777777"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Chronic microscopic hematuria (25%),</w:t>
            </w:r>
            <w:r w:rsidR="004656D7" w:rsidRPr="008831D8">
              <w:rPr>
                <w:rFonts w:ascii="Times New Roman" w:hAnsi="Times New Roman" w:cs="Times New Roman"/>
              </w:rPr>
              <w:t xml:space="preserve"> which does not lead to </w:t>
            </w:r>
            <w:r w:rsidR="009217C5" w:rsidRPr="008831D8">
              <w:rPr>
                <w:rFonts w:ascii="Times New Roman" w:hAnsi="Times New Roman" w:cs="Times New Roman"/>
              </w:rPr>
              <w:t>anemia</w:t>
            </w:r>
            <w:r w:rsidR="004656D7" w:rsidRPr="008831D8">
              <w:rPr>
                <w:rFonts w:ascii="Times New Roman" w:hAnsi="Times New Roman" w:cs="Times New Roman"/>
              </w:rPr>
              <w:t xml:space="preserve"> </w:t>
            </w:r>
            <w:r w:rsidRPr="008831D8">
              <w:rPr>
                <w:rFonts w:ascii="Times New Roman" w:hAnsi="Times New Roman" w:cs="Times New Roman"/>
              </w:rPr>
              <w:t xml:space="preserve"> (in adults RCC causes gross hemat</w:t>
            </w:r>
            <w:r w:rsidR="00827D31" w:rsidRPr="008831D8">
              <w:rPr>
                <w:rFonts w:ascii="Times New Roman" w:hAnsi="Times New Roman" w:cs="Times New Roman"/>
              </w:rPr>
              <w:t xml:space="preserve">uria leading to anemia). On the other hand, many of them </w:t>
            </w:r>
            <w:r w:rsidRPr="008831D8">
              <w:rPr>
                <w:rFonts w:ascii="Times New Roman" w:hAnsi="Times New Roman" w:cs="Times New Roman"/>
              </w:rPr>
              <w:t>have polycythemia due to the secretion of erythropoietin by the tumor</w:t>
            </w:r>
            <w:r w:rsidR="00827D31" w:rsidRPr="008831D8">
              <w:rPr>
                <w:rFonts w:ascii="Times New Roman" w:hAnsi="Times New Roman" w:cs="Times New Roman"/>
              </w:rPr>
              <w:t>.</w:t>
            </w:r>
          </w:p>
          <w:p w14:paraId="091196DB" w14:textId="77777777" w:rsidR="0040299F" w:rsidRPr="008831D8" w:rsidRDefault="0040299F" w:rsidP="008831D8">
            <w:pPr>
              <w:pStyle w:val="ListParagraph"/>
              <w:ind w:left="0"/>
              <w:jc w:val="both"/>
              <w:rPr>
                <w:rFonts w:ascii="Times New Roman" w:hAnsi="Times New Roman" w:cs="Times New Roman"/>
              </w:rPr>
            </w:pPr>
          </w:p>
        </w:tc>
      </w:tr>
      <w:tr w:rsidR="0040299F" w:rsidRPr="008831D8" w14:paraId="17A4681F" w14:textId="77777777">
        <w:tc>
          <w:tcPr>
            <w:tcW w:w="4258" w:type="dxa"/>
          </w:tcPr>
          <w:p w14:paraId="3F051769" w14:textId="77777777"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 xml:space="preserve">Episodic secretion of </w:t>
            </w:r>
            <w:r w:rsidR="00AA4B42" w:rsidRPr="008831D8">
              <w:rPr>
                <w:rFonts w:ascii="Times New Roman" w:hAnsi="Times New Roman" w:cs="Times New Roman"/>
              </w:rPr>
              <w:t>norepinephrine</w:t>
            </w:r>
            <w:r w:rsidRPr="008831D8">
              <w:rPr>
                <w:rFonts w:ascii="Times New Roman" w:hAnsi="Times New Roman" w:cs="Times New Roman"/>
              </w:rPr>
              <w:t xml:space="preserve"> leads to episodic transient increase in blood pressure.</w:t>
            </w:r>
          </w:p>
        </w:tc>
        <w:tc>
          <w:tcPr>
            <w:tcW w:w="4258" w:type="dxa"/>
          </w:tcPr>
          <w:p w14:paraId="415FEA18" w14:textId="77777777"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25% of the cases will have continuous elevation of blood pressure.</w:t>
            </w:r>
          </w:p>
        </w:tc>
      </w:tr>
      <w:tr w:rsidR="0040299F" w:rsidRPr="008831D8" w14:paraId="69D438BB" w14:textId="77777777">
        <w:tc>
          <w:tcPr>
            <w:tcW w:w="4258" w:type="dxa"/>
          </w:tcPr>
          <w:p w14:paraId="193B3918" w14:textId="77777777" w:rsidR="0040299F" w:rsidRPr="008831D8" w:rsidRDefault="00827D31" w:rsidP="008831D8">
            <w:pPr>
              <w:pStyle w:val="ListParagraph"/>
              <w:ind w:left="0"/>
              <w:jc w:val="both"/>
              <w:rPr>
                <w:rFonts w:ascii="Times New Roman" w:hAnsi="Times New Roman" w:cs="Times New Roman"/>
              </w:rPr>
            </w:pPr>
            <w:r w:rsidRPr="008831D8">
              <w:rPr>
                <w:rFonts w:ascii="Times New Roman" w:hAnsi="Times New Roman" w:cs="Times New Roman"/>
              </w:rPr>
              <w:t>Almost always u</w:t>
            </w:r>
            <w:r w:rsidR="0040299F" w:rsidRPr="008831D8">
              <w:rPr>
                <w:rFonts w:ascii="Times New Roman" w:hAnsi="Times New Roman" w:cs="Times New Roman"/>
              </w:rPr>
              <w:t>nilateral</w:t>
            </w:r>
            <w:r w:rsidR="00AA4B42" w:rsidRPr="008831D8">
              <w:rPr>
                <w:rFonts w:ascii="Times New Roman" w:hAnsi="Times New Roman" w:cs="Times New Roman"/>
              </w:rPr>
              <w:t xml:space="preserve"> in a few of cases</w:t>
            </w:r>
            <w:r w:rsidR="0040299F" w:rsidRPr="008831D8">
              <w:rPr>
                <w:rFonts w:ascii="Times New Roman" w:hAnsi="Times New Roman" w:cs="Times New Roman"/>
              </w:rPr>
              <w:t xml:space="preserve">. </w:t>
            </w:r>
          </w:p>
        </w:tc>
        <w:tc>
          <w:tcPr>
            <w:tcW w:w="4258" w:type="dxa"/>
          </w:tcPr>
          <w:p w14:paraId="1009FA4E" w14:textId="77777777"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 xml:space="preserve">Bilateral </w:t>
            </w:r>
            <w:r w:rsidR="00827D31" w:rsidRPr="008831D8">
              <w:rPr>
                <w:rFonts w:ascii="Times New Roman" w:hAnsi="Times New Roman" w:cs="Times New Roman"/>
              </w:rPr>
              <w:t>in some</w:t>
            </w:r>
            <w:r w:rsidRPr="008831D8">
              <w:rPr>
                <w:rFonts w:ascii="Times New Roman" w:hAnsi="Times New Roman" w:cs="Times New Roman"/>
              </w:rPr>
              <w:t>.</w:t>
            </w:r>
          </w:p>
        </w:tc>
      </w:tr>
      <w:tr w:rsidR="0040299F" w:rsidRPr="008831D8" w14:paraId="4C6D0092" w14:textId="77777777">
        <w:tc>
          <w:tcPr>
            <w:tcW w:w="4258" w:type="dxa"/>
          </w:tcPr>
          <w:p w14:paraId="0D915932" w14:textId="77777777"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History of mother’s phenytoin ingestion</w:t>
            </w:r>
            <w:r w:rsidR="00AA4B42" w:rsidRPr="008831D8">
              <w:rPr>
                <w:rFonts w:ascii="Times New Roman" w:hAnsi="Times New Roman" w:cs="Times New Roman"/>
              </w:rPr>
              <w:t xml:space="preserve"> is interesting</w:t>
            </w:r>
            <w:r w:rsidR="00827D31" w:rsidRPr="008831D8">
              <w:rPr>
                <w:rFonts w:ascii="Times New Roman" w:hAnsi="Times New Roman" w:cs="Times New Roman"/>
              </w:rPr>
              <w:t>.</w:t>
            </w:r>
          </w:p>
        </w:tc>
        <w:tc>
          <w:tcPr>
            <w:tcW w:w="4258" w:type="dxa"/>
          </w:tcPr>
          <w:p w14:paraId="1C177EED" w14:textId="77777777"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Familial there is often a family history of renal disease.</w:t>
            </w:r>
          </w:p>
        </w:tc>
      </w:tr>
      <w:tr w:rsidR="0040299F" w:rsidRPr="008831D8" w14:paraId="194AB7EC" w14:textId="77777777">
        <w:tc>
          <w:tcPr>
            <w:tcW w:w="8516" w:type="dxa"/>
            <w:gridSpan w:val="2"/>
          </w:tcPr>
          <w:p w14:paraId="0CBBBCE8" w14:textId="77777777"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Both are associated with familial</w:t>
            </w:r>
            <w:r w:rsidR="00827D31" w:rsidRPr="008831D8">
              <w:rPr>
                <w:rFonts w:ascii="Times New Roman" w:hAnsi="Times New Roman" w:cs="Times New Roman"/>
              </w:rPr>
              <w:t xml:space="preserve"> and genetic</w:t>
            </w:r>
            <w:r w:rsidRPr="008831D8">
              <w:rPr>
                <w:rFonts w:ascii="Times New Roman" w:hAnsi="Times New Roman" w:cs="Times New Roman"/>
              </w:rPr>
              <w:t xml:space="preserve"> mutations.</w:t>
            </w:r>
          </w:p>
        </w:tc>
      </w:tr>
    </w:tbl>
    <w:p w14:paraId="627E8F95" w14:textId="77777777" w:rsidR="008831D8" w:rsidRDefault="008831D8" w:rsidP="008831D8">
      <w:pPr>
        <w:spacing w:after="0"/>
        <w:jc w:val="both"/>
        <w:outlineLvl w:val="0"/>
        <w:rPr>
          <w:rFonts w:ascii="Times New Roman" w:hAnsi="Times New Roman" w:cs="Times New Roman"/>
        </w:rPr>
      </w:pPr>
    </w:p>
    <w:p w14:paraId="2C571F79" w14:textId="77777777" w:rsidR="00B7226C" w:rsidRPr="008831D8" w:rsidRDefault="00B7226C" w:rsidP="008831D8">
      <w:pPr>
        <w:spacing w:after="0"/>
        <w:jc w:val="both"/>
        <w:outlineLvl w:val="0"/>
        <w:rPr>
          <w:rFonts w:ascii="Times New Roman" w:hAnsi="Times New Roman" w:cs="Times New Roman"/>
        </w:rPr>
      </w:pPr>
      <w:r w:rsidRPr="008831D8">
        <w:rPr>
          <w:rFonts w:ascii="Times New Roman" w:hAnsi="Times New Roman" w:cs="Times New Roman"/>
        </w:rPr>
        <w:t>Note the following facts:</w:t>
      </w:r>
    </w:p>
    <w:p w14:paraId="255F1E5B" w14:textId="77777777" w:rsidR="00E97288" w:rsidRPr="008831D8" w:rsidRDefault="00B3795A" w:rsidP="008831D8">
      <w:pPr>
        <w:pStyle w:val="ListParagraph"/>
        <w:numPr>
          <w:ilvl w:val="0"/>
          <w:numId w:val="23"/>
        </w:numPr>
        <w:jc w:val="both"/>
        <w:outlineLvl w:val="0"/>
        <w:rPr>
          <w:rFonts w:ascii="Times New Roman" w:hAnsi="Times New Roman" w:cs="Times New Roman"/>
        </w:rPr>
      </w:pPr>
      <w:r w:rsidRPr="008831D8">
        <w:rPr>
          <w:rFonts w:ascii="Times New Roman" w:hAnsi="Times New Roman" w:cs="Times New Roman"/>
        </w:rPr>
        <w:t>Malignant abdominal</w:t>
      </w:r>
      <w:r w:rsidR="00E97288" w:rsidRPr="008831D8">
        <w:rPr>
          <w:rFonts w:ascii="Times New Roman" w:hAnsi="Times New Roman" w:cs="Times New Roman"/>
        </w:rPr>
        <w:t xml:space="preserve"> Masses</w:t>
      </w:r>
      <w:r w:rsidR="00FD177A" w:rsidRPr="008831D8">
        <w:rPr>
          <w:rFonts w:ascii="Times New Roman" w:hAnsi="Times New Roman" w:cs="Times New Roman"/>
        </w:rPr>
        <w:t xml:space="preserve"> </w:t>
      </w:r>
      <w:r w:rsidR="00E97288" w:rsidRPr="008831D8">
        <w:rPr>
          <w:rFonts w:ascii="Times New Roman" w:hAnsi="Times New Roman" w:cs="Times New Roman"/>
        </w:rPr>
        <w:t xml:space="preserve">which present in the majority of cases during infancy and before 3 </w:t>
      </w:r>
      <w:r w:rsidR="009217C5" w:rsidRPr="008831D8">
        <w:rPr>
          <w:rFonts w:ascii="Times New Roman" w:hAnsi="Times New Roman" w:cs="Times New Roman"/>
        </w:rPr>
        <w:t xml:space="preserve">- </w:t>
      </w:r>
      <w:r w:rsidR="00FD177A" w:rsidRPr="008831D8">
        <w:rPr>
          <w:rFonts w:ascii="Times New Roman" w:hAnsi="Times New Roman" w:cs="Times New Roman"/>
        </w:rPr>
        <w:t>4 years of age inclu</w:t>
      </w:r>
      <w:r w:rsidR="00AA4B42" w:rsidRPr="008831D8">
        <w:rPr>
          <w:rFonts w:ascii="Times New Roman" w:hAnsi="Times New Roman" w:cs="Times New Roman"/>
        </w:rPr>
        <w:t>de: Wilm’s tumor, neuroblastoma (which</w:t>
      </w:r>
      <w:r w:rsidR="00E97288" w:rsidRPr="008831D8">
        <w:rPr>
          <w:rFonts w:ascii="Times New Roman" w:hAnsi="Times New Roman" w:cs="Times New Roman"/>
        </w:rPr>
        <w:t xml:space="preserve"> is the most common intraabdominal maligncot tumor during the first year of life), also khabdomyosaecoma, and other tumors.</w:t>
      </w:r>
    </w:p>
    <w:p w14:paraId="4D1C41C7" w14:textId="77777777" w:rsidR="00A072F0" w:rsidRPr="008831D8" w:rsidRDefault="00E97288" w:rsidP="008831D8">
      <w:pPr>
        <w:pStyle w:val="ListParagraph"/>
        <w:numPr>
          <w:ilvl w:val="0"/>
          <w:numId w:val="23"/>
        </w:numPr>
        <w:jc w:val="both"/>
        <w:outlineLvl w:val="0"/>
        <w:rPr>
          <w:rFonts w:ascii="Times New Roman" w:hAnsi="Times New Roman" w:cs="Times New Roman"/>
        </w:rPr>
      </w:pPr>
      <w:r w:rsidRPr="008831D8">
        <w:rPr>
          <w:rFonts w:ascii="Times New Roman" w:hAnsi="Times New Roman" w:cs="Times New Roman"/>
        </w:rPr>
        <w:t xml:space="preserve">Babies are born with </w:t>
      </w:r>
      <w:r w:rsidR="00B3795A" w:rsidRPr="008831D8">
        <w:rPr>
          <w:rFonts w:ascii="Times New Roman" w:hAnsi="Times New Roman" w:cs="Times New Roman"/>
        </w:rPr>
        <w:t xml:space="preserve">Neuroblastoma </w:t>
      </w:r>
      <w:r w:rsidRPr="008831D8">
        <w:rPr>
          <w:rFonts w:ascii="Times New Roman" w:hAnsi="Times New Roman" w:cs="Times New Roman"/>
        </w:rPr>
        <w:t>Or Wilm</w:t>
      </w:r>
      <w:r w:rsidR="00B3795A" w:rsidRPr="008831D8">
        <w:rPr>
          <w:rFonts w:ascii="Times New Roman" w:hAnsi="Times New Roman" w:cs="Times New Roman"/>
        </w:rPr>
        <w:t>’s</w:t>
      </w:r>
      <w:r w:rsidRPr="008831D8">
        <w:rPr>
          <w:rFonts w:ascii="Times New Roman" w:hAnsi="Times New Roman" w:cs="Times New Roman"/>
        </w:rPr>
        <w:t xml:space="preserve"> and both these tumors might not</w:t>
      </w:r>
      <w:r w:rsidR="00A072F0" w:rsidRPr="008831D8">
        <w:rPr>
          <w:rFonts w:ascii="Times New Roman" w:hAnsi="Times New Roman" w:cs="Times New Roman"/>
        </w:rPr>
        <w:t xml:space="preserve"> be palpable during the first few- to- 6 months of life. Then later in time the mothers will discover the tumor and will bring the baby to the pediatrician.</w:t>
      </w:r>
    </w:p>
    <w:p w14:paraId="50145C63" w14:textId="77777777" w:rsidR="00E20ED4" w:rsidRPr="008831D8" w:rsidRDefault="00A072F0" w:rsidP="008831D8">
      <w:pPr>
        <w:pStyle w:val="ListParagraph"/>
        <w:numPr>
          <w:ilvl w:val="0"/>
          <w:numId w:val="23"/>
        </w:numPr>
        <w:jc w:val="both"/>
        <w:outlineLvl w:val="0"/>
        <w:rPr>
          <w:rFonts w:ascii="Times New Roman" w:hAnsi="Times New Roman" w:cs="Times New Roman"/>
        </w:rPr>
      </w:pPr>
      <w:r w:rsidRPr="008831D8">
        <w:rPr>
          <w:rFonts w:ascii="Times New Roman" w:hAnsi="Times New Roman" w:cs="Times New Roman"/>
        </w:rPr>
        <w:t>Most of these babies had already come to pediatricians in OPD and in ER for the usual minor illnesses or for checkups or for vaccines whi</w:t>
      </w:r>
      <w:r w:rsidR="009217C5" w:rsidRPr="008831D8">
        <w:rPr>
          <w:rFonts w:ascii="Times New Roman" w:hAnsi="Times New Roman" w:cs="Times New Roman"/>
        </w:rPr>
        <w:t xml:space="preserve">le the mass was in the abdominal. </w:t>
      </w:r>
      <w:r w:rsidRPr="008831D8">
        <w:rPr>
          <w:rFonts w:ascii="Times New Roman" w:hAnsi="Times New Roman" w:cs="Times New Roman"/>
        </w:rPr>
        <w:t>This might bring a serious</w:t>
      </w:r>
      <w:r w:rsidR="009217C5" w:rsidRPr="008831D8">
        <w:rPr>
          <w:rFonts w:ascii="Times New Roman" w:hAnsi="Times New Roman" w:cs="Times New Roman"/>
        </w:rPr>
        <w:t xml:space="preserve"> question</w:t>
      </w:r>
      <w:r w:rsidRPr="008831D8">
        <w:rPr>
          <w:rFonts w:ascii="Times New Roman" w:hAnsi="Times New Roman" w:cs="Times New Roman"/>
        </w:rPr>
        <w:t xml:space="preserve"> about why the tumor </w:t>
      </w:r>
      <w:r w:rsidR="008B79BA" w:rsidRPr="008831D8">
        <w:rPr>
          <w:rFonts w:ascii="Times New Roman" w:hAnsi="Times New Roman" w:cs="Times New Roman"/>
        </w:rPr>
        <w:t>was not detected? By deep palpation of abdomen?</w:t>
      </w:r>
    </w:p>
    <w:p w14:paraId="38292DCA" w14:textId="77777777" w:rsidR="00F92B17" w:rsidRPr="008831D8" w:rsidRDefault="00E20ED4" w:rsidP="008831D8">
      <w:pPr>
        <w:pStyle w:val="ListParagraph"/>
        <w:numPr>
          <w:ilvl w:val="0"/>
          <w:numId w:val="6"/>
        </w:numPr>
        <w:jc w:val="both"/>
        <w:rPr>
          <w:rFonts w:ascii="Times New Roman" w:hAnsi="Times New Roman" w:cs="Times New Roman"/>
        </w:rPr>
      </w:pPr>
      <w:r w:rsidRPr="008831D8">
        <w:rPr>
          <w:rFonts w:ascii="Times New Roman" w:hAnsi="Times New Roman" w:cs="Times New Roman"/>
        </w:rPr>
        <w:t>Neuroblastoma is very aggressive and is often discovered</w:t>
      </w:r>
      <w:r w:rsidR="00EF2ED8" w:rsidRPr="008831D8">
        <w:rPr>
          <w:rFonts w:ascii="Times New Roman" w:hAnsi="Times New Roman" w:cs="Times New Roman"/>
        </w:rPr>
        <w:t xml:space="preserve"> at an advanced stage and needs chemotherapy</w:t>
      </w:r>
      <w:r w:rsidRPr="008831D8">
        <w:rPr>
          <w:rFonts w:ascii="Times New Roman" w:hAnsi="Times New Roman" w:cs="Times New Roman"/>
        </w:rPr>
        <w:t>, radiotherapy and multiple surgeries. It has a poor prognosis,</w:t>
      </w:r>
      <w:r w:rsidR="00EF2ED8" w:rsidRPr="008831D8">
        <w:rPr>
          <w:rFonts w:ascii="Times New Roman" w:hAnsi="Times New Roman" w:cs="Times New Roman"/>
        </w:rPr>
        <w:t xml:space="preserve"> because more than 70% o</w:t>
      </w:r>
      <w:r w:rsidR="008831D8" w:rsidRPr="008831D8">
        <w:rPr>
          <w:rFonts w:ascii="Times New Roman" w:hAnsi="Times New Roman" w:cs="Times New Roman"/>
        </w:rPr>
        <w:t>f the cases present with metastasis</w:t>
      </w:r>
      <w:r w:rsidR="00EF2ED8" w:rsidRPr="008831D8">
        <w:rPr>
          <w:rFonts w:ascii="Times New Roman" w:hAnsi="Times New Roman" w:cs="Times New Roman"/>
        </w:rPr>
        <w:t xml:space="preserve"> 80% might die, 20% might survive but</w:t>
      </w:r>
      <w:r w:rsidRPr="008831D8">
        <w:rPr>
          <w:rFonts w:ascii="Times New Roman" w:hAnsi="Times New Roman" w:cs="Times New Roman"/>
        </w:rPr>
        <w:t xml:space="preserve"> with severe side effects of chemotherapy and radiotherapy.</w:t>
      </w:r>
    </w:p>
    <w:p w14:paraId="1ECE6079" w14:textId="77777777" w:rsidR="00F92B17" w:rsidRPr="008831D8" w:rsidRDefault="00A3405E" w:rsidP="008831D8">
      <w:pPr>
        <w:pStyle w:val="ListParagraph"/>
        <w:numPr>
          <w:ilvl w:val="0"/>
          <w:numId w:val="6"/>
        </w:numPr>
        <w:jc w:val="both"/>
        <w:rPr>
          <w:rFonts w:ascii="Times New Roman" w:hAnsi="Times New Roman" w:cs="Times New Roman"/>
        </w:rPr>
      </w:pPr>
      <w:r w:rsidRPr="008831D8">
        <w:rPr>
          <w:rFonts w:ascii="Times New Roman" w:hAnsi="Times New Roman" w:cs="Times New Roman"/>
        </w:rPr>
        <w:t>Wilm’s</w:t>
      </w:r>
      <w:r w:rsidR="00F92B17" w:rsidRPr="008831D8">
        <w:rPr>
          <w:rFonts w:ascii="Times New Roman" w:hAnsi="Times New Roman" w:cs="Times New Roman"/>
        </w:rPr>
        <w:t xml:space="preserve"> has good prognosis because </w:t>
      </w:r>
      <w:r w:rsidR="00EF2ED8" w:rsidRPr="008831D8">
        <w:rPr>
          <w:rFonts w:ascii="Times New Roman" w:hAnsi="Times New Roman" w:cs="Times New Roman"/>
        </w:rPr>
        <w:t>maj</w:t>
      </w:r>
      <w:r w:rsidR="008831D8" w:rsidRPr="008831D8">
        <w:rPr>
          <w:rFonts w:ascii="Times New Roman" w:hAnsi="Times New Roman" w:cs="Times New Roman"/>
        </w:rPr>
        <w:t>ority have differentiated histo</w:t>
      </w:r>
      <w:r w:rsidR="00EF2ED8" w:rsidRPr="008831D8">
        <w:rPr>
          <w:rFonts w:ascii="Times New Roman" w:hAnsi="Times New Roman" w:cs="Times New Roman"/>
        </w:rPr>
        <w:t xml:space="preserve">logy and majority </w:t>
      </w:r>
      <w:r w:rsidR="005C53D3" w:rsidRPr="008831D8">
        <w:rPr>
          <w:rFonts w:ascii="Times New Roman" w:hAnsi="Times New Roman" w:cs="Times New Roman"/>
        </w:rPr>
        <w:t>don’t</w:t>
      </w:r>
      <w:r w:rsidR="00EF2ED8" w:rsidRPr="008831D8">
        <w:rPr>
          <w:rFonts w:ascii="Times New Roman" w:hAnsi="Times New Roman" w:cs="Times New Roman"/>
        </w:rPr>
        <w:t xml:space="preserve"> present with metastasis and the disease starts as malform</w:t>
      </w:r>
      <w:r w:rsidR="005C53D3" w:rsidRPr="008831D8">
        <w:rPr>
          <w:rFonts w:ascii="Times New Roman" w:hAnsi="Times New Roman" w:cs="Times New Roman"/>
        </w:rPr>
        <w:t>ation</w:t>
      </w:r>
      <w:r w:rsidR="005359D2" w:rsidRPr="008831D8">
        <w:rPr>
          <w:rFonts w:ascii="Times New Roman" w:hAnsi="Times New Roman" w:cs="Times New Roman"/>
        </w:rPr>
        <w:t xml:space="preserve"> kidney tissue.</w:t>
      </w:r>
    </w:p>
    <w:p w14:paraId="6E57BD5F" w14:textId="77777777" w:rsidR="00F92B17" w:rsidRPr="008831D8" w:rsidRDefault="00F92B17" w:rsidP="008831D8">
      <w:pPr>
        <w:pStyle w:val="ListParagraph"/>
        <w:numPr>
          <w:ilvl w:val="0"/>
          <w:numId w:val="6"/>
        </w:numPr>
        <w:jc w:val="both"/>
        <w:rPr>
          <w:rFonts w:ascii="Times New Roman" w:hAnsi="Times New Roman" w:cs="Times New Roman"/>
        </w:rPr>
      </w:pPr>
      <w:r w:rsidRPr="008831D8">
        <w:rPr>
          <w:rFonts w:ascii="Times New Roman" w:hAnsi="Times New Roman" w:cs="Times New Roman"/>
        </w:rPr>
        <w:t>Investigation</w:t>
      </w:r>
      <w:r w:rsidR="008831D8" w:rsidRPr="008831D8">
        <w:rPr>
          <w:rFonts w:ascii="Times New Roman" w:hAnsi="Times New Roman" w:cs="Times New Roman"/>
        </w:rPr>
        <w:t xml:space="preserve"> (</w:t>
      </w:r>
      <w:r w:rsidR="00715517" w:rsidRPr="008831D8">
        <w:rPr>
          <w:rFonts w:ascii="Times New Roman" w:hAnsi="Times New Roman" w:cs="Times New Roman"/>
        </w:rPr>
        <w:t>in order of importance</w:t>
      </w:r>
      <w:r w:rsidR="005359D2" w:rsidRPr="008831D8">
        <w:rPr>
          <w:rFonts w:ascii="Times New Roman" w:hAnsi="Times New Roman" w:cs="Times New Roman"/>
        </w:rPr>
        <w:t>)</w:t>
      </w:r>
      <w:r w:rsidRPr="008831D8">
        <w:rPr>
          <w:rFonts w:ascii="Times New Roman" w:hAnsi="Times New Roman" w:cs="Times New Roman"/>
        </w:rPr>
        <w:t>:</w:t>
      </w:r>
    </w:p>
    <w:p w14:paraId="3708E74A" w14:textId="77777777" w:rsidR="00F92B17" w:rsidRPr="008831D8" w:rsidRDefault="00715517" w:rsidP="00811FEF">
      <w:pPr>
        <w:pStyle w:val="ListParagraph"/>
        <w:numPr>
          <w:ilvl w:val="0"/>
          <w:numId w:val="30"/>
        </w:numPr>
        <w:jc w:val="both"/>
        <w:rPr>
          <w:rFonts w:ascii="Times New Roman" w:hAnsi="Times New Roman" w:cs="Times New Roman"/>
        </w:rPr>
      </w:pPr>
      <w:r w:rsidRPr="008831D8">
        <w:rPr>
          <w:rFonts w:ascii="Times New Roman" w:hAnsi="Times New Roman" w:cs="Times New Roman"/>
        </w:rPr>
        <w:t>C</w:t>
      </w:r>
      <w:r w:rsidR="00F92B17" w:rsidRPr="008831D8">
        <w:rPr>
          <w:rFonts w:ascii="Times New Roman" w:hAnsi="Times New Roman" w:cs="Times New Roman"/>
        </w:rPr>
        <w:t xml:space="preserve">T scan with contrast: it can show Neuroblastoma and </w:t>
      </w:r>
      <w:r w:rsidR="00A3405E" w:rsidRPr="008831D8">
        <w:rPr>
          <w:rFonts w:ascii="Times New Roman" w:hAnsi="Times New Roman" w:cs="Times New Roman"/>
        </w:rPr>
        <w:t>Wilm’s</w:t>
      </w:r>
      <w:r w:rsidR="005C53D3" w:rsidRPr="008831D8">
        <w:rPr>
          <w:rFonts w:ascii="Times New Roman" w:hAnsi="Times New Roman" w:cs="Times New Roman"/>
        </w:rPr>
        <w:t xml:space="preserve">. </w:t>
      </w:r>
      <w:r w:rsidR="00F92B17" w:rsidRPr="008831D8">
        <w:rPr>
          <w:rFonts w:ascii="Times New Roman" w:hAnsi="Times New Roman" w:cs="Times New Roman"/>
        </w:rPr>
        <w:t xml:space="preserve">In neuroblastoma the kidney will be </w:t>
      </w:r>
      <w:r w:rsidR="005C53D3" w:rsidRPr="008831D8">
        <w:rPr>
          <w:rFonts w:ascii="Times New Roman" w:hAnsi="Times New Roman" w:cs="Times New Roman"/>
        </w:rPr>
        <w:t xml:space="preserve">healthy but only displaced </w:t>
      </w:r>
      <w:r w:rsidR="00F92B17" w:rsidRPr="008831D8">
        <w:rPr>
          <w:rFonts w:ascii="Times New Roman" w:hAnsi="Times New Roman" w:cs="Times New Roman"/>
        </w:rPr>
        <w:t xml:space="preserve">with no anatomical distortion (the calcyeal system </w:t>
      </w:r>
      <w:r w:rsidR="005C53D3" w:rsidRPr="008831D8">
        <w:rPr>
          <w:rFonts w:ascii="Times New Roman" w:hAnsi="Times New Roman" w:cs="Times New Roman"/>
        </w:rPr>
        <w:t>and</w:t>
      </w:r>
      <w:r w:rsidR="00F92B17" w:rsidRPr="008831D8">
        <w:rPr>
          <w:rFonts w:ascii="Times New Roman" w:hAnsi="Times New Roman" w:cs="Times New Roman"/>
        </w:rPr>
        <w:t xml:space="preserve"> the kidney’s structure is normal).</w:t>
      </w:r>
    </w:p>
    <w:p w14:paraId="6B9DCC6F" w14:textId="77777777" w:rsidR="00F92B17" w:rsidRPr="008831D8" w:rsidRDefault="00F92B17" w:rsidP="00811FEF">
      <w:pPr>
        <w:pStyle w:val="ListParagraph"/>
        <w:numPr>
          <w:ilvl w:val="0"/>
          <w:numId w:val="30"/>
        </w:numPr>
        <w:jc w:val="both"/>
        <w:rPr>
          <w:rFonts w:ascii="Times New Roman" w:hAnsi="Times New Roman" w:cs="Times New Roman"/>
        </w:rPr>
      </w:pPr>
      <w:r w:rsidRPr="008831D8">
        <w:rPr>
          <w:rFonts w:ascii="Times New Roman" w:hAnsi="Times New Roman" w:cs="Times New Roman"/>
        </w:rPr>
        <w:t xml:space="preserve">Histology is diagnostic in both Neuroblastoma and </w:t>
      </w:r>
      <w:r w:rsidR="00A3405E" w:rsidRPr="008831D8">
        <w:rPr>
          <w:rFonts w:ascii="Times New Roman" w:hAnsi="Times New Roman" w:cs="Times New Roman"/>
        </w:rPr>
        <w:t>Wilm’s</w:t>
      </w:r>
      <w:r w:rsidRPr="008831D8">
        <w:rPr>
          <w:rFonts w:ascii="Times New Roman" w:hAnsi="Times New Roman" w:cs="Times New Roman"/>
        </w:rPr>
        <w:t>, but it</w:t>
      </w:r>
      <w:r w:rsidR="005101EE" w:rsidRPr="008831D8">
        <w:rPr>
          <w:rFonts w:ascii="Times New Roman" w:hAnsi="Times New Roman" w:cs="Times New Roman"/>
        </w:rPr>
        <w:t>’</w:t>
      </w:r>
      <w:r w:rsidRPr="008831D8">
        <w:rPr>
          <w:rFonts w:ascii="Times New Roman" w:hAnsi="Times New Roman" w:cs="Times New Roman"/>
        </w:rPr>
        <w:t xml:space="preserve">s only prognostic in </w:t>
      </w:r>
      <w:r w:rsidR="00A3405E" w:rsidRPr="008831D8">
        <w:rPr>
          <w:rFonts w:ascii="Times New Roman" w:hAnsi="Times New Roman" w:cs="Times New Roman"/>
        </w:rPr>
        <w:t>Wilm’s</w:t>
      </w:r>
      <w:r w:rsidRPr="008831D8">
        <w:rPr>
          <w:rFonts w:ascii="Times New Roman" w:hAnsi="Times New Roman" w:cs="Times New Roman"/>
        </w:rPr>
        <w:t>.</w:t>
      </w:r>
      <w:r w:rsidR="008831D8" w:rsidRPr="008831D8">
        <w:rPr>
          <w:rFonts w:ascii="Times New Roman" w:hAnsi="Times New Roman" w:cs="Times New Roman"/>
        </w:rPr>
        <w:t xml:space="preserve"> Very few cases of </w:t>
      </w:r>
      <w:r w:rsidR="00B672A0" w:rsidRPr="008831D8">
        <w:rPr>
          <w:rFonts w:ascii="Times New Roman" w:hAnsi="Times New Roman" w:cs="Times New Roman"/>
        </w:rPr>
        <w:t xml:space="preserve">Wilm’s are anaplastic, but </w:t>
      </w:r>
      <w:r w:rsidR="008831D8" w:rsidRPr="008831D8">
        <w:rPr>
          <w:rFonts w:ascii="Times New Roman" w:hAnsi="Times New Roman" w:cs="Times New Roman"/>
        </w:rPr>
        <w:t>majority</w:t>
      </w:r>
      <w:r w:rsidR="00B672A0" w:rsidRPr="008831D8">
        <w:rPr>
          <w:rFonts w:ascii="Times New Roman" w:hAnsi="Times New Roman" w:cs="Times New Roman"/>
        </w:rPr>
        <w:t xml:space="preserve"> have favorable histology</w:t>
      </w:r>
    </w:p>
    <w:p w14:paraId="1FB8B443" w14:textId="77777777" w:rsidR="00B400FA" w:rsidRPr="008831D8" w:rsidRDefault="00F92B17" w:rsidP="00811FEF">
      <w:pPr>
        <w:pStyle w:val="ListParagraph"/>
        <w:numPr>
          <w:ilvl w:val="0"/>
          <w:numId w:val="30"/>
        </w:numPr>
        <w:jc w:val="both"/>
        <w:rPr>
          <w:rFonts w:ascii="Times New Roman" w:hAnsi="Times New Roman" w:cs="Times New Roman"/>
        </w:rPr>
      </w:pPr>
      <w:r w:rsidRPr="008831D8">
        <w:rPr>
          <w:rFonts w:ascii="Times New Roman" w:hAnsi="Times New Roman" w:cs="Times New Roman"/>
        </w:rPr>
        <w:t xml:space="preserve">24 hours urine collection: will show high VA and VMA in </w:t>
      </w:r>
      <w:r w:rsidR="00B400FA" w:rsidRPr="008831D8">
        <w:rPr>
          <w:rFonts w:ascii="Times New Roman" w:hAnsi="Times New Roman" w:cs="Times New Roman"/>
        </w:rPr>
        <w:t>90 % of N</w:t>
      </w:r>
      <w:r w:rsidRPr="008831D8">
        <w:rPr>
          <w:rFonts w:ascii="Times New Roman" w:hAnsi="Times New Roman" w:cs="Times New Roman"/>
        </w:rPr>
        <w:t>euroblastoma</w:t>
      </w:r>
      <w:r w:rsidR="00B400FA" w:rsidRPr="008831D8">
        <w:rPr>
          <w:rFonts w:ascii="Times New Roman" w:hAnsi="Times New Roman" w:cs="Times New Roman"/>
        </w:rPr>
        <w:t xml:space="preserve"> patients.</w:t>
      </w:r>
    </w:p>
    <w:p w14:paraId="0BE84496" w14:textId="77777777" w:rsidR="00B400FA" w:rsidRPr="008831D8" w:rsidRDefault="00B400FA" w:rsidP="00811FEF">
      <w:pPr>
        <w:pStyle w:val="ListParagraph"/>
        <w:numPr>
          <w:ilvl w:val="0"/>
          <w:numId w:val="30"/>
        </w:numPr>
        <w:jc w:val="both"/>
        <w:rPr>
          <w:rFonts w:ascii="Times New Roman" w:hAnsi="Times New Roman" w:cs="Times New Roman"/>
        </w:rPr>
      </w:pPr>
      <w:r w:rsidRPr="008831D8">
        <w:rPr>
          <w:rFonts w:ascii="Times New Roman" w:hAnsi="Times New Roman" w:cs="Times New Roman"/>
        </w:rPr>
        <w:t>B</w:t>
      </w:r>
      <w:r w:rsidR="008831D8" w:rsidRPr="008831D8">
        <w:rPr>
          <w:rFonts w:ascii="Times New Roman" w:hAnsi="Times New Roman" w:cs="Times New Roman"/>
        </w:rPr>
        <w:t>one scans to check for bone metastasis</w:t>
      </w:r>
      <w:r w:rsidRPr="008831D8">
        <w:rPr>
          <w:rFonts w:ascii="Times New Roman" w:hAnsi="Times New Roman" w:cs="Times New Roman"/>
        </w:rPr>
        <w:t>.</w:t>
      </w:r>
    </w:p>
    <w:p w14:paraId="689BE497" w14:textId="77777777" w:rsidR="00B400FA" w:rsidRPr="008831D8" w:rsidRDefault="00B400FA" w:rsidP="00811FEF">
      <w:pPr>
        <w:pStyle w:val="ListParagraph"/>
        <w:numPr>
          <w:ilvl w:val="0"/>
          <w:numId w:val="30"/>
        </w:numPr>
        <w:jc w:val="both"/>
        <w:rPr>
          <w:rFonts w:ascii="Times New Roman" w:hAnsi="Times New Roman" w:cs="Times New Roman"/>
        </w:rPr>
      </w:pPr>
      <w:r w:rsidRPr="008831D8">
        <w:rPr>
          <w:rFonts w:ascii="Times New Roman" w:hAnsi="Times New Roman" w:cs="Times New Roman"/>
        </w:rPr>
        <w:t>MIBG (iodine) I</w:t>
      </w:r>
      <w:r w:rsidR="0031641E" w:rsidRPr="00811FEF">
        <w:rPr>
          <w:rFonts w:ascii="Times New Roman" w:hAnsi="Times New Roman" w:cs="Times New Roman"/>
        </w:rPr>
        <w:t>131</w:t>
      </w:r>
      <w:r w:rsidR="0031641E" w:rsidRPr="008831D8">
        <w:rPr>
          <w:rFonts w:ascii="Times New Roman" w:hAnsi="Times New Roman" w:cs="Times New Roman"/>
        </w:rPr>
        <w:t xml:space="preserve"> </w:t>
      </w:r>
      <w:r w:rsidR="00B672A0" w:rsidRPr="008831D8">
        <w:rPr>
          <w:rFonts w:ascii="Times New Roman" w:hAnsi="Times New Roman" w:cs="Times New Roman"/>
        </w:rPr>
        <w:t xml:space="preserve">is excellent investigation </w:t>
      </w:r>
      <w:r w:rsidR="0031641E" w:rsidRPr="008831D8">
        <w:rPr>
          <w:rFonts w:ascii="Times New Roman" w:hAnsi="Times New Roman" w:cs="Times New Roman"/>
        </w:rPr>
        <w:t xml:space="preserve">because </w:t>
      </w:r>
      <w:r w:rsidR="00B672A0" w:rsidRPr="008831D8">
        <w:rPr>
          <w:rFonts w:ascii="Times New Roman" w:hAnsi="Times New Roman" w:cs="Times New Roman"/>
        </w:rPr>
        <w:t>it’s</w:t>
      </w:r>
      <w:r w:rsidR="0031641E" w:rsidRPr="008831D8">
        <w:rPr>
          <w:rFonts w:ascii="Times New Roman" w:hAnsi="Times New Roman" w:cs="Times New Roman"/>
        </w:rPr>
        <w:t xml:space="preserve"> taken by tumor cells </w:t>
      </w:r>
      <w:r w:rsidR="00B672A0" w:rsidRPr="008831D8">
        <w:rPr>
          <w:rFonts w:ascii="Times New Roman" w:hAnsi="Times New Roman" w:cs="Times New Roman"/>
        </w:rPr>
        <w:t xml:space="preserve">any where in the body </w:t>
      </w:r>
      <w:r w:rsidR="0031641E" w:rsidRPr="008831D8">
        <w:rPr>
          <w:rFonts w:ascii="Times New Roman" w:hAnsi="Times New Roman" w:cs="Times New Roman"/>
        </w:rPr>
        <w:t>even if it w</w:t>
      </w:r>
      <w:r w:rsidR="00B672A0" w:rsidRPr="008831D8">
        <w:rPr>
          <w:rFonts w:ascii="Times New Roman" w:hAnsi="Times New Roman" w:cs="Times New Roman"/>
        </w:rPr>
        <w:t>as very small metastasis</w:t>
      </w:r>
      <w:r w:rsidR="0031641E" w:rsidRPr="008831D8">
        <w:rPr>
          <w:rFonts w:ascii="Times New Roman" w:hAnsi="Times New Roman" w:cs="Times New Roman"/>
        </w:rPr>
        <w:t>.</w:t>
      </w:r>
    </w:p>
    <w:p w14:paraId="3F9D543D" w14:textId="77777777" w:rsidR="00B400FA" w:rsidRPr="008831D8" w:rsidRDefault="00970618" w:rsidP="00811FEF">
      <w:pPr>
        <w:pStyle w:val="ListParagraph"/>
        <w:numPr>
          <w:ilvl w:val="0"/>
          <w:numId w:val="30"/>
        </w:numPr>
        <w:jc w:val="both"/>
        <w:rPr>
          <w:rFonts w:ascii="Times New Roman" w:hAnsi="Times New Roman" w:cs="Times New Roman"/>
        </w:rPr>
      </w:pPr>
      <w:r w:rsidRPr="008831D8">
        <w:rPr>
          <w:rFonts w:ascii="Times New Roman" w:hAnsi="Times New Roman" w:cs="Times New Roman"/>
        </w:rPr>
        <w:t>In case of Neuroblast</w:t>
      </w:r>
      <w:r w:rsidR="008831D8" w:rsidRPr="008831D8">
        <w:rPr>
          <w:rFonts w:ascii="Times New Roman" w:hAnsi="Times New Roman" w:cs="Times New Roman"/>
        </w:rPr>
        <w:t>oma,</w:t>
      </w:r>
      <w:r w:rsidRPr="008831D8">
        <w:rPr>
          <w:rFonts w:ascii="Times New Roman" w:hAnsi="Times New Roman" w:cs="Times New Roman"/>
        </w:rPr>
        <w:t xml:space="preserve"> it is indicated to do bilateral Bone Marrow biopsy to discover </w:t>
      </w:r>
      <w:r w:rsidR="008831D8" w:rsidRPr="008831D8">
        <w:rPr>
          <w:rFonts w:ascii="Times New Roman" w:hAnsi="Times New Roman" w:cs="Times New Roman"/>
        </w:rPr>
        <w:t>neuroblasts, which are</w:t>
      </w:r>
      <w:r w:rsidRPr="008831D8">
        <w:rPr>
          <w:rFonts w:ascii="Times New Roman" w:hAnsi="Times New Roman" w:cs="Times New Roman"/>
        </w:rPr>
        <w:t xml:space="preserve"> arranged rosettes.</w:t>
      </w:r>
    </w:p>
    <w:p w14:paraId="11B58AC5" w14:textId="77777777" w:rsidR="00877A19" w:rsidRPr="008831D8" w:rsidRDefault="00FC3927" w:rsidP="008831D8">
      <w:pPr>
        <w:pStyle w:val="ListParagraph"/>
        <w:numPr>
          <w:ilvl w:val="0"/>
          <w:numId w:val="8"/>
        </w:numPr>
        <w:jc w:val="both"/>
        <w:rPr>
          <w:rFonts w:ascii="Times New Roman" w:hAnsi="Times New Roman" w:cs="Times New Roman"/>
        </w:rPr>
      </w:pPr>
      <w:r w:rsidRPr="008831D8">
        <w:rPr>
          <w:rFonts w:ascii="Times New Roman" w:hAnsi="Times New Roman" w:cs="Times New Roman"/>
        </w:rPr>
        <w:t xml:space="preserve">Respiratory distress can be a complication of both Neuroblastoma and </w:t>
      </w:r>
      <w:r w:rsidR="00A3405E" w:rsidRPr="008831D8">
        <w:rPr>
          <w:rFonts w:ascii="Times New Roman" w:hAnsi="Times New Roman" w:cs="Times New Roman"/>
        </w:rPr>
        <w:t>Wilm’s</w:t>
      </w:r>
      <w:r w:rsidRPr="008831D8">
        <w:rPr>
          <w:rFonts w:ascii="Times New Roman" w:hAnsi="Times New Roman" w:cs="Times New Roman"/>
        </w:rPr>
        <w:t xml:space="preserve">. In </w:t>
      </w:r>
      <w:r w:rsidR="00A3405E" w:rsidRPr="008831D8">
        <w:rPr>
          <w:rFonts w:ascii="Times New Roman" w:hAnsi="Times New Roman" w:cs="Times New Roman"/>
        </w:rPr>
        <w:t>Wilm’s</w:t>
      </w:r>
      <w:r w:rsidR="00EE04BB" w:rsidRPr="008831D8">
        <w:rPr>
          <w:rFonts w:ascii="Times New Roman" w:hAnsi="Times New Roman" w:cs="Times New Roman"/>
        </w:rPr>
        <w:t>,</w:t>
      </w:r>
      <w:r w:rsidRPr="008831D8">
        <w:rPr>
          <w:rFonts w:ascii="Times New Roman" w:hAnsi="Times New Roman" w:cs="Times New Roman"/>
        </w:rPr>
        <w:t xml:space="preserve"> it</w:t>
      </w:r>
      <w:r w:rsidR="00EE04BB" w:rsidRPr="008831D8">
        <w:rPr>
          <w:rFonts w:ascii="Times New Roman" w:hAnsi="Times New Roman" w:cs="Times New Roman"/>
        </w:rPr>
        <w:t>’</w:t>
      </w:r>
      <w:r w:rsidRPr="008831D8">
        <w:rPr>
          <w:rFonts w:ascii="Times New Roman" w:hAnsi="Times New Roman" w:cs="Times New Roman"/>
        </w:rPr>
        <w:t>s due to</w:t>
      </w:r>
      <w:r w:rsidR="004B057C" w:rsidRPr="008831D8">
        <w:rPr>
          <w:rFonts w:ascii="Times New Roman" w:hAnsi="Times New Roman" w:cs="Times New Roman"/>
        </w:rPr>
        <w:t xml:space="preserve"> lung metastasis (sclerotic parenchy</w:t>
      </w:r>
      <w:r w:rsidRPr="008831D8">
        <w:rPr>
          <w:rFonts w:ascii="Times New Roman" w:hAnsi="Times New Roman" w:cs="Times New Roman"/>
        </w:rPr>
        <w:t xml:space="preserve">mal invasion- </w:t>
      </w:r>
      <w:r w:rsidR="00FD177A" w:rsidRPr="008831D8">
        <w:rPr>
          <w:rFonts w:ascii="Times New Roman" w:hAnsi="Times New Roman" w:cs="Times New Roman"/>
        </w:rPr>
        <w:t xml:space="preserve">called </w:t>
      </w:r>
      <w:r w:rsidRPr="008831D8">
        <w:rPr>
          <w:rFonts w:ascii="Times New Roman" w:hAnsi="Times New Roman" w:cs="Times New Roman"/>
        </w:rPr>
        <w:t xml:space="preserve">Cannon ball- that is usually resistant to chemotherapy and </w:t>
      </w:r>
      <w:r w:rsidR="00FD177A" w:rsidRPr="008831D8">
        <w:rPr>
          <w:rFonts w:ascii="Times New Roman" w:hAnsi="Times New Roman" w:cs="Times New Roman"/>
        </w:rPr>
        <w:t xml:space="preserve">might </w:t>
      </w:r>
      <w:r w:rsidRPr="008831D8">
        <w:rPr>
          <w:rFonts w:ascii="Times New Roman" w:hAnsi="Times New Roman" w:cs="Times New Roman"/>
        </w:rPr>
        <w:t>require surgical removal and is a bad prognostic factor (stage 4)</w:t>
      </w:r>
      <w:r w:rsidR="00877A19" w:rsidRPr="008831D8">
        <w:rPr>
          <w:rFonts w:ascii="Times New Roman" w:hAnsi="Times New Roman" w:cs="Times New Roman"/>
        </w:rPr>
        <w:t>. While in Neuroblastoma</w:t>
      </w:r>
      <w:r w:rsidR="00EE04BB" w:rsidRPr="008831D8">
        <w:rPr>
          <w:rFonts w:ascii="Times New Roman" w:hAnsi="Times New Roman" w:cs="Times New Roman"/>
        </w:rPr>
        <w:t>,</w:t>
      </w:r>
      <w:r w:rsidR="00877A19" w:rsidRPr="008831D8">
        <w:rPr>
          <w:rFonts w:ascii="Times New Roman" w:hAnsi="Times New Roman" w:cs="Times New Roman"/>
        </w:rPr>
        <w:t xml:space="preserve"> </w:t>
      </w:r>
      <w:r w:rsidR="00FD177A" w:rsidRPr="008831D8">
        <w:rPr>
          <w:rFonts w:ascii="Times New Roman" w:hAnsi="Times New Roman" w:cs="Times New Roman"/>
        </w:rPr>
        <w:t>the resp. distress is</w:t>
      </w:r>
      <w:r w:rsidR="00877A19" w:rsidRPr="008831D8">
        <w:rPr>
          <w:rFonts w:ascii="Times New Roman" w:hAnsi="Times New Roman" w:cs="Times New Roman"/>
        </w:rPr>
        <w:t xml:space="preserve"> due to the huge mass compressing the diaphragm.</w:t>
      </w:r>
    </w:p>
    <w:p w14:paraId="7C995C8A" w14:textId="77777777" w:rsidR="00877A19" w:rsidRPr="008831D8" w:rsidRDefault="00877A19" w:rsidP="008831D8">
      <w:pPr>
        <w:pStyle w:val="ListParagraph"/>
        <w:numPr>
          <w:ilvl w:val="1"/>
          <w:numId w:val="8"/>
        </w:numPr>
        <w:jc w:val="both"/>
        <w:rPr>
          <w:rFonts w:ascii="Times New Roman" w:hAnsi="Times New Roman" w:cs="Times New Roman"/>
        </w:rPr>
      </w:pPr>
      <w:r w:rsidRPr="008831D8">
        <w:rPr>
          <w:rFonts w:ascii="Times New Roman" w:hAnsi="Times New Roman" w:cs="Times New Roman"/>
        </w:rPr>
        <w:t>If</w:t>
      </w:r>
      <w:r w:rsidR="004B057C" w:rsidRPr="008831D8">
        <w:rPr>
          <w:rFonts w:ascii="Times New Roman" w:hAnsi="Times New Roman" w:cs="Times New Roman"/>
        </w:rPr>
        <w:t xml:space="preserve"> there was any </w:t>
      </w:r>
      <w:r w:rsidRPr="008831D8">
        <w:rPr>
          <w:rFonts w:ascii="Times New Roman" w:hAnsi="Times New Roman" w:cs="Times New Roman"/>
        </w:rPr>
        <w:t xml:space="preserve">respiratory </w:t>
      </w:r>
      <w:r w:rsidR="004B057C" w:rsidRPr="008831D8">
        <w:rPr>
          <w:rFonts w:ascii="Times New Roman" w:hAnsi="Times New Roman" w:cs="Times New Roman"/>
        </w:rPr>
        <w:t>symptom</w:t>
      </w:r>
      <w:r w:rsidRPr="008831D8">
        <w:rPr>
          <w:rFonts w:ascii="Times New Roman" w:hAnsi="Times New Roman" w:cs="Times New Roman"/>
        </w:rPr>
        <w:t xml:space="preserve"> </w:t>
      </w:r>
      <w:r w:rsidR="004B057C" w:rsidRPr="008831D8">
        <w:rPr>
          <w:rFonts w:ascii="Times New Roman" w:hAnsi="Times New Roman" w:cs="Times New Roman"/>
        </w:rPr>
        <w:t>it</w:t>
      </w:r>
      <w:r w:rsidRPr="008831D8">
        <w:rPr>
          <w:rFonts w:ascii="Times New Roman" w:hAnsi="Times New Roman" w:cs="Times New Roman"/>
        </w:rPr>
        <w:t xml:space="preserve">’s more suggestive of </w:t>
      </w:r>
      <w:r w:rsidR="00A3405E" w:rsidRPr="008831D8">
        <w:rPr>
          <w:rFonts w:ascii="Times New Roman" w:hAnsi="Times New Roman" w:cs="Times New Roman"/>
        </w:rPr>
        <w:t>Wilm’s</w:t>
      </w:r>
      <w:r w:rsidRPr="008831D8">
        <w:rPr>
          <w:rFonts w:ascii="Times New Roman" w:hAnsi="Times New Roman" w:cs="Times New Roman"/>
        </w:rPr>
        <w:t>, and you need to do CXR and</w:t>
      </w:r>
      <w:r w:rsidR="004B057C" w:rsidRPr="008831D8">
        <w:rPr>
          <w:rFonts w:ascii="Times New Roman" w:hAnsi="Times New Roman" w:cs="Times New Roman"/>
        </w:rPr>
        <w:t xml:space="preserve"> chest CT scan to check for parenchy</w:t>
      </w:r>
      <w:r w:rsidR="00F76C5E" w:rsidRPr="008831D8">
        <w:rPr>
          <w:rFonts w:ascii="Times New Roman" w:hAnsi="Times New Roman" w:cs="Times New Roman"/>
        </w:rPr>
        <w:t xml:space="preserve">mal mets, whereas in NB it does not invade the parenchyma. </w:t>
      </w:r>
    </w:p>
    <w:p w14:paraId="22800415" w14:textId="77777777" w:rsidR="00877A19" w:rsidRPr="008831D8" w:rsidRDefault="00877A19" w:rsidP="008831D8">
      <w:pPr>
        <w:pStyle w:val="ListParagraph"/>
        <w:numPr>
          <w:ilvl w:val="0"/>
          <w:numId w:val="8"/>
        </w:numPr>
        <w:jc w:val="both"/>
        <w:rPr>
          <w:rFonts w:ascii="Times New Roman" w:hAnsi="Times New Roman" w:cs="Times New Roman"/>
        </w:rPr>
      </w:pPr>
      <w:r w:rsidRPr="008831D8">
        <w:rPr>
          <w:rFonts w:ascii="Times New Roman" w:hAnsi="Times New Roman" w:cs="Times New Roman"/>
        </w:rPr>
        <w:t xml:space="preserve">Both metastasize to the </w:t>
      </w:r>
      <w:r w:rsidR="00FD177A" w:rsidRPr="008831D8">
        <w:rPr>
          <w:rFonts w:ascii="Times New Roman" w:hAnsi="Times New Roman" w:cs="Times New Roman"/>
        </w:rPr>
        <w:t>liver</w:t>
      </w:r>
      <w:r w:rsidRPr="008831D8">
        <w:rPr>
          <w:rFonts w:ascii="Times New Roman" w:hAnsi="Times New Roman" w:cs="Times New Roman"/>
        </w:rPr>
        <w:t>.</w:t>
      </w:r>
    </w:p>
    <w:p w14:paraId="24296D7A" w14:textId="77777777" w:rsidR="00635758" w:rsidRPr="008831D8" w:rsidRDefault="00635758" w:rsidP="008831D8">
      <w:pPr>
        <w:pStyle w:val="ListParagraph"/>
        <w:numPr>
          <w:ilvl w:val="0"/>
          <w:numId w:val="8"/>
        </w:numPr>
        <w:jc w:val="both"/>
        <w:rPr>
          <w:rFonts w:ascii="Times New Roman" w:hAnsi="Times New Roman" w:cs="Times New Roman"/>
        </w:rPr>
      </w:pPr>
      <w:r w:rsidRPr="008831D8">
        <w:rPr>
          <w:rFonts w:ascii="Times New Roman" w:hAnsi="Times New Roman" w:cs="Times New Roman"/>
        </w:rPr>
        <w:t xml:space="preserve">Wilm’s does not metastasize to the bone marrow. </w:t>
      </w:r>
    </w:p>
    <w:p w14:paraId="64599E9C" w14:textId="77777777" w:rsidR="00852AE3" w:rsidRPr="008831D8" w:rsidRDefault="00D50665" w:rsidP="008831D8">
      <w:pPr>
        <w:pStyle w:val="ListParagraph"/>
        <w:numPr>
          <w:ilvl w:val="0"/>
          <w:numId w:val="8"/>
        </w:numPr>
        <w:jc w:val="both"/>
        <w:rPr>
          <w:rFonts w:ascii="Times New Roman" w:hAnsi="Times New Roman" w:cs="Times New Roman"/>
        </w:rPr>
      </w:pPr>
      <w:r w:rsidRPr="008831D8">
        <w:rPr>
          <w:rFonts w:ascii="Times New Roman" w:hAnsi="Times New Roman" w:cs="Times New Roman"/>
        </w:rPr>
        <w:t xml:space="preserve">Neuroblastoma rarely goes to the </w:t>
      </w:r>
      <w:r w:rsidR="00AA4B42" w:rsidRPr="008831D8">
        <w:rPr>
          <w:rFonts w:ascii="Times New Roman" w:hAnsi="Times New Roman" w:cs="Times New Roman"/>
        </w:rPr>
        <w:t>brain</w:t>
      </w:r>
      <w:r w:rsidRPr="008831D8">
        <w:rPr>
          <w:rFonts w:ascii="Times New Roman" w:hAnsi="Times New Roman" w:cs="Times New Roman"/>
        </w:rPr>
        <w:t xml:space="preserve">. </w:t>
      </w:r>
    </w:p>
    <w:p w14:paraId="5D26B6D7" w14:textId="77777777" w:rsidR="00852AE3" w:rsidRPr="008831D8" w:rsidRDefault="008831D8" w:rsidP="008831D8">
      <w:pPr>
        <w:pStyle w:val="ListParagraph"/>
        <w:numPr>
          <w:ilvl w:val="1"/>
          <w:numId w:val="8"/>
        </w:numPr>
        <w:jc w:val="both"/>
        <w:rPr>
          <w:rFonts w:ascii="Times New Roman" w:hAnsi="Times New Roman" w:cs="Times New Roman"/>
        </w:rPr>
      </w:pPr>
      <w:r w:rsidRPr="008831D8">
        <w:rPr>
          <w:rFonts w:ascii="Times New Roman" w:hAnsi="Times New Roman" w:cs="Times New Roman"/>
        </w:rPr>
        <w:t>2% of Wilm’s have brain metastasis</w:t>
      </w:r>
      <w:r w:rsidR="00852AE3" w:rsidRPr="008831D8">
        <w:rPr>
          <w:rFonts w:ascii="Times New Roman" w:hAnsi="Times New Roman" w:cs="Times New Roman"/>
        </w:rPr>
        <w:t>.</w:t>
      </w:r>
    </w:p>
    <w:p w14:paraId="31412CB9" w14:textId="77777777" w:rsidR="0031641E" w:rsidRPr="008831D8" w:rsidRDefault="00D50665" w:rsidP="008831D8">
      <w:pPr>
        <w:pStyle w:val="ListParagraph"/>
        <w:numPr>
          <w:ilvl w:val="1"/>
          <w:numId w:val="8"/>
        </w:numPr>
        <w:jc w:val="both"/>
        <w:rPr>
          <w:rFonts w:ascii="Times New Roman" w:hAnsi="Times New Roman" w:cs="Times New Roman"/>
        </w:rPr>
      </w:pPr>
      <w:r w:rsidRPr="008831D8">
        <w:rPr>
          <w:rFonts w:ascii="Times New Roman" w:hAnsi="Times New Roman" w:cs="Times New Roman"/>
        </w:rPr>
        <w:t xml:space="preserve">If the child </w:t>
      </w:r>
      <w:r w:rsidR="0031641E" w:rsidRPr="008831D8">
        <w:rPr>
          <w:rFonts w:ascii="Times New Roman" w:hAnsi="Times New Roman" w:cs="Times New Roman"/>
        </w:rPr>
        <w:t>has ataxia, nystagmus</w:t>
      </w:r>
      <w:r w:rsidR="00852AE3" w:rsidRPr="008831D8">
        <w:rPr>
          <w:rFonts w:ascii="Times New Roman" w:hAnsi="Times New Roman" w:cs="Times New Roman"/>
        </w:rPr>
        <w:t>,</w:t>
      </w:r>
      <w:r w:rsidR="0031641E" w:rsidRPr="008831D8">
        <w:rPr>
          <w:rFonts w:ascii="Times New Roman" w:hAnsi="Times New Roman" w:cs="Times New Roman"/>
        </w:rPr>
        <w:t xml:space="preserve"> and abdominal mass</w:t>
      </w:r>
      <w:r w:rsidR="00852AE3" w:rsidRPr="008831D8">
        <w:rPr>
          <w:rFonts w:ascii="Times New Roman" w:hAnsi="Times New Roman" w:cs="Times New Roman"/>
        </w:rPr>
        <w:t>,</w:t>
      </w:r>
      <w:r w:rsidR="0031641E" w:rsidRPr="008831D8">
        <w:rPr>
          <w:rFonts w:ascii="Times New Roman" w:hAnsi="Times New Roman" w:cs="Times New Roman"/>
        </w:rPr>
        <w:t xml:space="preserve"> it</w:t>
      </w:r>
      <w:r w:rsidR="00852AE3" w:rsidRPr="008831D8">
        <w:rPr>
          <w:rFonts w:ascii="Times New Roman" w:hAnsi="Times New Roman" w:cs="Times New Roman"/>
        </w:rPr>
        <w:t>’</w:t>
      </w:r>
      <w:r w:rsidR="0031641E" w:rsidRPr="008831D8">
        <w:rPr>
          <w:rFonts w:ascii="Times New Roman" w:hAnsi="Times New Roman" w:cs="Times New Roman"/>
        </w:rPr>
        <w:t xml:space="preserve">s most likely </w:t>
      </w:r>
      <w:r w:rsidR="00FD68B2" w:rsidRPr="008831D8">
        <w:rPr>
          <w:rFonts w:ascii="Times New Roman" w:hAnsi="Times New Roman" w:cs="Times New Roman"/>
        </w:rPr>
        <w:t>that the mass is Neurob</w:t>
      </w:r>
      <w:r w:rsidR="008831D8" w:rsidRPr="008831D8">
        <w:rPr>
          <w:rFonts w:ascii="Times New Roman" w:hAnsi="Times New Roman" w:cs="Times New Roman"/>
        </w:rPr>
        <w:t>lastoma</w:t>
      </w:r>
      <w:r w:rsidR="00FD68B2" w:rsidRPr="008831D8">
        <w:rPr>
          <w:rFonts w:ascii="Times New Roman" w:hAnsi="Times New Roman" w:cs="Times New Roman"/>
        </w:rPr>
        <w:t xml:space="preserve"> and in this case there is a good </w:t>
      </w:r>
      <w:r w:rsidR="005B483B" w:rsidRPr="008831D8">
        <w:rPr>
          <w:rFonts w:ascii="Times New Roman" w:hAnsi="Times New Roman" w:cs="Times New Roman"/>
        </w:rPr>
        <w:t xml:space="preserve">prognosis because it is not the tumor that spread to the brain but the IgG formed against the tumor and crossed the </w:t>
      </w:r>
      <w:r w:rsidR="008831D8" w:rsidRPr="008831D8">
        <w:rPr>
          <w:rFonts w:ascii="Times New Roman" w:hAnsi="Times New Roman" w:cs="Times New Roman"/>
        </w:rPr>
        <w:t>BBB, which</w:t>
      </w:r>
      <w:r w:rsidR="005B483B" w:rsidRPr="008831D8">
        <w:rPr>
          <w:rFonts w:ascii="Times New Roman" w:hAnsi="Times New Roman" w:cs="Times New Roman"/>
        </w:rPr>
        <w:t xml:space="preserve"> mean patient has a better immunity.</w:t>
      </w:r>
      <w:r w:rsidR="00FD68B2" w:rsidRPr="008831D8">
        <w:rPr>
          <w:rFonts w:ascii="Times New Roman" w:hAnsi="Times New Roman" w:cs="Times New Roman"/>
        </w:rPr>
        <w:t xml:space="preserve"> The IgG indicates that the child is using his immunity against ne</w:t>
      </w:r>
      <w:r w:rsidR="008831D8" w:rsidRPr="008831D8">
        <w:rPr>
          <w:rFonts w:ascii="Times New Roman" w:hAnsi="Times New Roman" w:cs="Times New Roman"/>
        </w:rPr>
        <w:t>uro</w:t>
      </w:r>
      <w:r w:rsidR="00FD68B2" w:rsidRPr="008831D8">
        <w:rPr>
          <w:rFonts w:ascii="Times New Roman" w:hAnsi="Times New Roman" w:cs="Times New Roman"/>
        </w:rPr>
        <w:t>bl</w:t>
      </w:r>
      <w:r w:rsidR="008831D8" w:rsidRPr="008831D8">
        <w:rPr>
          <w:rFonts w:ascii="Times New Roman" w:hAnsi="Times New Roman" w:cs="Times New Roman"/>
        </w:rPr>
        <w:t>astoma</w:t>
      </w:r>
      <w:r w:rsidR="00FD68B2" w:rsidRPr="008831D8">
        <w:rPr>
          <w:rFonts w:ascii="Times New Roman" w:hAnsi="Times New Roman" w:cs="Times New Roman"/>
        </w:rPr>
        <w:t>.</w:t>
      </w:r>
    </w:p>
    <w:p w14:paraId="2C5D8E26" w14:textId="77777777" w:rsidR="00EC2220" w:rsidRPr="008831D8" w:rsidRDefault="0031641E" w:rsidP="008831D8">
      <w:pPr>
        <w:pStyle w:val="ListParagraph"/>
        <w:numPr>
          <w:ilvl w:val="0"/>
          <w:numId w:val="8"/>
        </w:numPr>
        <w:jc w:val="both"/>
        <w:rPr>
          <w:rFonts w:ascii="Times New Roman" w:hAnsi="Times New Roman" w:cs="Times New Roman"/>
        </w:rPr>
      </w:pPr>
      <w:r w:rsidRPr="008831D8">
        <w:rPr>
          <w:rFonts w:ascii="Times New Roman" w:hAnsi="Times New Roman" w:cs="Times New Roman"/>
        </w:rPr>
        <w:t>Roset</w:t>
      </w:r>
      <w:r w:rsidR="00EC2220" w:rsidRPr="008831D8">
        <w:rPr>
          <w:rFonts w:ascii="Times New Roman" w:hAnsi="Times New Roman" w:cs="Times New Roman"/>
        </w:rPr>
        <w:t>te</w:t>
      </w:r>
      <w:r w:rsidRPr="008831D8">
        <w:rPr>
          <w:rFonts w:ascii="Times New Roman" w:hAnsi="Times New Roman" w:cs="Times New Roman"/>
        </w:rPr>
        <w:t xml:space="preserve"> cells are found in neuroblastoma, medul</w:t>
      </w:r>
      <w:r w:rsidR="00FD68B2" w:rsidRPr="008831D8">
        <w:rPr>
          <w:rFonts w:ascii="Times New Roman" w:hAnsi="Times New Roman" w:cs="Times New Roman"/>
        </w:rPr>
        <w:t>loblastoma and retinoblastoma if they invade the BM.</w:t>
      </w:r>
    </w:p>
    <w:p w14:paraId="1C231296" w14:textId="77777777" w:rsidR="008831D8" w:rsidRDefault="008831D8" w:rsidP="008831D8">
      <w:pPr>
        <w:jc w:val="both"/>
        <w:outlineLvl w:val="0"/>
        <w:rPr>
          <w:rFonts w:ascii="Times New Roman" w:hAnsi="Times New Roman" w:cs="Times New Roman"/>
          <w:color w:val="000000" w:themeColor="text1"/>
        </w:rPr>
      </w:pPr>
    </w:p>
    <w:p w14:paraId="088CC29D" w14:textId="77777777" w:rsidR="008831D8" w:rsidRDefault="008831D8" w:rsidP="008831D8">
      <w:pPr>
        <w:jc w:val="both"/>
        <w:outlineLvl w:val="0"/>
        <w:rPr>
          <w:rFonts w:ascii="Times New Roman" w:hAnsi="Times New Roman" w:cs="Times New Roman"/>
          <w:color w:val="000000" w:themeColor="text1"/>
        </w:rPr>
      </w:pPr>
    </w:p>
    <w:p w14:paraId="1B12A467" w14:textId="77777777" w:rsidR="006A7C34" w:rsidRPr="0089209E" w:rsidRDefault="006A7C34" w:rsidP="0089209E">
      <w:pPr>
        <w:spacing w:after="0"/>
        <w:jc w:val="both"/>
        <w:outlineLvl w:val="0"/>
        <w:rPr>
          <w:rFonts w:ascii="Times New Roman" w:hAnsi="Times New Roman" w:cs="Times New Roman"/>
          <w:b/>
        </w:rPr>
      </w:pPr>
      <w:r w:rsidRPr="0089209E">
        <w:rPr>
          <w:rFonts w:ascii="Times New Roman" w:hAnsi="Times New Roman" w:cs="Times New Roman"/>
          <w:b/>
        </w:rPr>
        <w:t>Bleeding disorders</w:t>
      </w:r>
    </w:p>
    <w:p w14:paraId="3539D311" w14:textId="77777777" w:rsidR="00C34EE0" w:rsidRPr="008831D8" w:rsidRDefault="00C34EE0" w:rsidP="008831D8">
      <w:pPr>
        <w:pStyle w:val="ListParagraph"/>
        <w:numPr>
          <w:ilvl w:val="0"/>
          <w:numId w:val="9"/>
        </w:numPr>
        <w:jc w:val="both"/>
        <w:rPr>
          <w:rFonts w:ascii="Times New Roman" w:hAnsi="Times New Roman" w:cs="Times New Roman"/>
        </w:rPr>
      </w:pPr>
      <w:r w:rsidRPr="008831D8">
        <w:rPr>
          <w:rFonts w:ascii="Times New Roman" w:hAnsi="Times New Roman" w:cs="Times New Roman"/>
        </w:rPr>
        <w:t>It can be caused by</w:t>
      </w:r>
    </w:p>
    <w:p w14:paraId="0663103E" w14:textId="77777777" w:rsidR="00C34EE0" w:rsidRPr="008831D8" w:rsidRDefault="008831D8" w:rsidP="00811FEF">
      <w:pPr>
        <w:pStyle w:val="ListParagraph"/>
        <w:numPr>
          <w:ilvl w:val="0"/>
          <w:numId w:val="36"/>
        </w:numPr>
        <w:jc w:val="both"/>
        <w:rPr>
          <w:rFonts w:ascii="Times New Roman" w:hAnsi="Times New Roman" w:cs="Times New Roman"/>
        </w:rPr>
      </w:pPr>
      <w:r w:rsidRPr="0089209E">
        <w:rPr>
          <w:rFonts w:ascii="Times New Roman" w:hAnsi="Times New Roman" w:cs="Times New Roman"/>
        </w:rPr>
        <w:lastRenderedPageBreak/>
        <w:t>Platelets decrease</w:t>
      </w:r>
      <w:r w:rsidR="0089209E" w:rsidRPr="0089209E">
        <w:rPr>
          <w:rFonts w:ascii="Times New Roman" w:hAnsi="Times New Roman" w:cs="Times New Roman"/>
        </w:rPr>
        <w:t xml:space="preserve"> in number or by platelet</w:t>
      </w:r>
      <w:r w:rsidR="00C34EE0" w:rsidRPr="0089209E">
        <w:rPr>
          <w:rFonts w:ascii="Times New Roman" w:hAnsi="Times New Roman" w:cs="Times New Roman"/>
        </w:rPr>
        <w:t xml:space="preserve"> dysfunction</w:t>
      </w:r>
      <w:r w:rsidR="00C34EE0" w:rsidRPr="008831D8">
        <w:rPr>
          <w:rFonts w:ascii="Times New Roman" w:hAnsi="Times New Roman" w:cs="Times New Roman"/>
        </w:rPr>
        <w:t xml:space="preserve"> that results in </w:t>
      </w:r>
      <w:r w:rsidRPr="008831D8">
        <w:rPr>
          <w:rFonts w:ascii="Times New Roman" w:hAnsi="Times New Roman" w:cs="Times New Roman"/>
        </w:rPr>
        <w:t>petechiae.</w:t>
      </w:r>
    </w:p>
    <w:p w14:paraId="2172BE91" w14:textId="77777777" w:rsidR="00C34EE0" w:rsidRPr="008831D8" w:rsidRDefault="00C34EE0" w:rsidP="00811FEF">
      <w:pPr>
        <w:pStyle w:val="ListParagraph"/>
        <w:numPr>
          <w:ilvl w:val="0"/>
          <w:numId w:val="36"/>
        </w:numPr>
        <w:jc w:val="both"/>
        <w:rPr>
          <w:rFonts w:ascii="Times New Roman" w:hAnsi="Times New Roman" w:cs="Times New Roman"/>
        </w:rPr>
      </w:pPr>
      <w:r w:rsidRPr="008831D8">
        <w:rPr>
          <w:rFonts w:ascii="Times New Roman" w:hAnsi="Times New Roman" w:cs="Times New Roman"/>
        </w:rPr>
        <w:t xml:space="preserve">Coagulation protein </w:t>
      </w:r>
      <w:r w:rsidR="0089209E" w:rsidRPr="008831D8">
        <w:rPr>
          <w:rFonts w:ascii="Times New Roman" w:hAnsi="Times New Roman" w:cs="Times New Roman"/>
        </w:rPr>
        <w:t>deficiency, which</w:t>
      </w:r>
      <w:r w:rsidRPr="008831D8">
        <w:rPr>
          <w:rFonts w:ascii="Times New Roman" w:hAnsi="Times New Roman" w:cs="Times New Roman"/>
        </w:rPr>
        <w:t xml:space="preserve"> usually results in ecchymosis. It can also be caused by vasculopathy, vasculitis </w:t>
      </w:r>
      <w:r w:rsidR="0089209E" w:rsidRPr="008831D8">
        <w:rPr>
          <w:rFonts w:ascii="Times New Roman" w:hAnsi="Times New Roman" w:cs="Times New Roman"/>
        </w:rPr>
        <w:t>that</w:t>
      </w:r>
      <w:r w:rsidRPr="008831D8">
        <w:rPr>
          <w:rFonts w:ascii="Times New Roman" w:hAnsi="Times New Roman" w:cs="Times New Roman"/>
        </w:rPr>
        <w:t xml:space="preserve"> are very rare in children.</w:t>
      </w:r>
    </w:p>
    <w:p w14:paraId="4A058250" w14:textId="77777777" w:rsidR="00C34EE0" w:rsidRPr="008831D8" w:rsidRDefault="00C34EE0" w:rsidP="008831D8">
      <w:pPr>
        <w:pStyle w:val="ListParagraph"/>
        <w:numPr>
          <w:ilvl w:val="0"/>
          <w:numId w:val="9"/>
        </w:numPr>
        <w:jc w:val="both"/>
        <w:rPr>
          <w:rFonts w:ascii="Times New Roman" w:hAnsi="Times New Roman" w:cs="Times New Roman"/>
        </w:rPr>
      </w:pPr>
      <w:r w:rsidRPr="008831D8">
        <w:rPr>
          <w:rFonts w:ascii="Times New Roman" w:hAnsi="Times New Roman" w:cs="Times New Roman"/>
        </w:rPr>
        <w:t>In cases of bleeding, start with taking history about the child bleeds, and ask about family history (history of prolonged bleeding in parents and in siblings and uncles, history of heavy menstruation); if the bleeding is spontaneous or not; and assess the s</w:t>
      </w:r>
      <w:r w:rsidR="0089209E">
        <w:rPr>
          <w:rFonts w:ascii="Times New Roman" w:hAnsi="Times New Roman" w:cs="Times New Roman"/>
        </w:rPr>
        <w:t xml:space="preserve">everity including the early age of </w:t>
      </w:r>
      <w:r w:rsidRPr="008831D8">
        <w:rPr>
          <w:rFonts w:ascii="Times New Roman" w:hAnsi="Times New Roman" w:cs="Times New Roman"/>
        </w:rPr>
        <w:t xml:space="preserve">onset (how early the child bled e.g. after circumcision). </w:t>
      </w:r>
    </w:p>
    <w:p w14:paraId="50651566" w14:textId="77777777" w:rsidR="00C34EE0" w:rsidRPr="008831D8" w:rsidRDefault="00C34EE0"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 xml:space="preserve">Note the following facts: </w:t>
      </w:r>
    </w:p>
    <w:p w14:paraId="50F2B7D4" w14:textId="77777777" w:rsidR="00C34EE0" w:rsidRPr="008831D8" w:rsidRDefault="00C34EE0" w:rsidP="00811FEF">
      <w:pPr>
        <w:pStyle w:val="ListParagraph"/>
        <w:numPr>
          <w:ilvl w:val="0"/>
          <w:numId w:val="34"/>
        </w:numPr>
        <w:jc w:val="both"/>
        <w:rPr>
          <w:rFonts w:ascii="Times New Roman" w:hAnsi="Times New Roman" w:cs="Times New Roman"/>
        </w:rPr>
      </w:pPr>
      <w:r w:rsidRPr="0089209E">
        <w:rPr>
          <w:rFonts w:ascii="Times New Roman" w:hAnsi="Times New Roman" w:cs="Times New Roman"/>
        </w:rPr>
        <w:t>Regarding</w:t>
      </w:r>
      <w:r w:rsidRPr="008831D8">
        <w:rPr>
          <w:rFonts w:ascii="Times New Roman" w:hAnsi="Times New Roman" w:cs="Times New Roman"/>
        </w:rPr>
        <w:t xml:space="preserve"> the extrinsic pathway and in the absence of liver disease and vitamin K deficiency and DIC, then the reason for bleeding in child might be due to factor 7 deficiency. The deficiency</w:t>
      </w:r>
      <w:r w:rsidR="0089209E">
        <w:rPr>
          <w:rFonts w:ascii="Times New Roman" w:hAnsi="Times New Roman" w:cs="Times New Roman"/>
        </w:rPr>
        <w:t xml:space="preserve"> will be detected by abnormal </w:t>
      </w:r>
      <w:r w:rsidR="0089209E" w:rsidRPr="0089209E">
        <w:rPr>
          <w:rFonts w:ascii="Times New Roman" w:hAnsi="Times New Roman" w:cs="Times New Roman"/>
        </w:rPr>
        <w:t>(</w:t>
      </w:r>
      <w:r w:rsidRPr="0089209E">
        <w:rPr>
          <w:rFonts w:ascii="Times New Roman" w:hAnsi="Times New Roman" w:cs="Times New Roman"/>
        </w:rPr>
        <w:t>prolonged</w:t>
      </w:r>
      <w:r w:rsidRPr="008831D8">
        <w:rPr>
          <w:rFonts w:ascii="Times New Roman" w:hAnsi="Times New Roman" w:cs="Times New Roman"/>
        </w:rPr>
        <w:t>) PT only. The PTT will be normal.</w:t>
      </w:r>
    </w:p>
    <w:p w14:paraId="0A832EB0" w14:textId="77777777" w:rsidR="00C34EE0" w:rsidRPr="008831D8" w:rsidRDefault="00C34EE0" w:rsidP="00811FEF">
      <w:pPr>
        <w:pStyle w:val="ListParagraph"/>
        <w:numPr>
          <w:ilvl w:val="0"/>
          <w:numId w:val="34"/>
        </w:numPr>
        <w:jc w:val="both"/>
        <w:rPr>
          <w:rFonts w:ascii="Times New Roman" w:hAnsi="Times New Roman" w:cs="Times New Roman"/>
        </w:rPr>
      </w:pPr>
      <w:r w:rsidRPr="0089209E">
        <w:rPr>
          <w:rFonts w:ascii="Times New Roman" w:hAnsi="Times New Roman" w:cs="Times New Roman"/>
        </w:rPr>
        <w:t>Regarding</w:t>
      </w:r>
      <w:r w:rsidRPr="008831D8">
        <w:rPr>
          <w:rFonts w:ascii="Times New Roman" w:hAnsi="Times New Roman" w:cs="Times New Roman"/>
        </w:rPr>
        <w:t xml:space="preserve"> the intrinsic pathway defects: we think of factor 8 (more common) and 9 deficiency (11, 12 can also be affected but these two are very rare and aren’t worrisome). These will be reflected as an increase in APTT whil</w:t>
      </w:r>
      <w:r w:rsidR="0089209E">
        <w:rPr>
          <w:rFonts w:ascii="Times New Roman" w:hAnsi="Times New Roman" w:cs="Times New Roman"/>
        </w:rPr>
        <w:t>e other parameters are normal (</w:t>
      </w:r>
      <w:r w:rsidRPr="008831D8">
        <w:rPr>
          <w:rFonts w:ascii="Times New Roman" w:hAnsi="Times New Roman" w:cs="Times New Roman"/>
        </w:rPr>
        <w:t>PT is normal).</w:t>
      </w:r>
    </w:p>
    <w:p w14:paraId="65A2D447" w14:textId="77777777" w:rsidR="00C34EE0" w:rsidRPr="008831D8" w:rsidRDefault="00C34EE0"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 xml:space="preserve">The coagulation profile is considered prolonged if there is more than 4 seconds difference between the control and test, also note that PTT is the test to detect </w:t>
      </w:r>
      <w:r w:rsidR="0089209E">
        <w:rPr>
          <w:rFonts w:ascii="Times New Roman" w:hAnsi="Times New Roman" w:cs="Times New Roman"/>
        </w:rPr>
        <w:t xml:space="preserve">VW </w:t>
      </w:r>
      <w:r w:rsidRPr="008831D8">
        <w:rPr>
          <w:rFonts w:ascii="Times New Roman" w:hAnsi="Times New Roman" w:cs="Times New Roman"/>
        </w:rPr>
        <w:t>disease.</w:t>
      </w:r>
    </w:p>
    <w:p w14:paraId="32B6866E" w14:textId="77777777" w:rsidR="00C34EE0" w:rsidRPr="008831D8" w:rsidRDefault="00C34EE0"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Hemophilia is an X-linked disease, seen in males, while females are carriers. Hemophilia (intrinsic pathway disorder, factor VIII antigen (molecule) is normal but with defective function) is the most problematic in pediatric age group (increase in APTT).</w:t>
      </w:r>
    </w:p>
    <w:p w14:paraId="1F4FED40" w14:textId="77777777" w:rsidR="00C34EE0" w:rsidRPr="008831D8" w:rsidRDefault="00C34EE0"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If a mother has 2 children with hemophilia or one child and one brother with hemophilia, then the mother might be obligate carrier but she needs to be tested by genes.</w:t>
      </w:r>
    </w:p>
    <w:p w14:paraId="584D6812" w14:textId="77777777" w:rsidR="00C34EE0" w:rsidRPr="008831D8" w:rsidRDefault="00C34EE0"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 xml:space="preserve">You need to do genetic analysis to know if the mother is a carrier or not because 25% of mutations are spontaneous. </w:t>
      </w:r>
    </w:p>
    <w:p w14:paraId="2C9E60BE" w14:textId="77777777" w:rsidR="00C34EE0" w:rsidRPr="008831D8" w:rsidRDefault="00C34EE0"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 xml:space="preserve">The severity depends on </w:t>
      </w:r>
      <w:r w:rsidR="0089209E">
        <w:rPr>
          <w:rFonts w:ascii="Times New Roman" w:hAnsi="Times New Roman" w:cs="Times New Roman"/>
        </w:rPr>
        <w:t xml:space="preserve">the functioning amount. That is </w:t>
      </w:r>
      <w:r w:rsidRPr="008831D8">
        <w:rPr>
          <w:rFonts w:ascii="Times New Roman" w:hAnsi="Times New Roman" w:cs="Times New Roman"/>
        </w:rPr>
        <w:t xml:space="preserve">the percentage of the </w:t>
      </w:r>
      <w:r w:rsidR="0089209E" w:rsidRPr="008831D8">
        <w:rPr>
          <w:rFonts w:ascii="Times New Roman" w:hAnsi="Times New Roman" w:cs="Times New Roman"/>
        </w:rPr>
        <w:t>factor that</w:t>
      </w:r>
      <w:r w:rsidRPr="008831D8">
        <w:rPr>
          <w:rFonts w:ascii="Times New Roman" w:hAnsi="Times New Roman" w:cs="Times New Roman"/>
        </w:rPr>
        <w:t xml:space="preserve"> functions in </w:t>
      </w:r>
      <w:r w:rsidRPr="0089209E">
        <w:rPr>
          <w:rFonts w:ascii="Times New Roman" w:hAnsi="Times New Roman" w:cs="Times New Roman"/>
        </w:rPr>
        <w:t>coagulation</w:t>
      </w:r>
      <w:r w:rsidR="0089209E">
        <w:rPr>
          <w:rFonts w:ascii="Times New Roman" w:hAnsi="Times New Roman" w:cs="Times New Roman"/>
        </w:rPr>
        <w:t xml:space="preserve">. For example, if only 1% </w:t>
      </w:r>
      <w:r w:rsidRPr="008831D8">
        <w:rPr>
          <w:rFonts w:ascii="Times New Roman" w:hAnsi="Times New Roman" w:cs="Times New Roman"/>
        </w:rPr>
        <w:t>of the factor functions then the disease is severe, and 1-5% is moderate disease, and more than 5% will have mild disease.</w:t>
      </w:r>
    </w:p>
    <w:p w14:paraId="52F22992" w14:textId="77777777" w:rsidR="00C34EE0" w:rsidRPr="0089209E" w:rsidRDefault="00C34EE0"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 xml:space="preserve">In the common pathway disorders, factor I (fibrinogen), II (prothrombin), V </w:t>
      </w:r>
      <w:r w:rsidRPr="0089209E">
        <w:rPr>
          <w:rFonts w:ascii="Times New Roman" w:hAnsi="Times New Roman" w:cs="Times New Roman"/>
        </w:rPr>
        <w:t>and X will be affected causing an increase in both PT and APTT.</w:t>
      </w:r>
    </w:p>
    <w:p w14:paraId="2F31A9FF" w14:textId="77777777" w:rsidR="00C34EE0" w:rsidRPr="0089209E" w:rsidRDefault="00C34EE0" w:rsidP="008831D8">
      <w:pPr>
        <w:pStyle w:val="ListParagraph"/>
        <w:numPr>
          <w:ilvl w:val="0"/>
          <w:numId w:val="26"/>
        </w:numPr>
        <w:jc w:val="both"/>
        <w:rPr>
          <w:rFonts w:ascii="Times New Roman" w:hAnsi="Times New Roman" w:cs="Times New Roman"/>
        </w:rPr>
      </w:pPr>
      <w:r w:rsidRPr="0089209E">
        <w:rPr>
          <w:rFonts w:ascii="Times New Roman" w:hAnsi="Times New Roman" w:cs="Times New Roman"/>
        </w:rPr>
        <w:t xml:space="preserve">If a patient came bleeding and had a normal PT (factor VII is normal); normal APTT (factor VIII and IX are normal); platelet count and function are normal; then think about factor XIII deficiency. Factor XIII function isn’t measured by PT or PTT, it’s the only one that isn’t measured by coagulation </w:t>
      </w:r>
      <w:r w:rsidR="0089209E">
        <w:rPr>
          <w:rFonts w:ascii="Times New Roman" w:hAnsi="Times New Roman" w:cs="Times New Roman"/>
        </w:rPr>
        <w:t>profile. It is tested by a clot-</w:t>
      </w:r>
      <w:r w:rsidRPr="0089209E">
        <w:rPr>
          <w:rFonts w:ascii="Times New Roman" w:hAnsi="Times New Roman" w:cs="Times New Roman"/>
        </w:rPr>
        <w:t>dissolving test (adding urea or acetoacetic acid (weak acids), if the clot dissolves, then there is factor XIII deficiency). After the clot-dissolving test that is suggestive for factor XIII deficiency, ask for factor XIII assay (measure of function).</w:t>
      </w:r>
    </w:p>
    <w:p w14:paraId="1F535AF4" w14:textId="77777777" w:rsidR="00C34EE0" w:rsidRPr="008831D8" w:rsidRDefault="00C34EE0"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 xml:space="preserve">Case: a 4-5 year old child that have never bled before came with ecchymosis on both tibias (only site of ecchymosis). There is no need to do any further investigation because it’s localized to the tibia (traumatic). </w:t>
      </w:r>
    </w:p>
    <w:p w14:paraId="5BD508C6" w14:textId="77777777" w:rsidR="00C34EE0" w:rsidRPr="008831D8" w:rsidRDefault="00C34EE0"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In anti-phospholipid syndrome (lupus anticoagulant): the coagulation profile shows a normal PT, and significantly prolonge</w:t>
      </w:r>
      <w:r w:rsidR="0089209E">
        <w:rPr>
          <w:rFonts w:ascii="Times New Roman" w:hAnsi="Times New Roman" w:cs="Times New Roman"/>
        </w:rPr>
        <w:t>d</w:t>
      </w:r>
      <w:r w:rsidRPr="008831D8">
        <w:rPr>
          <w:rFonts w:ascii="Times New Roman" w:hAnsi="Times New Roman" w:cs="Times New Roman"/>
        </w:rPr>
        <w:t xml:space="preserve"> APTT. Because most </w:t>
      </w:r>
      <w:r w:rsidRPr="008831D8">
        <w:rPr>
          <w:rFonts w:ascii="Times New Roman" w:hAnsi="Times New Roman" w:cs="Times New Roman"/>
        </w:rPr>
        <w:lastRenderedPageBreak/>
        <w:t>phospholipids acts on the intrinsic factors and</w:t>
      </w:r>
      <w:r w:rsidR="0089209E">
        <w:rPr>
          <w:rFonts w:ascii="Times New Roman" w:hAnsi="Times New Roman" w:cs="Times New Roman"/>
        </w:rPr>
        <w:t xml:space="preserve"> Von Willebrand factor</w:t>
      </w:r>
      <w:r w:rsidRPr="008831D8">
        <w:rPr>
          <w:rFonts w:ascii="Times New Roman" w:hAnsi="Times New Roman" w:cs="Times New Roman"/>
        </w:rPr>
        <w:t xml:space="preserve"> with a recent history of viral infection, then the child’s IgG might cross-react against phospholipid (coated by IgG). After any surgery, watch the child for thrombosis and prevent it by early mobilization and hydration. If the IgG cross-react with RBC causing hemolytic anemia it will result in ITP.</w:t>
      </w:r>
    </w:p>
    <w:p w14:paraId="16BE6E5F" w14:textId="77777777" w:rsidR="00C34EE0" w:rsidRPr="008831D8" w:rsidRDefault="00C34EE0"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Some childr</w:t>
      </w:r>
      <w:bookmarkStart w:id="0" w:name="_GoBack"/>
      <w:bookmarkEnd w:id="0"/>
      <w:r w:rsidRPr="008831D8">
        <w:rPr>
          <w:rFonts w:ascii="Times New Roman" w:hAnsi="Times New Roman" w:cs="Times New Roman"/>
        </w:rPr>
        <w:t>en are referred by surgeon t</w:t>
      </w:r>
      <w:r w:rsidR="00811FEF">
        <w:rPr>
          <w:rFonts w:ascii="Times New Roman" w:hAnsi="Times New Roman" w:cs="Times New Roman"/>
        </w:rPr>
        <w:t>o hemotology clinic because of p</w:t>
      </w:r>
      <w:r w:rsidR="00811FEF" w:rsidRPr="008831D8">
        <w:rPr>
          <w:rFonts w:ascii="Times New Roman" w:hAnsi="Times New Roman" w:cs="Times New Roman"/>
        </w:rPr>
        <w:t>rolonged</w:t>
      </w:r>
      <w:r w:rsidR="00811FEF">
        <w:rPr>
          <w:rFonts w:ascii="Times New Roman" w:hAnsi="Times New Roman" w:cs="Times New Roman"/>
        </w:rPr>
        <w:t xml:space="preserve"> PTT</w:t>
      </w:r>
      <w:r w:rsidRPr="008831D8">
        <w:rPr>
          <w:rFonts w:ascii="Times New Roman" w:hAnsi="Times New Roman" w:cs="Times New Roman"/>
        </w:rPr>
        <w:t xml:space="preserve">. The child may need to undergo </w:t>
      </w:r>
      <w:r w:rsidR="0089209E" w:rsidRPr="0089209E">
        <w:rPr>
          <w:rFonts w:ascii="Times New Roman" w:hAnsi="Times New Roman" w:cs="Times New Roman"/>
        </w:rPr>
        <w:t>tonsillectomy</w:t>
      </w:r>
      <w:r w:rsidR="0089209E">
        <w:rPr>
          <w:rFonts w:ascii="Times New Roman" w:hAnsi="Times New Roman" w:cs="Times New Roman"/>
        </w:rPr>
        <w:t xml:space="preserve"> </w:t>
      </w:r>
      <w:r w:rsidRPr="008831D8">
        <w:rPr>
          <w:rFonts w:ascii="Times New Roman" w:hAnsi="Times New Roman" w:cs="Times New Roman"/>
        </w:rPr>
        <w:t xml:space="preserve">but the surgery is cancelled or postponed because </w:t>
      </w:r>
      <w:r w:rsidRPr="0089209E">
        <w:rPr>
          <w:rFonts w:ascii="Times New Roman" w:hAnsi="Times New Roman" w:cs="Times New Roman"/>
        </w:rPr>
        <w:t xml:space="preserve">of </w:t>
      </w:r>
      <w:r w:rsidR="0089209E" w:rsidRPr="0089209E">
        <w:rPr>
          <w:rFonts w:ascii="Times New Roman" w:hAnsi="Times New Roman" w:cs="Times New Roman"/>
        </w:rPr>
        <w:t>pre</w:t>
      </w:r>
      <w:r w:rsidR="0089209E">
        <w:rPr>
          <w:rFonts w:ascii="Times New Roman" w:hAnsi="Times New Roman" w:cs="Times New Roman"/>
        </w:rPr>
        <w:t>-</w:t>
      </w:r>
      <w:r w:rsidRPr="0089209E">
        <w:rPr>
          <w:rFonts w:ascii="Times New Roman" w:hAnsi="Times New Roman" w:cs="Times New Roman"/>
        </w:rPr>
        <w:t>op screening</w:t>
      </w:r>
      <w:r w:rsidR="0089209E">
        <w:rPr>
          <w:rFonts w:ascii="Times New Roman" w:hAnsi="Times New Roman" w:cs="Times New Roman"/>
        </w:rPr>
        <w:t xml:space="preserve"> tests showing</w:t>
      </w:r>
      <w:r w:rsidRPr="008831D8">
        <w:rPr>
          <w:rFonts w:ascii="Times New Roman" w:hAnsi="Times New Roman" w:cs="Times New Roman"/>
        </w:rPr>
        <w:t xml:space="preserve"> prolonged PTT. But the history shows no past history of bleeding and family history </w:t>
      </w:r>
      <w:r w:rsidR="0089209E" w:rsidRPr="0089209E">
        <w:rPr>
          <w:rFonts w:ascii="Times New Roman" w:hAnsi="Times New Roman" w:cs="Times New Roman"/>
        </w:rPr>
        <w:t xml:space="preserve">shows no </w:t>
      </w:r>
      <w:r w:rsidRPr="0089209E">
        <w:rPr>
          <w:rFonts w:ascii="Times New Roman" w:hAnsi="Times New Roman" w:cs="Times New Roman"/>
        </w:rPr>
        <w:t>history of bleeding</w:t>
      </w:r>
      <w:r w:rsidR="0089209E">
        <w:rPr>
          <w:rFonts w:ascii="Times New Roman" w:hAnsi="Times New Roman" w:cs="Times New Roman"/>
        </w:rPr>
        <w:t xml:space="preserve"> either</w:t>
      </w:r>
      <w:r w:rsidRPr="008831D8">
        <w:rPr>
          <w:rFonts w:ascii="Times New Roman" w:hAnsi="Times New Roman" w:cs="Times New Roman"/>
        </w:rPr>
        <w:t xml:space="preserve">. The </w:t>
      </w:r>
      <w:r w:rsidR="0089209E" w:rsidRPr="0089209E">
        <w:rPr>
          <w:rFonts w:ascii="Times New Roman" w:hAnsi="Times New Roman" w:cs="Times New Roman"/>
        </w:rPr>
        <w:t xml:space="preserve">hematologist </w:t>
      </w:r>
      <w:r w:rsidRPr="0089209E">
        <w:rPr>
          <w:rFonts w:ascii="Times New Roman" w:hAnsi="Times New Roman" w:cs="Times New Roman"/>
        </w:rPr>
        <w:t>will ask</w:t>
      </w:r>
      <w:r w:rsidRPr="008831D8">
        <w:rPr>
          <w:rFonts w:ascii="Times New Roman" w:hAnsi="Times New Roman" w:cs="Times New Roman"/>
        </w:rPr>
        <w:t xml:space="preserve"> the lab to look for antiphospholipid anti</w:t>
      </w:r>
      <w:r w:rsidR="0089209E">
        <w:rPr>
          <w:rFonts w:ascii="Times New Roman" w:hAnsi="Times New Roman" w:cs="Times New Roman"/>
        </w:rPr>
        <w:t>body (IgG) by using mixing stud</w:t>
      </w:r>
      <w:r w:rsidRPr="008831D8">
        <w:rPr>
          <w:rFonts w:ascii="Times New Roman" w:hAnsi="Times New Roman" w:cs="Times New Roman"/>
        </w:rPr>
        <w:t>y. In the lab, the blood of the patient will be mixed with all the coagulation profile including Factors 8, 9, 11, 12</w:t>
      </w:r>
      <w:r w:rsidR="0089209E">
        <w:rPr>
          <w:rFonts w:ascii="Times New Roman" w:hAnsi="Times New Roman" w:cs="Times New Roman"/>
        </w:rPr>
        <w:t>,</w:t>
      </w:r>
      <w:r w:rsidRPr="008831D8">
        <w:rPr>
          <w:rFonts w:ascii="Times New Roman" w:hAnsi="Times New Roman" w:cs="Times New Roman"/>
        </w:rPr>
        <w:t xml:space="preserve"> etc.</w:t>
      </w:r>
    </w:p>
    <w:p w14:paraId="229CEF35" w14:textId="77777777" w:rsidR="00C34EE0" w:rsidRPr="008831D8" w:rsidRDefault="00C34EE0"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If th</w:t>
      </w:r>
      <w:r w:rsidR="008831D8">
        <w:rPr>
          <w:rFonts w:ascii="Times New Roman" w:hAnsi="Times New Roman" w:cs="Times New Roman"/>
        </w:rPr>
        <w:t>e</w:t>
      </w:r>
      <w:r w:rsidRPr="008831D8">
        <w:rPr>
          <w:rFonts w:ascii="Times New Roman" w:hAnsi="Times New Roman" w:cs="Times New Roman"/>
        </w:rPr>
        <w:t xml:space="preserve"> PTT is done but still prolonged. This means that the patient doesn’t have any factor deficiency because all those factors were added to the blood of the patient but they didn’t correct the PTT. Then the blood will be tested for antibody like IgG while intrinsic pathway. The IgG is against phospholipid </w:t>
      </w:r>
      <w:r w:rsidR="008831D8" w:rsidRPr="008831D8">
        <w:rPr>
          <w:rFonts w:ascii="Times New Roman" w:hAnsi="Times New Roman" w:cs="Times New Roman"/>
        </w:rPr>
        <w:t>molecules, which</w:t>
      </w:r>
      <w:r w:rsidRPr="008831D8">
        <w:rPr>
          <w:rFonts w:ascii="Times New Roman" w:hAnsi="Times New Roman" w:cs="Times New Roman"/>
        </w:rPr>
        <w:t xml:space="preserve"> are found in the platelet and also found in some factors.</w:t>
      </w:r>
    </w:p>
    <w:p w14:paraId="79917CAC" w14:textId="77777777" w:rsidR="00C34EE0" w:rsidRPr="008831D8" w:rsidRDefault="00C34EE0"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Conditions: the child can undergo surgery and will not have complications of bleeding</w:t>
      </w:r>
    </w:p>
    <w:sectPr w:rsidR="00C34EE0" w:rsidRPr="008831D8" w:rsidSect="00A05EC7">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C60F3" w14:textId="77777777" w:rsidR="0089209E" w:rsidRDefault="0089209E">
      <w:pPr>
        <w:spacing w:after="0"/>
      </w:pPr>
      <w:r>
        <w:separator/>
      </w:r>
    </w:p>
  </w:endnote>
  <w:endnote w:type="continuationSeparator" w:id="0">
    <w:p w14:paraId="615C49AB" w14:textId="77777777" w:rsidR="0089209E" w:rsidRDefault="008920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08A5D" w14:textId="77777777" w:rsidR="0089209E" w:rsidRDefault="0089209E" w:rsidP="00E84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8D9F1" w14:textId="77777777" w:rsidR="0089209E" w:rsidRDefault="0089209E" w:rsidP="00DA56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10F4E" w14:textId="77777777" w:rsidR="0089209E" w:rsidRDefault="0089209E" w:rsidP="00E84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1FEF">
      <w:rPr>
        <w:rStyle w:val="PageNumber"/>
        <w:noProof/>
      </w:rPr>
      <w:t>1</w:t>
    </w:r>
    <w:r>
      <w:rPr>
        <w:rStyle w:val="PageNumber"/>
      </w:rPr>
      <w:fldChar w:fldCharType="end"/>
    </w:r>
  </w:p>
  <w:p w14:paraId="5AE4E5F2" w14:textId="77777777" w:rsidR="0089209E" w:rsidRDefault="0089209E" w:rsidP="00DA567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8CA12" w14:textId="77777777" w:rsidR="0089209E" w:rsidRDefault="0089209E">
      <w:pPr>
        <w:spacing w:after="0"/>
      </w:pPr>
      <w:r>
        <w:separator/>
      </w:r>
    </w:p>
  </w:footnote>
  <w:footnote w:type="continuationSeparator" w:id="0">
    <w:p w14:paraId="285C57A3" w14:textId="77777777" w:rsidR="0089209E" w:rsidRDefault="0089209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61F"/>
    <w:multiLevelType w:val="hybridMultilevel"/>
    <w:tmpl w:val="B16A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64008"/>
    <w:multiLevelType w:val="hybridMultilevel"/>
    <w:tmpl w:val="647410C4"/>
    <w:lvl w:ilvl="0" w:tplc="04090001">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D216E"/>
    <w:multiLevelType w:val="hybridMultilevel"/>
    <w:tmpl w:val="6054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A02D4"/>
    <w:multiLevelType w:val="hybridMultilevel"/>
    <w:tmpl w:val="399C8CA4"/>
    <w:lvl w:ilvl="0" w:tplc="04090001">
      <w:start w:val="1"/>
      <w:numFmt w:val="bullet"/>
      <w:lvlText w:val="-"/>
      <w:lvlJc w:val="left"/>
      <w:pPr>
        <w:ind w:left="1080" w:hanging="360"/>
      </w:pPr>
      <w:rPr>
        <w:rFonts w:ascii="Helvetica" w:hAnsi="Helvetica"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DC578A"/>
    <w:multiLevelType w:val="hybridMultilevel"/>
    <w:tmpl w:val="1448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B10DC"/>
    <w:multiLevelType w:val="hybridMultilevel"/>
    <w:tmpl w:val="15F6D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D80CEC"/>
    <w:multiLevelType w:val="hybridMultilevel"/>
    <w:tmpl w:val="E1BA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50331"/>
    <w:multiLevelType w:val="hybridMultilevel"/>
    <w:tmpl w:val="260E320E"/>
    <w:lvl w:ilvl="0" w:tplc="04090001">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72FBB"/>
    <w:multiLevelType w:val="hybridMultilevel"/>
    <w:tmpl w:val="C774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E5D3C"/>
    <w:multiLevelType w:val="hybridMultilevel"/>
    <w:tmpl w:val="077EE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4E2806"/>
    <w:multiLevelType w:val="hybridMultilevel"/>
    <w:tmpl w:val="5E36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2495B"/>
    <w:multiLevelType w:val="multilevel"/>
    <w:tmpl w:val="D038AF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864198A"/>
    <w:multiLevelType w:val="multilevel"/>
    <w:tmpl w:val="D038AF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D547ACD"/>
    <w:multiLevelType w:val="hybridMultilevel"/>
    <w:tmpl w:val="9F0AD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545A36"/>
    <w:multiLevelType w:val="multilevel"/>
    <w:tmpl w:val="D038AF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0A07C38"/>
    <w:multiLevelType w:val="hybridMultilevel"/>
    <w:tmpl w:val="44968406"/>
    <w:lvl w:ilvl="0" w:tplc="6FC8C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203148"/>
    <w:multiLevelType w:val="multilevel"/>
    <w:tmpl w:val="567675D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nsid w:val="4AE736D5"/>
    <w:multiLevelType w:val="hybridMultilevel"/>
    <w:tmpl w:val="83746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A04DA2"/>
    <w:multiLevelType w:val="hybridMultilevel"/>
    <w:tmpl w:val="FE9A0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364B53"/>
    <w:multiLevelType w:val="hybridMultilevel"/>
    <w:tmpl w:val="D038A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811FB5"/>
    <w:multiLevelType w:val="multilevel"/>
    <w:tmpl w:val="0F34836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
    <w:nsid w:val="588A7358"/>
    <w:multiLevelType w:val="hybridMultilevel"/>
    <w:tmpl w:val="567675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97100F7"/>
    <w:multiLevelType w:val="hybridMultilevel"/>
    <w:tmpl w:val="4492F5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EFB0DA4"/>
    <w:multiLevelType w:val="hybridMultilevel"/>
    <w:tmpl w:val="DC845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F3C4A"/>
    <w:multiLevelType w:val="hybridMultilevel"/>
    <w:tmpl w:val="6A04AF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D1365B"/>
    <w:multiLevelType w:val="hybridMultilevel"/>
    <w:tmpl w:val="0F7446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6966E1"/>
    <w:multiLevelType w:val="multilevel"/>
    <w:tmpl w:val="94B2F1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071889"/>
    <w:multiLevelType w:val="hybridMultilevel"/>
    <w:tmpl w:val="B32E60B2"/>
    <w:lvl w:ilvl="0" w:tplc="04090001">
      <w:start w:val="1"/>
      <w:numFmt w:val="bullet"/>
      <w:lvlText w:val=""/>
      <w:lvlJc w:val="left"/>
      <w:pPr>
        <w:ind w:left="720" w:hanging="360"/>
      </w:pPr>
      <w:rPr>
        <w:rFonts w:ascii="Symbol" w:hAnsi="Symbol" w:hint="default"/>
      </w:rPr>
    </w:lvl>
    <w:lvl w:ilvl="1" w:tplc="290AD9AE">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54918"/>
    <w:multiLevelType w:val="hybridMultilevel"/>
    <w:tmpl w:val="9F983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B258C6"/>
    <w:multiLevelType w:val="hybridMultilevel"/>
    <w:tmpl w:val="94B2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0170F7"/>
    <w:multiLevelType w:val="hybridMultilevel"/>
    <w:tmpl w:val="D038AF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10D5DC4"/>
    <w:multiLevelType w:val="hybridMultilevel"/>
    <w:tmpl w:val="C8DAED18"/>
    <w:lvl w:ilvl="0" w:tplc="04090001">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3B2C60"/>
    <w:multiLevelType w:val="multilevel"/>
    <w:tmpl w:val="D038AF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738B6ED7"/>
    <w:multiLevelType w:val="hybridMultilevel"/>
    <w:tmpl w:val="08EE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07518B"/>
    <w:multiLevelType w:val="hybridMultilevel"/>
    <w:tmpl w:val="B8263D82"/>
    <w:lvl w:ilvl="0" w:tplc="04090001">
      <w:start w:val="1"/>
      <w:numFmt w:val="bullet"/>
      <w:lvlText w:val="-"/>
      <w:lvlJc w:val="left"/>
      <w:pPr>
        <w:ind w:left="360" w:hanging="360"/>
      </w:pPr>
      <w:rPr>
        <w:rFonts w:ascii="Helvetica" w:hAnsi="Helvetica" w:hint="default"/>
      </w:rPr>
    </w:lvl>
    <w:lvl w:ilvl="1" w:tplc="04090003">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44527B"/>
    <w:multiLevelType w:val="hybridMultilevel"/>
    <w:tmpl w:val="D038A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6"/>
  </w:num>
  <w:num w:numId="4">
    <w:abstractNumId w:val="2"/>
  </w:num>
  <w:num w:numId="5">
    <w:abstractNumId w:val="0"/>
  </w:num>
  <w:num w:numId="6">
    <w:abstractNumId w:val="33"/>
  </w:num>
  <w:num w:numId="7">
    <w:abstractNumId w:val="17"/>
  </w:num>
  <w:num w:numId="8">
    <w:abstractNumId w:val="4"/>
  </w:num>
  <w:num w:numId="9">
    <w:abstractNumId w:val="28"/>
  </w:num>
  <w:num w:numId="10">
    <w:abstractNumId w:val="18"/>
  </w:num>
  <w:num w:numId="11">
    <w:abstractNumId w:val="29"/>
  </w:num>
  <w:num w:numId="12">
    <w:abstractNumId w:val="26"/>
  </w:num>
  <w:num w:numId="13">
    <w:abstractNumId w:val="15"/>
  </w:num>
  <w:num w:numId="14">
    <w:abstractNumId w:val="3"/>
  </w:num>
  <w:num w:numId="15">
    <w:abstractNumId w:val="30"/>
  </w:num>
  <w:num w:numId="16">
    <w:abstractNumId w:val="1"/>
  </w:num>
  <w:num w:numId="17">
    <w:abstractNumId w:val="31"/>
  </w:num>
  <w:num w:numId="18">
    <w:abstractNumId w:val="7"/>
  </w:num>
  <w:num w:numId="19">
    <w:abstractNumId w:val="9"/>
  </w:num>
  <w:num w:numId="20">
    <w:abstractNumId w:val="34"/>
  </w:num>
  <w:num w:numId="21">
    <w:abstractNumId w:val="10"/>
  </w:num>
  <w:num w:numId="22">
    <w:abstractNumId w:val="22"/>
  </w:num>
  <w:num w:numId="23">
    <w:abstractNumId w:val="25"/>
  </w:num>
  <w:num w:numId="24">
    <w:abstractNumId w:val="20"/>
  </w:num>
  <w:num w:numId="25">
    <w:abstractNumId w:val="23"/>
  </w:num>
  <w:num w:numId="26">
    <w:abstractNumId w:val="27"/>
  </w:num>
  <w:num w:numId="27">
    <w:abstractNumId w:val="21"/>
  </w:num>
  <w:num w:numId="28">
    <w:abstractNumId w:val="16"/>
  </w:num>
  <w:num w:numId="29">
    <w:abstractNumId w:val="24"/>
  </w:num>
  <w:num w:numId="30">
    <w:abstractNumId w:val="19"/>
  </w:num>
  <w:num w:numId="31">
    <w:abstractNumId w:val="14"/>
  </w:num>
  <w:num w:numId="32">
    <w:abstractNumId w:val="12"/>
  </w:num>
  <w:num w:numId="33">
    <w:abstractNumId w:val="11"/>
  </w:num>
  <w:num w:numId="34">
    <w:abstractNumId w:val="35"/>
  </w:num>
  <w:num w:numId="35">
    <w:abstractNumId w:val="3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s>
  <w:rsids>
    <w:rsidRoot w:val="00A05EC7"/>
    <w:rsid w:val="0013604B"/>
    <w:rsid w:val="00141104"/>
    <w:rsid w:val="00170EBA"/>
    <w:rsid w:val="001B1D93"/>
    <w:rsid w:val="001B6BF0"/>
    <w:rsid w:val="001F59F6"/>
    <w:rsid w:val="00303B88"/>
    <w:rsid w:val="0031641E"/>
    <w:rsid w:val="00397C79"/>
    <w:rsid w:val="003C734C"/>
    <w:rsid w:val="003E799F"/>
    <w:rsid w:val="0040299F"/>
    <w:rsid w:val="00445D83"/>
    <w:rsid w:val="004656D7"/>
    <w:rsid w:val="00476B5E"/>
    <w:rsid w:val="004B057C"/>
    <w:rsid w:val="004D1B59"/>
    <w:rsid w:val="004F26DB"/>
    <w:rsid w:val="00507827"/>
    <w:rsid w:val="005101EE"/>
    <w:rsid w:val="005347BB"/>
    <w:rsid w:val="00534FA7"/>
    <w:rsid w:val="005359D2"/>
    <w:rsid w:val="00545C6A"/>
    <w:rsid w:val="005B483B"/>
    <w:rsid w:val="005C53D3"/>
    <w:rsid w:val="005D0750"/>
    <w:rsid w:val="00635758"/>
    <w:rsid w:val="00646EB6"/>
    <w:rsid w:val="006A7C34"/>
    <w:rsid w:val="006E6AB3"/>
    <w:rsid w:val="00715517"/>
    <w:rsid w:val="00742CCC"/>
    <w:rsid w:val="00756647"/>
    <w:rsid w:val="007577AA"/>
    <w:rsid w:val="00780B1E"/>
    <w:rsid w:val="00811FEF"/>
    <w:rsid w:val="00822DD2"/>
    <w:rsid w:val="00827D31"/>
    <w:rsid w:val="00852AE3"/>
    <w:rsid w:val="00877A19"/>
    <w:rsid w:val="008831D8"/>
    <w:rsid w:val="0089209E"/>
    <w:rsid w:val="008B79BA"/>
    <w:rsid w:val="008C7311"/>
    <w:rsid w:val="0092117F"/>
    <w:rsid w:val="009217C5"/>
    <w:rsid w:val="00970618"/>
    <w:rsid w:val="009A0B38"/>
    <w:rsid w:val="009C47D2"/>
    <w:rsid w:val="00A05EC7"/>
    <w:rsid w:val="00A072F0"/>
    <w:rsid w:val="00A213FD"/>
    <w:rsid w:val="00A3405E"/>
    <w:rsid w:val="00AA4B42"/>
    <w:rsid w:val="00B02278"/>
    <w:rsid w:val="00B0566F"/>
    <w:rsid w:val="00B05AAC"/>
    <w:rsid w:val="00B14E22"/>
    <w:rsid w:val="00B3795A"/>
    <w:rsid w:val="00B400FA"/>
    <w:rsid w:val="00B672A0"/>
    <w:rsid w:val="00B7226C"/>
    <w:rsid w:val="00BD285D"/>
    <w:rsid w:val="00BF1E5F"/>
    <w:rsid w:val="00C34EE0"/>
    <w:rsid w:val="00CD4C0E"/>
    <w:rsid w:val="00D07938"/>
    <w:rsid w:val="00D12A13"/>
    <w:rsid w:val="00D50665"/>
    <w:rsid w:val="00D7375F"/>
    <w:rsid w:val="00DA5672"/>
    <w:rsid w:val="00DB0578"/>
    <w:rsid w:val="00E20ED4"/>
    <w:rsid w:val="00E84421"/>
    <w:rsid w:val="00E92C0E"/>
    <w:rsid w:val="00E97288"/>
    <w:rsid w:val="00EB31E3"/>
    <w:rsid w:val="00EC2220"/>
    <w:rsid w:val="00EE04BB"/>
    <w:rsid w:val="00EF2CAD"/>
    <w:rsid w:val="00EF2ED8"/>
    <w:rsid w:val="00F55DC0"/>
    <w:rsid w:val="00F76C5E"/>
    <w:rsid w:val="00F92B17"/>
    <w:rsid w:val="00FC3927"/>
    <w:rsid w:val="00FD177A"/>
    <w:rsid w:val="00FD67B5"/>
    <w:rsid w:val="00FD68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F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A46FCB"/>
  </w:style>
  <w:style w:type="paragraph" w:styleId="Heading2">
    <w:name w:val="heading 2"/>
    <w:basedOn w:val="Normal"/>
    <w:next w:val="Normal"/>
    <w:link w:val="Heading2Char"/>
    <w:uiPriority w:val="9"/>
    <w:unhideWhenUsed/>
    <w:qFormat/>
    <w:rsid w:val="00397C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EC7"/>
    <w:pPr>
      <w:ind w:left="720"/>
      <w:contextualSpacing/>
    </w:pPr>
  </w:style>
  <w:style w:type="table" w:styleId="TableGrid">
    <w:name w:val="Table Grid"/>
    <w:basedOn w:val="TableNormal"/>
    <w:uiPriority w:val="59"/>
    <w:rsid w:val="00B0566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DA5672"/>
    <w:pPr>
      <w:tabs>
        <w:tab w:val="center" w:pos="4320"/>
        <w:tab w:val="right" w:pos="8640"/>
      </w:tabs>
      <w:spacing w:after="0"/>
    </w:pPr>
  </w:style>
  <w:style w:type="character" w:customStyle="1" w:styleId="FooterChar">
    <w:name w:val="Footer Char"/>
    <w:basedOn w:val="DefaultParagraphFont"/>
    <w:link w:val="Footer"/>
    <w:uiPriority w:val="99"/>
    <w:semiHidden/>
    <w:rsid w:val="00DA5672"/>
  </w:style>
  <w:style w:type="character" w:styleId="PageNumber">
    <w:name w:val="page number"/>
    <w:basedOn w:val="DefaultParagraphFont"/>
    <w:uiPriority w:val="99"/>
    <w:semiHidden/>
    <w:unhideWhenUsed/>
    <w:rsid w:val="00DA5672"/>
  </w:style>
  <w:style w:type="character" w:customStyle="1" w:styleId="Heading2Char">
    <w:name w:val="Heading 2 Char"/>
    <w:basedOn w:val="DefaultParagraphFont"/>
    <w:link w:val="Heading2"/>
    <w:uiPriority w:val="9"/>
    <w:rsid w:val="0039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5</Pages>
  <Words>1727</Words>
  <Characters>9850</Characters>
  <Application>Microsoft Macintosh Word</Application>
  <DocSecurity>0</DocSecurity>
  <Lines>82</Lines>
  <Paragraphs>23</Paragraphs>
  <ScaleCrop>false</ScaleCrop>
  <Company>kkuh</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cp:lastModifiedBy>Arwa Elbaage</cp:lastModifiedBy>
  <cp:revision>7</cp:revision>
  <cp:lastPrinted>2013-04-29T11:21:00Z</cp:lastPrinted>
  <dcterms:created xsi:type="dcterms:W3CDTF">2013-04-06T10:16:00Z</dcterms:created>
  <dcterms:modified xsi:type="dcterms:W3CDTF">2013-04-29T11:39:00Z</dcterms:modified>
</cp:coreProperties>
</file>