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E3" w:rsidRPr="00F15735" w:rsidRDefault="00920A19" w:rsidP="00920A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735">
        <w:rPr>
          <w:rFonts w:ascii="Times New Roman" w:hAnsi="Times New Roman" w:cs="Times New Roman"/>
          <w:b/>
          <w:sz w:val="28"/>
          <w:szCs w:val="24"/>
        </w:rPr>
        <w:t>Pediatric Rheumatology Lecture</w:t>
      </w:r>
    </w:p>
    <w:p w:rsidR="00920A19" w:rsidRPr="00F15735" w:rsidRDefault="00920A19" w:rsidP="00920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735">
        <w:rPr>
          <w:rFonts w:ascii="Times New Roman" w:hAnsi="Times New Roman" w:cs="Times New Roman"/>
          <w:sz w:val="24"/>
          <w:szCs w:val="24"/>
        </w:rPr>
        <w:t xml:space="preserve">Dr. Abdullah Al </w:t>
      </w:r>
      <w:proofErr w:type="spellStart"/>
      <w:r w:rsidRPr="00F15735">
        <w:rPr>
          <w:rFonts w:ascii="Times New Roman" w:hAnsi="Times New Roman" w:cs="Times New Roman"/>
          <w:sz w:val="24"/>
          <w:szCs w:val="24"/>
        </w:rPr>
        <w:t>Mazyad</w:t>
      </w:r>
      <w:proofErr w:type="spellEnd"/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35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735">
        <w:rPr>
          <w:rFonts w:ascii="Times New Roman" w:hAnsi="Times New Roman" w:cs="Times New Roman"/>
          <w:sz w:val="24"/>
          <w:szCs w:val="24"/>
        </w:rPr>
        <w:t>At the end of this lecture the students expected to: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735">
        <w:rPr>
          <w:rFonts w:ascii="Times New Roman" w:hAnsi="Times New Roman" w:cs="Times New Roman"/>
          <w:sz w:val="24"/>
          <w:szCs w:val="24"/>
        </w:rPr>
        <w:t>1</w:t>
      </w:r>
      <w:r w:rsidRPr="00F157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15735">
        <w:rPr>
          <w:rFonts w:ascii="Times New Roman" w:hAnsi="Times New Roman" w:cs="Times New Roman"/>
          <w:sz w:val="24"/>
          <w:szCs w:val="24"/>
        </w:rPr>
        <w:t xml:space="preserve"> perform a proper history for a patient with arthralgia / arthritis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735">
        <w:rPr>
          <w:rFonts w:ascii="Times New Roman" w:hAnsi="Times New Roman" w:cs="Times New Roman"/>
          <w:sz w:val="24"/>
          <w:szCs w:val="24"/>
        </w:rPr>
        <w:t>2</w:t>
      </w:r>
      <w:r w:rsidRPr="00F157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15735">
        <w:rPr>
          <w:rFonts w:ascii="Times New Roman" w:hAnsi="Times New Roman" w:cs="Times New Roman"/>
          <w:sz w:val="24"/>
          <w:szCs w:val="24"/>
        </w:rPr>
        <w:t xml:space="preserve"> to know </w:t>
      </w:r>
      <w:bookmarkStart w:id="0" w:name="_GoBack"/>
      <w:bookmarkEnd w:id="0"/>
      <w:r w:rsidRPr="00F15735">
        <w:rPr>
          <w:rFonts w:ascii="Times New Roman" w:hAnsi="Times New Roman" w:cs="Times New Roman"/>
          <w:sz w:val="24"/>
          <w:szCs w:val="24"/>
        </w:rPr>
        <w:t>common pediatric rheumatology disorders such as: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35">
        <w:rPr>
          <w:rFonts w:ascii="Times New Roman" w:hAnsi="Times New Roman" w:cs="Times New Roman"/>
          <w:b/>
          <w:sz w:val="24"/>
          <w:szCs w:val="24"/>
        </w:rPr>
        <w:t>A.</w:t>
      </w:r>
      <w:r w:rsidRPr="00F15735">
        <w:rPr>
          <w:rFonts w:ascii="Times New Roman" w:hAnsi="Times New Roman" w:cs="Times New Roman"/>
          <w:b/>
          <w:sz w:val="24"/>
          <w:szCs w:val="24"/>
        </w:rPr>
        <w:tab/>
        <w:t>Juvenile Idiopathic Arthritis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1.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Definition and classification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 xml:space="preserve">6. 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Laboratory findings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2.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Etiology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7.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Radiology changes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Epidemiology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8.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Treatment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4.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Clinical manifestation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9.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Course of the disease and prognosis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5.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Differential diagnosis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35">
        <w:rPr>
          <w:rFonts w:ascii="Times New Roman" w:hAnsi="Times New Roman" w:cs="Times New Roman"/>
          <w:b/>
          <w:sz w:val="24"/>
          <w:szCs w:val="24"/>
        </w:rPr>
        <w:t>B.</w:t>
      </w:r>
      <w:r w:rsidRPr="00F15735">
        <w:rPr>
          <w:rFonts w:ascii="Times New Roman" w:hAnsi="Times New Roman" w:cs="Times New Roman"/>
          <w:b/>
          <w:sz w:val="24"/>
          <w:szCs w:val="24"/>
        </w:rPr>
        <w:tab/>
        <w:t xml:space="preserve">Systemic Lupus </w:t>
      </w:r>
      <w:proofErr w:type="spellStart"/>
      <w:r w:rsidRPr="00F15735">
        <w:rPr>
          <w:rFonts w:ascii="Times New Roman" w:hAnsi="Times New Roman" w:cs="Times New Roman"/>
          <w:b/>
          <w:sz w:val="24"/>
          <w:szCs w:val="24"/>
        </w:rPr>
        <w:t>Erythematosus</w:t>
      </w:r>
      <w:proofErr w:type="spellEnd"/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1.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Definition and classification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5.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 xml:space="preserve">Differential diagnosis 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2.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Etiology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6.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Laboratory findings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Epidemiology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7.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Treatment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4.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Clinical manifestation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8.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Course of the disease and prognosis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35">
        <w:rPr>
          <w:rFonts w:ascii="Times New Roman" w:hAnsi="Times New Roman" w:cs="Times New Roman"/>
          <w:b/>
          <w:sz w:val="24"/>
          <w:szCs w:val="24"/>
        </w:rPr>
        <w:t>C.</w:t>
      </w:r>
      <w:r w:rsidRPr="00F15735">
        <w:rPr>
          <w:rFonts w:ascii="Times New Roman" w:hAnsi="Times New Roman" w:cs="Times New Roman"/>
          <w:b/>
          <w:sz w:val="24"/>
          <w:szCs w:val="24"/>
        </w:rPr>
        <w:tab/>
        <w:t xml:space="preserve">Juvenile </w:t>
      </w:r>
      <w:proofErr w:type="spellStart"/>
      <w:r w:rsidRPr="00F15735">
        <w:rPr>
          <w:rFonts w:ascii="Times New Roman" w:hAnsi="Times New Roman" w:cs="Times New Roman"/>
          <w:b/>
          <w:sz w:val="24"/>
          <w:szCs w:val="24"/>
        </w:rPr>
        <w:t>Dermatomyostis</w:t>
      </w:r>
      <w:proofErr w:type="spellEnd"/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1.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Definition and classification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5.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Differential diagnosis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2.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Etiology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6.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Laboratory findings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Epidemiology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7.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Radiology changes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4.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Clinical manifestation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8.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Treatment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5.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Differential diagnosis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9.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Course of the disease and prognosis</w:t>
      </w:r>
    </w:p>
    <w:p w:rsidR="00F15735" w:rsidRPr="00F15735" w:rsidRDefault="00F15735" w:rsidP="00920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35">
        <w:rPr>
          <w:rFonts w:ascii="Times New Roman" w:hAnsi="Times New Roman" w:cs="Times New Roman"/>
          <w:b/>
          <w:sz w:val="24"/>
          <w:szCs w:val="24"/>
        </w:rPr>
        <w:t>D.</w:t>
      </w:r>
      <w:r w:rsidRPr="00F1573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15735">
        <w:rPr>
          <w:rFonts w:ascii="Times New Roman" w:hAnsi="Times New Roman" w:cs="Times New Roman"/>
          <w:b/>
          <w:sz w:val="24"/>
          <w:szCs w:val="24"/>
        </w:rPr>
        <w:t>Henoch-Schonlein</w:t>
      </w:r>
      <w:proofErr w:type="spellEnd"/>
      <w:r w:rsidRPr="00F15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735">
        <w:rPr>
          <w:rFonts w:ascii="Times New Roman" w:hAnsi="Times New Roman" w:cs="Times New Roman"/>
          <w:b/>
          <w:sz w:val="24"/>
          <w:szCs w:val="24"/>
        </w:rPr>
        <w:t>Purpura</w:t>
      </w:r>
      <w:proofErr w:type="spellEnd"/>
      <w:r w:rsidRPr="00F157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1.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Definition and classification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5.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Differential diagnosis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2.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Etiology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6.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Laboratory findings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Epidemiology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7.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Treatment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4.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Clinical manifestation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8.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Course of the diseases and prognosis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35">
        <w:rPr>
          <w:rFonts w:ascii="Times New Roman" w:hAnsi="Times New Roman" w:cs="Times New Roman"/>
          <w:b/>
          <w:sz w:val="24"/>
          <w:szCs w:val="24"/>
        </w:rPr>
        <w:t>E.</w:t>
      </w:r>
      <w:r w:rsidRPr="00F15735">
        <w:rPr>
          <w:rFonts w:ascii="Times New Roman" w:hAnsi="Times New Roman" w:cs="Times New Roman"/>
          <w:b/>
          <w:sz w:val="24"/>
          <w:szCs w:val="24"/>
        </w:rPr>
        <w:tab/>
        <w:t xml:space="preserve">Kawasaki Disease 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1.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Definition and classification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5.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Differential diagnosis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2.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Etiology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6.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Laboratory findings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Epidemiology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7.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Treatment</w:t>
      </w:r>
    </w:p>
    <w:p w:rsidR="00920A19" w:rsidRPr="00F15735" w:rsidRDefault="00920A19" w:rsidP="00920A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735">
        <w:rPr>
          <w:rFonts w:ascii="Times New Roman" w:hAnsi="Times New Roman" w:cs="Times New Roman"/>
          <w:i/>
          <w:sz w:val="24"/>
          <w:szCs w:val="24"/>
        </w:rPr>
        <w:tab/>
        <w:t>4.</w:t>
      </w:r>
      <w:r w:rsidRPr="00F15735">
        <w:rPr>
          <w:rFonts w:ascii="Times New Roman" w:hAnsi="Times New Roman" w:cs="Times New Roman"/>
          <w:i/>
          <w:sz w:val="24"/>
          <w:szCs w:val="24"/>
        </w:rPr>
        <w:tab/>
        <w:t>Clinical manifestation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8.</w:t>
      </w:r>
      <w:r w:rsidR="00F15735" w:rsidRPr="00F15735">
        <w:rPr>
          <w:rFonts w:ascii="Times New Roman" w:hAnsi="Times New Roman" w:cs="Times New Roman"/>
          <w:i/>
          <w:sz w:val="24"/>
          <w:szCs w:val="24"/>
        </w:rPr>
        <w:tab/>
        <w:t>Course of the diseases and prognosis</w:t>
      </w:r>
    </w:p>
    <w:sectPr w:rsidR="00920A19" w:rsidRPr="00F15735" w:rsidSect="00F1573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19"/>
    <w:rsid w:val="000D2609"/>
    <w:rsid w:val="009166E3"/>
    <w:rsid w:val="00920A19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2</cp:revision>
  <cp:lastPrinted>2012-12-09T07:55:00Z</cp:lastPrinted>
  <dcterms:created xsi:type="dcterms:W3CDTF">2012-12-08T08:01:00Z</dcterms:created>
  <dcterms:modified xsi:type="dcterms:W3CDTF">2012-12-09T07:58:00Z</dcterms:modified>
</cp:coreProperties>
</file>